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37418177"/>
    <w:p w14:paraId="5B37E5F1" w14:textId="61E1D722" w:rsidR="00011641" w:rsidRPr="009E349A" w:rsidRDefault="00011641" w:rsidP="00011641">
      <w:pPr>
        <w:widowControl w:val="0"/>
        <w:tabs>
          <w:tab w:val="right" w:pos="9639"/>
        </w:tabs>
        <w:spacing w:after="0"/>
        <w:rPr>
          <w:rFonts w:ascii="Arial" w:hAnsi="Arial"/>
          <w:b/>
          <w:sz w:val="24"/>
          <w:szCs w:val="24"/>
          <w:lang w:val="de-DE"/>
        </w:rPr>
      </w:pPr>
      <w:r w:rsidRPr="003A74B1">
        <w:rPr>
          <w:rFonts w:ascii="Arial" w:hAnsi="Arial"/>
          <w:b/>
          <w:sz w:val="24"/>
          <w:szCs w:val="24"/>
        </w:rPr>
        <w:fldChar w:fldCharType="begin"/>
      </w:r>
      <w:r w:rsidRPr="009E349A">
        <w:rPr>
          <w:rFonts w:ascii="Arial" w:hAnsi="Arial"/>
          <w:b/>
          <w:sz w:val="24"/>
          <w:szCs w:val="24"/>
          <w:lang w:val="de-DE"/>
        </w:rPr>
        <w:instrText xml:space="preserve"> DOCPROPERTY  MeetingName  \* MERGEFORMAT </w:instrText>
      </w:r>
      <w:r w:rsidRPr="003A74B1">
        <w:rPr>
          <w:rFonts w:ascii="Arial" w:hAnsi="Arial"/>
          <w:b/>
          <w:sz w:val="24"/>
          <w:szCs w:val="24"/>
        </w:rPr>
        <w:fldChar w:fldCharType="separate"/>
      </w:r>
      <w:r w:rsidR="003178FC">
        <w:rPr>
          <w:rFonts w:ascii="Arial" w:hAnsi="Arial"/>
          <w:b/>
          <w:sz w:val="24"/>
          <w:szCs w:val="24"/>
          <w:lang w:val="de-DE"/>
        </w:rPr>
        <w:t>3GPP TSG RAN WG1 #114bis</w:t>
      </w:r>
      <w:r w:rsidRPr="003A74B1">
        <w:rPr>
          <w:rFonts w:ascii="Arial" w:hAnsi="Arial"/>
          <w:b/>
          <w:sz w:val="24"/>
          <w:szCs w:val="24"/>
        </w:rPr>
        <w:fldChar w:fldCharType="end"/>
      </w:r>
      <w:r w:rsidRPr="009E349A">
        <w:rPr>
          <w:rFonts w:ascii="Arial" w:hAnsi="Arial"/>
          <w:b/>
          <w:sz w:val="24"/>
          <w:szCs w:val="24"/>
          <w:lang w:val="de-DE"/>
        </w:rPr>
        <w:tab/>
      </w:r>
      <w:r w:rsidRPr="003A74B1">
        <w:rPr>
          <w:rFonts w:ascii="Arial" w:hAnsi="Arial"/>
          <w:b/>
          <w:sz w:val="24"/>
          <w:szCs w:val="24"/>
        </w:rPr>
        <w:fldChar w:fldCharType="begin"/>
      </w:r>
      <w:r w:rsidRPr="009E349A">
        <w:rPr>
          <w:rFonts w:ascii="Arial" w:hAnsi="Arial"/>
          <w:b/>
          <w:sz w:val="24"/>
          <w:szCs w:val="24"/>
          <w:lang w:val="de-DE"/>
        </w:rPr>
        <w:instrText xml:space="preserve"> DOCPROPERTY  TdocId  \* MERGEFORMAT </w:instrText>
      </w:r>
      <w:r w:rsidRPr="003A74B1">
        <w:rPr>
          <w:rFonts w:ascii="Arial" w:hAnsi="Arial"/>
          <w:b/>
          <w:sz w:val="24"/>
          <w:szCs w:val="24"/>
        </w:rPr>
        <w:fldChar w:fldCharType="separate"/>
      </w:r>
      <w:r w:rsidR="003178FC">
        <w:rPr>
          <w:rFonts w:ascii="Arial" w:hAnsi="Arial"/>
          <w:b/>
          <w:sz w:val="24"/>
          <w:szCs w:val="24"/>
          <w:lang w:val="de-DE"/>
        </w:rPr>
        <w:t>R1-2308844</w:t>
      </w:r>
      <w:r w:rsidRPr="003A74B1">
        <w:rPr>
          <w:rFonts w:ascii="Arial" w:hAnsi="Arial"/>
          <w:b/>
          <w:sz w:val="24"/>
          <w:szCs w:val="24"/>
        </w:rPr>
        <w:fldChar w:fldCharType="end"/>
      </w:r>
    </w:p>
    <w:p w14:paraId="0A7D4457" w14:textId="1D633681" w:rsidR="00011641" w:rsidRPr="003A74B1" w:rsidRDefault="00011641" w:rsidP="00011641">
      <w:pPr>
        <w:widowControl w:val="0"/>
        <w:spacing w:after="0"/>
        <w:rPr>
          <w:rFonts w:ascii="Arial" w:hAnsi="Arial"/>
          <w:b/>
          <w:sz w:val="24"/>
          <w:szCs w:val="24"/>
          <w:lang w:val="en-US"/>
        </w:rPr>
      </w:pPr>
      <w:r w:rsidRPr="003A74B1">
        <w:rPr>
          <w:rFonts w:ascii="Arial" w:hAnsi="Arial"/>
          <w:b/>
          <w:sz w:val="24"/>
          <w:szCs w:val="24"/>
          <w:lang w:val="en-US"/>
        </w:rPr>
        <w:fldChar w:fldCharType="begin"/>
      </w:r>
      <w:r w:rsidRPr="003A74B1">
        <w:rPr>
          <w:rFonts w:ascii="Arial" w:hAnsi="Arial"/>
          <w:b/>
          <w:sz w:val="24"/>
          <w:szCs w:val="24"/>
          <w:lang w:val="en-US"/>
        </w:rPr>
        <w:instrText xml:space="preserve"> DOCPROPERTY  MeetingPlaceDates  \* MERGEFORMAT </w:instrText>
      </w:r>
      <w:r w:rsidRPr="003A74B1">
        <w:rPr>
          <w:rFonts w:ascii="Arial" w:hAnsi="Arial"/>
          <w:b/>
          <w:sz w:val="24"/>
          <w:szCs w:val="24"/>
          <w:lang w:val="en-US"/>
        </w:rPr>
        <w:fldChar w:fldCharType="separate"/>
      </w:r>
      <w:r w:rsidR="003178FC">
        <w:rPr>
          <w:rFonts w:ascii="Arial" w:hAnsi="Arial"/>
          <w:b/>
          <w:sz w:val="24"/>
          <w:szCs w:val="24"/>
          <w:lang w:val="en-US"/>
        </w:rPr>
        <w:t>Xiamen, China, October 9th - October 13th, 2023</w:t>
      </w:r>
      <w:r w:rsidRPr="003A74B1">
        <w:rPr>
          <w:rFonts w:ascii="Arial" w:hAnsi="Arial"/>
          <w:b/>
          <w:sz w:val="24"/>
          <w:szCs w:val="24"/>
          <w:lang w:val="en-US"/>
        </w:rPr>
        <w:fldChar w:fldCharType="end"/>
      </w:r>
    </w:p>
    <w:bookmarkEnd w:id="0"/>
    <w:p w14:paraId="02B385C4" w14:textId="77777777" w:rsidR="00011641" w:rsidRPr="003A74B1" w:rsidRDefault="00011641" w:rsidP="00011641">
      <w:pPr>
        <w:widowControl w:val="0"/>
        <w:spacing w:after="0"/>
        <w:rPr>
          <w:rFonts w:ascii="Arial" w:hAnsi="Arial"/>
          <w:b/>
          <w:sz w:val="24"/>
          <w:lang w:val="en-US" w:eastAsia="ja-JP"/>
        </w:rPr>
      </w:pPr>
    </w:p>
    <w:p w14:paraId="3C1F609B" w14:textId="77777777" w:rsidR="00011641" w:rsidRPr="003A74B1" w:rsidRDefault="00011641" w:rsidP="00011641">
      <w:pPr>
        <w:tabs>
          <w:tab w:val="left" w:pos="1985"/>
        </w:tabs>
        <w:spacing w:after="120"/>
        <w:ind w:left="1985" w:hanging="1985"/>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r w:rsidRPr="003A74B1">
        <w:rPr>
          <w:rFonts w:ascii="Arial" w:hAnsi="Arial" w:cs="Arial"/>
          <w:b/>
          <w:sz w:val="24"/>
          <w:szCs w:val="24"/>
          <w:lang w:val="en-US"/>
        </w:rPr>
        <w:t>Nokia, Nokia Shanghai Bell</w:t>
      </w:r>
    </w:p>
    <w:p w14:paraId="1ACA0131" w14:textId="11B21A90" w:rsidR="00011641" w:rsidRPr="003A74B1" w:rsidRDefault="00011641" w:rsidP="00011641">
      <w:pPr>
        <w:ind w:left="1985" w:hanging="1985"/>
        <w:rPr>
          <w:rFonts w:ascii="Arial" w:hAnsi="Arial" w:cs="Arial"/>
          <w:b/>
          <w:sz w:val="24"/>
          <w:szCs w:val="24"/>
          <w:lang w:val="en-US"/>
        </w:rPr>
      </w:pPr>
      <w:r w:rsidRPr="003A74B1">
        <w:rPr>
          <w:rFonts w:ascii="Arial" w:hAnsi="Arial" w:cs="Arial"/>
          <w:b/>
          <w:sz w:val="24"/>
          <w:szCs w:val="24"/>
          <w:lang w:val="en-US"/>
        </w:rPr>
        <w:t>Title:</w:t>
      </w:r>
      <w:r w:rsidRPr="003A74B1">
        <w:rPr>
          <w:rFonts w:ascii="Calibri" w:hAnsi="Calibri" w:cs="Arial"/>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TdocTitle  \* MERGEFORMAT </w:instrText>
      </w:r>
      <w:r w:rsidRPr="003A74B1">
        <w:rPr>
          <w:rFonts w:ascii="Arial" w:hAnsi="Arial" w:cs="Arial"/>
          <w:b/>
          <w:sz w:val="24"/>
          <w:szCs w:val="24"/>
        </w:rPr>
        <w:fldChar w:fldCharType="separate"/>
      </w:r>
      <w:r w:rsidR="003178FC">
        <w:rPr>
          <w:rFonts w:ascii="Arial" w:hAnsi="Arial" w:cs="Arial"/>
          <w:b/>
          <w:sz w:val="24"/>
          <w:szCs w:val="24"/>
          <w:lang w:val="en-US"/>
        </w:rPr>
        <w:t>Remaining issues for measurements and reporting for SL positioning</w:t>
      </w:r>
      <w:r w:rsidRPr="003A74B1">
        <w:rPr>
          <w:rFonts w:ascii="Arial" w:hAnsi="Arial" w:cs="Arial"/>
          <w:b/>
          <w:sz w:val="24"/>
          <w:szCs w:val="24"/>
        </w:rPr>
        <w:fldChar w:fldCharType="end"/>
      </w:r>
    </w:p>
    <w:p w14:paraId="529C67FA" w14:textId="585907B7" w:rsidR="00011641" w:rsidRPr="003A74B1" w:rsidRDefault="00011641" w:rsidP="00011641">
      <w:pPr>
        <w:spacing w:after="120"/>
        <w:ind w:left="1985" w:hanging="1985"/>
        <w:rPr>
          <w:rFonts w:ascii="Arial" w:eastAsia="MS Mincho" w:hAnsi="Arial" w:cs="Arial"/>
          <w:b/>
          <w:sz w:val="24"/>
          <w:szCs w:val="24"/>
          <w:lang w:val="en-US" w:eastAsia="ja-JP"/>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Pr="003A74B1">
        <w:rPr>
          <w:rFonts w:ascii="Arial" w:eastAsia="MS Mincho" w:hAnsi="Arial" w:cs="Arial"/>
          <w:b/>
          <w:sz w:val="24"/>
          <w:szCs w:val="24"/>
        </w:rPr>
        <w:fldChar w:fldCharType="begin"/>
      </w:r>
      <w:r w:rsidRPr="003A74B1">
        <w:rPr>
          <w:rFonts w:ascii="Arial" w:eastAsia="MS Mincho" w:hAnsi="Arial" w:cs="Arial"/>
          <w:b/>
          <w:sz w:val="24"/>
          <w:szCs w:val="24"/>
          <w:lang w:val="en-US"/>
        </w:rPr>
        <w:instrText xml:space="preserve"> DOCPROPERTY  TdocAgendaItem  \* MERGEFORMAT </w:instrText>
      </w:r>
      <w:r w:rsidRPr="003A74B1">
        <w:rPr>
          <w:rFonts w:ascii="Arial" w:eastAsia="MS Mincho" w:hAnsi="Arial" w:cs="Arial"/>
          <w:b/>
          <w:sz w:val="24"/>
          <w:szCs w:val="24"/>
        </w:rPr>
        <w:fldChar w:fldCharType="separate"/>
      </w:r>
      <w:r w:rsidR="003178FC">
        <w:rPr>
          <w:rFonts w:ascii="Arial" w:eastAsia="MS Mincho" w:hAnsi="Arial" w:cs="Arial"/>
          <w:b/>
          <w:sz w:val="24"/>
          <w:szCs w:val="24"/>
          <w:lang w:val="en-US"/>
        </w:rPr>
        <w:t>8.3.1.2</w:t>
      </w:r>
      <w:r w:rsidRPr="003A74B1">
        <w:rPr>
          <w:rFonts w:ascii="Arial" w:eastAsia="MS Mincho" w:hAnsi="Arial" w:cs="Arial"/>
          <w:b/>
          <w:sz w:val="24"/>
          <w:szCs w:val="24"/>
        </w:rPr>
        <w:fldChar w:fldCharType="end"/>
      </w:r>
    </w:p>
    <w:p w14:paraId="554DBDFB" w14:textId="43109565" w:rsidR="00011641" w:rsidRPr="003A74B1" w:rsidRDefault="00011641" w:rsidP="00011641">
      <w:pPr>
        <w:ind w:left="1985" w:hanging="1985"/>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3178FC">
        <w:rPr>
          <w:rFonts w:ascii="Arial" w:hAnsi="Arial" w:cs="Arial"/>
          <w:b/>
          <w:sz w:val="24"/>
          <w:szCs w:val="24"/>
          <w:lang w:val="en-US"/>
        </w:rPr>
        <w:t>Discussion and Decision</w:t>
      </w:r>
      <w:r w:rsidRPr="003A74B1">
        <w:rPr>
          <w:rFonts w:ascii="Arial" w:hAnsi="Arial" w:cs="Arial"/>
          <w:b/>
          <w:sz w:val="24"/>
          <w:szCs w:val="24"/>
        </w:rPr>
        <w:fldChar w:fldCharType="end"/>
      </w:r>
    </w:p>
    <w:p w14:paraId="7A65971B" w14:textId="77777777" w:rsidR="00011641" w:rsidRPr="003A74B1" w:rsidRDefault="00011641" w:rsidP="00011641">
      <w:pPr>
        <w:ind w:left="1985" w:hanging="1985"/>
        <w:rPr>
          <w:rFonts w:ascii="Arial" w:hAnsi="Arial" w:cs="Arial"/>
          <w:b/>
          <w:sz w:val="24"/>
          <w:szCs w:val="24"/>
          <w:lang w:val="en-US"/>
        </w:rPr>
      </w:pPr>
    </w:p>
    <w:p w14:paraId="57DCE59E" w14:textId="0708A5C6" w:rsidR="0074681D" w:rsidRPr="003A74B1" w:rsidRDefault="0056111D" w:rsidP="00D22EA4">
      <w:pPr>
        <w:pStyle w:val="Heading1"/>
        <w:numPr>
          <w:ilvl w:val="0"/>
          <w:numId w:val="0"/>
        </w:numPr>
        <w:ind w:left="432" w:hanging="432"/>
        <w:rPr>
          <w:lang w:val="en-US"/>
        </w:rPr>
      </w:pPr>
      <w:r w:rsidRPr="003A74B1">
        <w:rPr>
          <w:lang w:val="en-US"/>
        </w:rPr>
        <w:t>1</w:t>
      </w:r>
      <w:r w:rsidRPr="003A74B1">
        <w:rPr>
          <w:lang w:val="en-US"/>
        </w:rPr>
        <w:tab/>
      </w:r>
      <w:r w:rsidR="0074681D" w:rsidRPr="003A74B1">
        <w:rPr>
          <w:lang w:val="en-US"/>
        </w:rPr>
        <w:t>Introduction</w:t>
      </w:r>
    </w:p>
    <w:p w14:paraId="632225E5" w14:textId="2B2D0DED" w:rsidR="00CC2A98" w:rsidRDefault="00CC2A98" w:rsidP="0072019D">
      <w:pPr>
        <w:pStyle w:val="ListParagraph"/>
        <w:spacing w:before="120" w:after="120"/>
        <w:ind w:left="0"/>
        <w:contextualSpacing w:val="0"/>
        <w:jc w:val="both"/>
        <w:rPr>
          <w:sz w:val="22"/>
          <w:szCs w:val="22"/>
          <w:lang w:val="en-US"/>
        </w:rPr>
      </w:pPr>
      <w:bookmarkStart w:id="1" w:name="_Hlk525462591"/>
      <w:r w:rsidRPr="003A74B1">
        <w:rPr>
          <w:sz w:val="22"/>
          <w:szCs w:val="22"/>
          <w:lang w:val="en-US"/>
        </w:rPr>
        <w:t>At RAN#9</w:t>
      </w:r>
      <w:r w:rsidR="00542D0A">
        <w:rPr>
          <w:sz w:val="22"/>
          <w:szCs w:val="22"/>
          <w:lang w:val="en-US"/>
        </w:rPr>
        <w:t>8</w:t>
      </w:r>
      <w:r w:rsidRPr="003A74B1">
        <w:rPr>
          <w:sz w:val="22"/>
          <w:szCs w:val="22"/>
          <w:lang w:val="en-US"/>
        </w:rPr>
        <w:t xml:space="preserve">, a new </w:t>
      </w:r>
      <w:r w:rsidR="00542D0A">
        <w:rPr>
          <w:sz w:val="22"/>
          <w:szCs w:val="22"/>
          <w:lang w:val="en-US"/>
        </w:rPr>
        <w:t>work</w:t>
      </w:r>
      <w:r w:rsidRPr="003A74B1">
        <w:rPr>
          <w:sz w:val="22"/>
          <w:szCs w:val="22"/>
          <w:lang w:val="en-US"/>
        </w:rPr>
        <w:t xml:space="preserve"> item “</w:t>
      </w:r>
      <w:r w:rsidR="00542D0A">
        <w:rPr>
          <w:sz w:val="22"/>
          <w:szCs w:val="22"/>
          <w:lang w:val="en-US"/>
        </w:rPr>
        <w:t>E</w:t>
      </w:r>
      <w:r w:rsidRPr="003A74B1">
        <w:rPr>
          <w:sz w:val="22"/>
          <w:szCs w:val="22"/>
          <w:lang w:val="en-US"/>
        </w:rPr>
        <w:t>xpanded and improved NR positioning” (NR_pos_enh2) was approved</w:t>
      </w:r>
      <w:r w:rsidR="00C31629">
        <w:rPr>
          <w:sz w:val="22"/>
          <w:szCs w:val="22"/>
          <w:lang w:val="en-US"/>
        </w:rPr>
        <w:t xml:space="preserve">; </w:t>
      </w:r>
      <w:r w:rsidR="009B0B2A">
        <w:rPr>
          <w:sz w:val="22"/>
          <w:szCs w:val="22"/>
          <w:lang w:val="en-US"/>
        </w:rPr>
        <w:t>the WID was most recently revised at RAN#</w:t>
      </w:r>
      <w:r w:rsidR="006E5186">
        <w:rPr>
          <w:sz w:val="22"/>
          <w:szCs w:val="22"/>
          <w:lang w:val="en-US"/>
        </w:rPr>
        <w:t>10</w:t>
      </w:r>
      <w:r w:rsidR="00FC65B3">
        <w:rPr>
          <w:sz w:val="22"/>
          <w:szCs w:val="22"/>
          <w:lang w:val="en-US"/>
        </w:rPr>
        <w:t>1</w:t>
      </w:r>
      <w:r w:rsidR="004B5C6E">
        <w:rPr>
          <w:sz w:val="22"/>
          <w:szCs w:val="22"/>
          <w:lang w:val="en-US"/>
        </w:rPr>
        <w:t xml:space="preserve"> </w:t>
      </w:r>
      <w:r w:rsidR="004B5C6E">
        <w:rPr>
          <w:sz w:val="22"/>
          <w:szCs w:val="22"/>
          <w:lang w:val="en-US"/>
        </w:rPr>
        <w:fldChar w:fldCharType="begin"/>
      </w:r>
      <w:r w:rsidR="004B5C6E">
        <w:rPr>
          <w:sz w:val="22"/>
          <w:szCs w:val="22"/>
          <w:lang w:val="en-US"/>
        </w:rPr>
        <w:instrText xml:space="preserve"> REF _Ref146525424 \r \h </w:instrText>
      </w:r>
      <w:r w:rsidR="004B5C6E">
        <w:rPr>
          <w:sz w:val="22"/>
          <w:szCs w:val="22"/>
          <w:lang w:val="en-US"/>
        </w:rPr>
      </w:r>
      <w:r w:rsidR="004B5C6E">
        <w:rPr>
          <w:sz w:val="22"/>
          <w:szCs w:val="22"/>
          <w:lang w:val="en-US"/>
        </w:rPr>
        <w:fldChar w:fldCharType="separate"/>
      </w:r>
      <w:r w:rsidR="003178FC">
        <w:rPr>
          <w:sz w:val="22"/>
          <w:szCs w:val="22"/>
          <w:lang w:val="en-US"/>
        </w:rPr>
        <w:t>[1]</w:t>
      </w:r>
      <w:r w:rsidR="004B5C6E">
        <w:rPr>
          <w:sz w:val="22"/>
          <w:szCs w:val="22"/>
          <w:lang w:val="en-US"/>
        </w:rPr>
        <w:fldChar w:fldCharType="end"/>
      </w:r>
      <w:r w:rsidR="00542D0A">
        <w:rPr>
          <w:sz w:val="22"/>
          <w:szCs w:val="22"/>
          <w:lang w:val="en-US"/>
        </w:rPr>
        <w:t>.</w:t>
      </w:r>
      <w:r w:rsidR="001E6960">
        <w:rPr>
          <w:sz w:val="22"/>
          <w:szCs w:val="22"/>
          <w:lang w:val="en-US"/>
        </w:rPr>
        <w:t xml:space="preserve"> The relevant WID objective is copied here for convenience:</w:t>
      </w:r>
    </w:p>
    <w:tbl>
      <w:tblPr>
        <w:tblStyle w:val="TableGrid"/>
        <w:tblW w:w="0" w:type="auto"/>
        <w:tblLook w:val="04A0" w:firstRow="1" w:lastRow="0" w:firstColumn="1" w:lastColumn="0" w:noHBand="0" w:noVBand="1"/>
      </w:tblPr>
      <w:tblGrid>
        <w:gridCol w:w="9962"/>
      </w:tblGrid>
      <w:tr w:rsidR="001E6960" w14:paraId="5D19504E" w14:textId="77777777" w:rsidTr="001E6960">
        <w:tc>
          <w:tcPr>
            <w:tcW w:w="9962" w:type="dxa"/>
          </w:tcPr>
          <w:p w14:paraId="28398E75" w14:textId="1869919E" w:rsidR="001E6960" w:rsidRPr="001E6960" w:rsidRDefault="0056111D" w:rsidP="00D22EA4">
            <w:pPr>
              <w:overflowPunct/>
              <w:autoSpaceDE/>
              <w:autoSpaceDN/>
              <w:adjustRightInd/>
              <w:spacing w:after="0" w:line="276" w:lineRule="auto"/>
              <w:ind w:left="714" w:hanging="357"/>
              <w:textAlignment w:val="auto"/>
              <w:rPr>
                <w:lang w:val="en-US" w:eastAsia="ko-KR"/>
              </w:rPr>
            </w:pPr>
            <w:r w:rsidRPr="001E6960">
              <w:rPr>
                <w:rFonts w:ascii="Symbol" w:hAnsi="Symbol"/>
                <w:lang w:val="en-US" w:eastAsia="ko-KR"/>
              </w:rPr>
              <w:t></w:t>
            </w:r>
            <w:r w:rsidRPr="001E6960">
              <w:rPr>
                <w:rFonts w:ascii="Symbol" w:hAnsi="Symbol"/>
                <w:lang w:val="en-US" w:eastAsia="ko-KR"/>
              </w:rPr>
              <w:tab/>
            </w:r>
            <w:r w:rsidR="001E6960" w:rsidRPr="001E6960">
              <w:rPr>
                <w:lang w:val="en-US" w:eastAsia="ko-KR"/>
              </w:rPr>
              <w:t>Specify solutions for support of sidelink positioning (including ranging) in NR systems, including the following [RAN1, RAN2, RAN3, RAN4]:</w:t>
            </w:r>
          </w:p>
          <w:p w14:paraId="431AE5C3" w14:textId="52E78F19" w:rsidR="001E6960" w:rsidRPr="001E6960" w:rsidRDefault="0056111D" w:rsidP="00D22EA4">
            <w:pPr>
              <w:overflowPunct/>
              <w:autoSpaceDE/>
              <w:autoSpaceDN/>
              <w:adjustRightInd/>
              <w:spacing w:after="0" w:line="276" w:lineRule="auto"/>
              <w:ind w:left="1440" w:hanging="360"/>
              <w:textAlignment w:val="auto"/>
              <w:rPr>
                <w:lang w:val="en-US" w:eastAsia="ko-KR"/>
              </w:rPr>
            </w:pPr>
            <w:r w:rsidRPr="001E6960">
              <w:rPr>
                <w:rFonts w:ascii="Courier New" w:hAnsi="Courier New" w:cs="Courier New"/>
                <w:lang w:val="en-US" w:eastAsia="ko-KR"/>
              </w:rPr>
              <w:t>o</w:t>
            </w:r>
            <w:r w:rsidRPr="001E6960">
              <w:rPr>
                <w:rFonts w:ascii="Courier New" w:hAnsi="Courier New" w:cs="Courier New"/>
                <w:lang w:val="en-US" w:eastAsia="ko-KR"/>
              </w:rPr>
              <w:tab/>
            </w:r>
            <w:r w:rsidR="001E6960" w:rsidRPr="001E6960">
              <w:rPr>
                <w:lang w:val="en-US"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79ED39B6" w14:textId="611A8EDD" w:rsidR="001E6960" w:rsidRPr="001E6960" w:rsidRDefault="0056111D" w:rsidP="00D22EA4">
            <w:pPr>
              <w:overflowPunct/>
              <w:autoSpaceDE/>
              <w:autoSpaceDN/>
              <w:adjustRightInd/>
              <w:spacing w:after="0" w:line="276" w:lineRule="auto"/>
              <w:ind w:left="2160" w:hanging="360"/>
              <w:textAlignment w:val="auto"/>
              <w:rPr>
                <w:lang w:val="en-US" w:eastAsia="ko-KR"/>
              </w:rPr>
            </w:pPr>
            <w:r w:rsidRPr="001E6960">
              <w:rPr>
                <w:rFonts w:ascii="Wingdings" w:hAnsi="Wingdings"/>
                <w:lang w:val="en-US" w:eastAsia="ko-KR"/>
              </w:rPr>
              <w:t></w:t>
            </w:r>
            <w:r w:rsidRPr="001E6960">
              <w:rPr>
                <w:rFonts w:ascii="Wingdings" w:hAnsi="Wingdings"/>
                <w:lang w:val="en-US" w:eastAsia="ko-KR"/>
              </w:rPr>
              <w:tab/>
            </w:r>
            <w:r w:rsidR="001E6960" w:rsidRPr="001E6960">
              <w:rPr>
                <w:lang w:val="en-US" w:eastAsia="ko-KR"/>
              </w:rPr>
              <w:t>Specify support for SL PRS bandwidths of up to 100 MHz in FR1 spectrum.</w:t>
            </w:r>
          </w:p>
          <w:p w14:paraId="1CCBED16" w14:textId="2EA73EA2" w:rsidR="001E6960" w:rsidRPr="001E6960" w:rsidRDefault="0056111D" w:rsidP="00D22EA4">
            <w:pPr>
              <w:overflowPunct/>
              <w:autoSpaceDE/>
              <w:autoSpaceDN/>
              <w:adjustRightInd/>
              <w:spacing w:after="0" w:line="276" w:lineRule="auto"/>
              <w:ind w:left="2160" w:hanging="360"/>
              <w:textAlignment w:val="auto"/>
              <w:rPr>
                <w:lang w:val="en-US" w:eastAsia="ko-KR"/>
              </w:rPr>
            </w:pPr>
            <w:r w:rsidRPr="001E6960">
              <w:rPr>
                <w:rFonts w:ascii="Wingdings" w:hAnsi="Wingdings"/>
                <w:lang w:val="en-US" w:eastAsia="ko-KR"/>
              </w:rPr>
              <w:t></w:t>
            </w:r>
            <w:r w:rsidRPr="001E6960">
              <w:rPr>
                <w:rFonts w:ascii="Wingdings" w:hAnsi="Wingdings"/>
                <w:lang w:val="en-US" w:eastAsia="ko-KR"/>
              </w:rPr>
              <w:tab/>
            </w:r>
            <w:r w:rsidR="001E6960" w:rsidRPr="001E6960">
              <w:rPr>
                <w:lang w:val="en-US" w:eastAsia="ko-KR"/>
              </w:rPr>
              <w:t xml:space="preserve">NOTE: SL PRS transmission in FR2 is not precluded but no FR2 specific aspects will be specified. </w:t>
            </w:r>
          </w:p>
          <w:p w14:paraId="5653231B" w14:textId="3DF3022D" w:rsidR="001E6960" w:rsidRPr="001E6960" w:rsidRDefault="0056111D" w:rsidP="00D22EA4">
            <w:pPr>
              <w:overflowPunct/>
              <w:autoSpaceDE/>
              <w:autoSpaceDN/>
              <w:adjustRightInd/>
              <w:spacing w:after="0" w:line="276" w:lineRule="auto"/>
              <w:ind w:left="1440" w:hanging="360"/>
              <w:textAlignment w:val="auto"/>
              <w:rPr>
                <w:rFonts w:eastAsia="MS Mincho"/>
                <w:lang w:val="en-US" w:eastAsia="ko-KR"/>
              </w:rPr>
            </w:pPr>
            <w:r w:rsidRPr="001E6960">
              <w:rPr>
                <w:rFonts w:ascii="Courier New" w:eastAsia="MS Mincho" w:hAnsi="Courier New" w:cs="Courier New"/>
                <w:lang w:val="en-US" w:eastAsia="ko-KR"/>
              </w:rPr>
              <w:t>o</w:t>
            </w:r>
            <w:r w:rsidRPr="001E6960">
              <w:rPr>
                <w:rFonts w:ascii="Courier New" w:eastAsia="MS Mincho" w:hAnsi="Courier New" w:cs="Courier New"/>
                <w:lang w:val="en-US" w:eastAsia="ko-KR"/>
              </w:rPr>
              <w:tab/>
            </w:r>
            <w:r w:rsidR="001E6960" w:rsidRPr="001E6960">
              <w:rPr>
                <w:lang w:val="en-US" w:eastAsia="ko-KR"/>
              </w:rPr>
              <w:t>Specify measurements to support RTT-type solutions using SL, SL-AoA,</w:t>
            </w:r>
            <w:r w:rsidR="001E6960" w:rsidRPr="001E6960">
              <w:rPr>
                <w:color w:val="00B0F0"/>
                <w:lang w:val="en-US" w:eastAsia="ko-KR"/>
              </w:rPr>
              <w:t xml:space="preserve"> </w:t>
            </w:r>
            <w:r w:rsidR="001E6960" w:rsidRPr="001E6960">
              <w:rPr>
                <w:lang w:val="en-US" w:eastAsia="ko-KR"/>
              </w:rPr>
              <w:t>and SL-TDOA [RAN1, RAN2].</w:t>
            </w:r>
          </w:p>
          <w:p w14:paraId="4E76B2E7" w14:textId="0BC5CA6A" w:rsidR="001E6960" w:rsidRPr="001E6960" w:rsidRDefault="0056111D" w:rsidP="00D22EA4">
            <w:pPr>
              <w:overflowPunct/>
              <w:autoSpaceDE/>
              <w:autoSpaceDN/>
              <w:adjustRightInd/>
              <w:spacing w:after="0" w:line="276" w:lineRule="auto"/>
              <w:ind w:left="1440" w:hanging="360"/>
              <w:textAlignment w:val="auto"/>
              <w:rPr>
                <w:rFonts w:eastAsia="MS Mincho"/>
                <w:lang w:val="en-US" w:eastAsia="ko-KR"/>
              </w:rPr>
            </w:pPr>
            <w:r w:rsidRPr="001E6960">
              <w:rPr>
                <w:rFonts w:ascii="Courier New" w:eastAsia="MS Mincho" w:hAnsi="Courier New" w:cs="Courier New"/>
                <w:lang w:val="en-US" w:eastAsia="ko-KR"/>
              </w:rPr>
              <w:t>o</w:t>
            </w:r>
            <w:r w:rsidRPr="001E6960">
              <w:rPr>
                <w:rFonts w:ascii="Courier New" w:eastAsia="MS Mincho" w:hAnsi="Courier New" w:cs="Courier New"/>
                <w:lang w:val="en-US" w:eastAsia="ko-KR"/>
              </w:rPr>
              <w:tab/>
            </w:r>
            <w:r w:rsidR="001E6960" w:rsidRPr="001E6960">
              <w:rPr>
                <w:lang w:val="en-US" w:eastAsia="ko-KR"/>
              </w:rPr>
              <w:t>Specify support of resource allocation for SL PRS:</w:t>
            </w:r>
          </w:p>
          <w:p w14:paraId="3ABA1791" w14:textId="7621DA6F" w:rsidR="001E6960" w:rsidRPr="001E6960" w:rsidRDefault="0056111D" w:rsidP="00D22EA4">
            <w:pPr>
              <w:overflowPunct/>
              <w:autoSpaceDE/>
              <w:autoSpaceDN/>
              <w:adjustRightInd/>
              <w:spacing w:after="0" w:line="276" w:lineRule="auto"/>
              <w:ind w:left="2160" w:hanging="360"/>
              <w:textAlignment w:val="auto"/>
              <w:rPr>
                <w:rFonts w:eastAsia="MS Mincho"/>
                <w:lang w:val="en-US" w:eastAsia="ko-KR"/>
              </w:rPr>
            </w:pPr>
            <w:r w:rsidRPr="001E6960">
              <w:rPr>
                <w:rFonts w:ascii="Wingdings" w:eastAsia="MS Mincho" w:hAnsi="Wingdings"/>
                <w:lang w:val="en-US" w:eastAsia="ko-KR"/>
              </w:rPr>
              <w:t></w:t>
            </w:r>
            <w:r w:rsidRPr="001E6960">
              <w:rPr>
                <w:rFonts w:ascii="Wingdings" w:eastAsia="MS Mincho" w:hAnsi="Wingdings"/>
                <w:lang w:val="en-US" w:eastAsia="ko-KR"/>
              </w:rPr>
              <w:tab/>
            </w:r>
            <w:r w:rsidR="001E6960" w:rsidRPr="001E6960">
              <w:rPr>
                <w:lang w:val="en-US" w:eastAsia="ko-KR"/>
              </w:rPr>
              <w:t>Including resource allocation Scheme 1 and Scheme 2, where Scheme 1 corresponds to a network-centric SL PRS resource allocation and Scheme 2 corresponds to UE autonomous SL PRS resource allocation [RAN1].</w:t>
            </w:r>
          </w:p>
          <w:p w14:paraId="1026F2BD" w14:textId="5BD42F27" w:rsidR="001E6960" w:rsidRPr="001E6960" w:rsidRDefault="0056111D" w:rsidP="00D22EA4">
            <w:pPr>
              <w:overflowPunct/>
              <w:autoSpaceDE/>
              <w:autoSpaceDN/>
              <w:adjustRightInd/>
              <w:spacing w:after="0" w:line="276" w:lineRule="auto"/>
              <w:ind w:left="2880" w:hanging="360"/>
              <w:textAlignment w:val="auto"/>
              <w:rPr>
                <w:rFonts w:eastAsia="MS Mincho"/>
                <w:lang w:val="en-US" w:eastAsia="ko-KR"/>
              </w:rPr>
            </w:pPr>
            <w:r w:rsidRPr="001E6960">
              <w:rPr>
                <w:rFonts w:ascii="Symbol" w:eastAsia="MS Mincho" w:hAnsi="Symbol"/>
                <w:lang w:val="en-US" w:eastAsia="ko-KR"/>
              </w:rPr>
              <w:t></w:t>
            </w:r>
            <w:r w:rsidRPr="001E6960">
              <w:rPr>
                <w:rFonts w:ascii="Symbol" w:eastAsia="MS Mincho" w:hAnsi="Symbol"/>
                <w:lang w:val="en-US" w:eastAsia="ko-KR"/>
              </w:rPr>
              <w:tab/>
            </w:r>
            <w:r w:rsidR="001E6960" w:rsidRPr="001E6960">
              <w:rPr>
                <w:lang w:val="en-US" w:eastAsia="ko-KR"/>
              </w:rPr>
              <w:t xml:space="preserve">For resource allocation mechanism for SL PRS in Scheme 2: </w:t>
            </w:r>
          </w:p>
          <w:p w14:paraId="413B0710" w14:textId="4071764D" w:rsidR="001E6960" w:rsidRPr="001E6960" w:rsidRDefault="0056111D" w:rsidP="00D22EA4">
            <w:pPr>
              <w:overflowPunct/>
              <w:autoSpaceDE/>
              <w:autoSpaceDN/>
              <w:adjustRightInd/>
              <w:spacing w:after="0" w:line="276" w:lineRule="auto"/>
              <w:ind w:left="3600" w:hanging="360"/>
              <w:textAlignment w:val="auto"/>
              <w:rPr>
                <w:rFonts w:eastAsia="MS Mincho"/>
                <w:lang w:val="en-US" w:eastAsia="ko-KR"/>
              </w:rPr>
            </w:pPr>
            <w:r w:rsidRPr="001E6960">
              <w:rPr>
                <w:rFonts w:ascii="Courier New" w:eastAsia="MS Mincho" w:hAnsi="Courier New" w:cs="Courier New"/>
                <w:lang w:val="en-US" w:eastAsia="ko-KR"/>
              </w:rPr>
              <w:t>o</w:t>
            </w:r>
            <w:r w:rsidRPr="001E6960">
              <w:rPr>
                <w:rFonts w:ascii="Courier New" w:eastAsia="MS Mincho" w:hAnsi="Courier New" w:cs="Courier New"/>
                <w:lang w:val="en-US" w:eastAsia="ko-KR"/>
              </w:rPr>
              <w:tab/>
            </w:r>
            <w:r w:rsidR="001E6960" w:rsidRPr="001E6960">
              <w:rPr>
                <w:bCs/>
                <w:lang w:eastAsia="en-GB"/>
              </w:rPr>
              <w:t>Study and specify support of sensing-based resource allocation, and/or a random resource selection [RAN1].</w:t>
            </w:r>
          </w:p>
          <w:p w14:paraId="108AD8D1" w14:textId="2F21D83D" w:rsidR="001E6960" w:rsidRPr="001E6960" w:rsidRDefault="0056111D" w:rsidP="00D22EA4">
            <w:pPr>
              <w:overflowPunct/>
              <w:autoSpaceDE/>
              <w:autoSpaceDN/>
              <w:adjustRightInd/>
              <w:spacing w:after="0" w:line="276" w:lineRule="auto"/>
              <w:ind w:left="3600" w:hanging="360"/>
              <w:textAlignment w:val="auto"/>
              <w:rPr>
                <w:rFonts w:eastAsia="MS Mincho"/>
                <w:lang w:val="en-US" w:eastAsia="ko-KR"/>
              </w:rPr>
            </w:pPr>
            <w:r w:rsidRPr="001E6960">
              <w:rPr>
                <w:rFonts w:ascii="Courier New" w:eastAsia="MS Mincho" w:hAnsi="Courier New" w:cs="Courier New"/>
                <w:lang w:val="en-US" w:eastAsia="ko-KR"/>
              </w:rPr>
              <w:t>o</w:t>
            </w:r>
            <w:r w:rsidRPr="001E6960">
              <w:rPr>
                <w:rFonts w:ascii="Courier New" w:eastAsia="MS Mincho" w:hAnsi="Courier New" w:cs="Courier New"/>
                <w:lang w:val="en-US" w:eastAsia="ko-KR"/>
              </w:rPr>
              <w:tab/>
            </w:r>
            <w:r w:rsidR="001E6960" w:rsidRPr="001E6960">
              <w:rPr>
                <w:rFonts w:eastAsia="MS Mincho"/>
                <w:lang w:val="en-US" w:eastAsia="ko-KR"/>
              </w:rPr>
              <w:t>Study and specify solutions for congestion control for SL PRS and/or inter-UE coordination</w:t>
            </w:r>
            <w:r w:rsidR="001E6960" w:rsidRPr="001E6960">
              <w:rPr>
                <w:lang w:val="en-US" w:eastAsia="ko-KR"/>
              </w:rPr>
              <w:t xml:space="preserve"> for SL-PRS [RAN1]</w:t>
            </w:r>
            <w:r w:rsidR="001E6960" w:rsidRPr="001E6960">
              <w:rPr>
                <w:rFonts w:eastAsia="MS Mincho"/>
                <w:lang w:val="en-US" w:eastAsia="ko-KR"/>
              </w:rPr>
              <w:t>.</w:t>
            </w:r>
          </w:p>
          <w:p w14:paraId="39AC81E6" w14:textId="06DEDF1C" w:rsidR="001E6960" w:rsidRPr="001E6960" w:rsidRDefault="0056111D" w:rsidP="00D22EA4">
            <w:pPr>
              <w:overflowPunct/>
              <w:autoSpaceDE/>
              <w:autoSpaceDN/>
              <w:adjustRightInd/>
              <w:spacing w:after="0" w:line="276" w:lineRule="auto"/>
              <w:ind w:left="2160" w:hanging="360"/>
              <w:textAlignment w:val="auto"/>
              <w:rPr>
                <w:rFonts w:eastAsia="MS Mincho"/>
                <w:lang w:val="en-US" w:eastAsia="ko-KR"/>
              </w:rPr>
            </w:pPr>
            <w:r w:rsidRPr="001E6960">
              <w:rPr>
                <w:rFonts w:ascii="Wingdings" w:eastAsia="MS Mincho" w:hAnsi="Wingdings"/>
                <w:lang w:val="en-US" w:eastAsia="ko-KR"/>
              </w:rPr>
              <w:t></w:t>
            </w:r>
            <w:r w:rsidRPr="001E6960">
              <w:rPr>
                <w:rFonts w:ascii="Wingdings" w:eastAsia="MS Mincho" w:hAnsi="Wingdings"/>
                <w:lang w:val="en-US" w:eastAsia="ko-KR"/>
              </w:rPr>
              <w:tab/>
            </w:r>
            <w:r w:rsidR="001E6960" w:rsidRPr="001E6960">
              <w:rPr>
                <w:lang w:val="en-US" w:eastAsia="ko-KR"/>
              </w:rPr>
              <w:t>Support resource allocation for shared resource pool with Rel-16/17/18 sidelink communication and dedicated resource pool for SL PRS [RAN1].</w:t>
            </w:r>
          </w:p>
          <w:p w14:paraId="2A002255" w14:textId="0F493765" w:rsidR="001E6960" w:rsidRPr="001E6960" w:rsidRDefault="0056111D" w:rsidP="00D22EA4">
            <w:pPr>
              <w:overflowPunct/>
              <w:autoSpaceDE/>
              <w:autoSpaceDN/>
              <w:adjustRightInd/>
              <w:spacing w:after="0" w:line="276" w:lineRule="auto"/>
              <w:ind w:left="2880" w:hanging="360"/>
              <w:textAlignment w:val="auto"/>
              <w:rPr>
                <w:rFonts w:eastAsia="MS Mincho"/>
                <w:lang w:val="en-US" w:eastAsia="ko-KR"/>
              </w:rPr>
            </w:pPr>
            <w:r w:rsidRPr="001E6960">
              <w:rPr>
                <w:rFonts w:ascii="Symbol" w:eastAsia="MS Mincho" w:hAnsi="Symbol"/>
                <w:lang w:val="en-US" w:eastAsia="ko-KR"/>
              </w:rPr>
              <w:t></w:t>
            </w:r>
            <w:r w:rsidRPr="001E6960">
              <w:rPr>
                <w:rFonts w:ascii="Symbol" w:eastAsia="MS Mincho" w:hAnsi="Symbol"/>
                <w:lang w:val="en-US" w:eastAsia="ko-KR"/>
              </w:rPr>
              <w:tab/>
            </w:r>
            <w:r w:rsidR="001E6960" w:rsidRPr="001E6960">
              <w:rPr>
                <w:lang w:val="en-US" w:eastAsia="ko-KR"/>
              </w:rPr>
              <w:t>NOTE: For SL positioning resource (pre-)configuration in a shared resource pool with Rel-16/17/18 sidelink communication, backward compatibility with legacy Rel-16/17 UEs should be ensured.</w:t>
            </w:r>
          </w:p>
          <w:p w14:paraId="6231DF2F" w14:textId="4FC9E454" w:rsidR="001E6960" w:rsidRPr="001E6960" w:rsidRDefault="0056111D" w:rsidP="00D22EA4">
            <w:pPr>
              <w:overflowPunct/>
              <w:autoSpaceDE/>
              <w:autoSpaceDN/>
              <w:adjustRightInd/>
              <w:spacing w:after="0" w:line="276" w:lineRule="auto"/>
              <w:ind w:left="1440" w:hanging="360"/>
              <w:textAlignment w:val="auto"/>
              <w:rPr>
                <w:lang w:val="en-US" w:eastAsia="ko-KR"/>
              </w:rPr>
            </w:pPr>
            <w:r w:rsidRPr="001E6960">
              <w:rPr>
                <w:rFonts w:ascii="Courier New" w:hAnsi="Courier New" w:cs="Courier New"/>
                <w:lang w:val="en-US" w:eastAsia="ko-KR"/>
              </w:rPr>
              <w:t>o</w:t>
            </w:r>
            <w:r w:rsidRPr="001E6960">
              <w:rPr>
                <w:rFonts w:ascii="Courier New" w:hAnsi="Courier New" w:cs="Courier New"/>
                <w:lang w:val="en-US" w:eastAsia="ko-KR"/>
              </w:rPr>
              <w:tab/>
            </w:r>
            <w:r w:rsidR="001E6960" w:rsidRPr="001E6960">
              <w:rPr>
                <w:lang w:val="en-US" w:eastAsia="ko-KR"/>
              </w:rPr>
              <w:t xml:space="preserve">Specify procedures for transmit power control for SL PRS transmissions at least based on open loop power control (OLPC) [RAN1]. </w:t>
            </w:r>
          </w:p>
          <w:p w14:paraId="2E4BF2C7" w14:textId="1F59B6E3" w:rsidR="001E6960" w:rsidRDefault="0056111D" w:rsidP="00D22EA4">
            <w:pPr>
              <w:overflowPunct/>
              <w:autoSpaceDE/>
              <w:autoSpaceDN/>
              <w:adjustRightInd/>
              <w:spacing w:after="0" w:line="276" w:lineRule="auto"/>
              <w:ind w:left="1440" w:hanging="360"/>
              <w:textAlignment w:val="auto"/>
              <w:rPr>
                <w:lang w:val="en-US" w:eastAsia="ko-KR"/>
              </w:rPr>
            </w:pPr>
            <w:r w:rsidRPr="001E6960">
              <w:rPr>
                <w:rFonts w:ascii="Courier New" w:hAnsi="Courier New" w:cs="Courier New"/>
                <w:lang w:val="en-US" w:eastAsia="ko-KR"/>
              </w:rPr>
              <w:t>o</w:t>
            </w:r>
            <w:r w:rsidRPr="001E6960">
              <w:rPr>
                <w:rFonts w:ascii="Courier New" w:hAnsi="Courier New" w:cs="Courier New"/>
                <w:lang w:val="en-US" w:eastAsia="ko-KR"/>
              </w:rPr>
              <w:tab/>
            </w:r>
            <w:r w:rsidR="001E6960" w:rsidRPr="001E6960">
              <w:rPr>
                <w:lang w:val="en-US" w:eastAsia="ko-KR"/>
              </w:rPr>
              <w:t>Specify signalling and associated UE behavior for support of unicast, groupcast (not including many to one) and broadcast of SL PRS transmissions [RAN1, RAN2].</w:t>
            </w:r>
          </w:p>
          <w:p w14:paraId="65F44E2B" w14:textId="77777777" w:rsidR="00A570AA" w:rsidRDefault="00A570AA" w:rsidP="00A570AA">
            <w:pPr>
              <w:numPr>
                <w:ilvl w:val="1"/>
                <w:numId w:val="106"/>
              </w:numPr>
              <w:overflowPunct/>
              <w:autoSpaceDE/>
              <w:autoSpaceDN/>
              <w:adjustRightInd/>
              <w:spacing w:after="0" w:line="276" w:lineRule="auto"/>
              <w:textAlignment w:val="auto"/>
              <w:rPr>
                <w:lang w:val="en-US" w:eastAsia="ko-KR"/>
              </w:rPr>
            </w:pPr>
            <w:r>
              <w:rPr>
                <w:lang w:val="en-US" w:eastAsia="ko-KR"/>
              </w:rPr>
              <w:t xml:space="preserve">Specify unicast session-based signalling and procedures to facilitate support of SL positioning for single target UE (it is not precluded to apply the procedures to multiple target UEs but no signaling optimizations will be considered for this case) [RAN2, RAN3]: </w:t>
            </w:r>
          </w:p>
          <w:p w14:paraId="6867C772" w14:textId="77777777" w:rsidR="00A570AA" w:rsidRDefault="00A570AA" w:rsidP="00A570AA">
            <w:pPr>
              <w:numPr>
                <w:ilvl w:val="2"/>
                <w:numId w:val="106"/>
              </w:numPr>
              <w:overflowPunct/>
              <w:autoSpaceDE/>
              <w:autoSpaceDN/>
              <w:adjustRightInd/>
              <w:spacing w:after="0" w:line="276" w:lineRule="auto"/>
              <w:textAlignment w:val="auto"/>
              <w:rPr>
                <w:lang w:val="en-US" w:eastAsia="ko-KR"/>
              </w:rPr>
            </w:pPr>
            <w:r>
              <w:rPr>
                <w:bCs/>
              </w:rPr>
              <w:t xml:space="preserve">Specify the </w:t>
            </w:r>
            <w:r>
              <w:rPr>
                <w:rFonts w:eastAsia="DengXian"/>
                <w:lang w:eastAsia="zh-CN"/>
              </w:rPr>
              <w:t>p</w:t>
            </w:r>
            <w:r>
              <w:rPr>
                <w:lang w:eastAsia="zh-CN"/>
              </w:rPr>
              <w:t xml:space="preserve">rotocol </w:t>
            </w:r>
            <w:r>
              <w:rPr>
                <w:rFonts w:eastAsia="DengXian"/>
                <w:lang w:eastAsia="zh-CN"/>
              </w:rPr>
              <w:t xml:space="preserve">and procedures </w:t>
            </w:r>
            <w:r>
              <w:rPr>
                <w:lang w:eastAsia="zh-CN"/>
              </w:rPr>
              <w:t>for SL positioning between UEs (Protocol for Sidelink positioning procedures (SLPP))</w:t>
            </w:r>
            <w:r>
              <w:rPr>
                <w:lang w:val="en-US" w:eastAsia="ko-KR"/>
              </w:rPr>
              <w:t xml:space="preserve">. </w:t>
            </w:r>
          </w:p>
          <w:p w14:paraId="705B5BF8" w14:textId="77777777" w:rsidR="00A570AA" w:rsidRDefault="00A570AA" w:rsidP="00A570AA">
            <w:pPr>
              <w:numPr>
                <w:ilvl w:val="2"/>
                <w:numId w:val="106"/>
              </w:numPr>
              <w:overflowPunct/>
              <w:autoSpaceDE/>
              <w:autoSpaceDN/>
              <w:adjustRightInd/>
              <w:spacing w:after="0" w:line="276" w:lineRule="auto"/>
              <w:textAlignment w:val="auto"/>
              <w:rPr>
                <w:lang w:val="en-US" w:eastAsia="ko-KR"/>
              </w:rPr>
            </w:pPr>
            <w:r>
              <w:rPr>
                <w:bCs/>
              </w:rPr>
              <w:lastRenderedPageBreak/>
              <w:t xml:space="preserve">Specify the </w:t>
            </w:r>
            <w:r>
              <w:rPr>
                <w:rFonts w:eastAsia="DengXian"/>
                <w:lang w:eastAsia="zh-CN"/>
              </w:rPr>
              <w:t>protocol and procedures for SL positioning between UEs and a single LMF for in coverage scenario only, including joint PC5-Uu scenarios</w:t>
            </w:r>
            <w:r>
              <w:rPr>
                <w:rFonts w:eastAsia="MS Mincho"/>
                <w:lang w:eastAsia="zh-CN"/>
              </w:rPr>
              <w:t xml:space="preserve">. </w:t>
            </w:r>
          </w:p>
          <w:p w14:paraId="7BE42716" w14:textId="77777777" w:rsidR="00A570AA" w:rsidRDefault="00A570AA" w:rsidP="00A570AA">
            <w:pPr>
              <w:numPr>
                <w:ilvl w:val="3"/>
                <w:numId w:val="106"/>
              </w:numPr>
              <w:overflowPunct/>
              <w:autoSpaceDE/>
              <w:autoSpaceDN/>
              <w:adjustRightInd/>
              <w:spacing w:after="0" w:line="276" w:lineRule="auto"/>
              <w:textAlignment w:val="auto"/>
              <w:rPr>
                <w:lang w:val="en-US" w:eastAsia="ko-KR"/>
              </w:rPr>
            </w:pPr>
            <w:r>
              <w:rPr>
                <w:lang w:val="en-US" w:eastAsia="ko-KR"/>
              </w:rPr>
              <w:t>NOTE: Assumes all involved UEs are served by same LMF.</w:t>
            </w:r>
          </w:p>
          <w:p w14:paraId="7ABC69B4" w14:textId="77777777" w:rsidR="00A570AA" w:rsidRDefault="00A570AA" w:rsidP="00A570AA">
            <w:pPr>
              <w:numPr>
                <w:ilvl w:val="2"/>
                <w:numId w:val="106"/>
              </w:numPr>
              <w:overflowPunct/>
              <w:autoSpaceDE/>
              <w:autoSpaceDN/>
              <w:adjustRightInd/>
              <w:spacing w:after="0" w:line="276" w:lineRule="auto"/>
              <w:textAlignment w:val="auto"/>
              <w:rPr>
                <w:lang w:val="en-US" w:eastAsia="ko-KR"/>
              </w:rPr>
            </w:pPr>
            <w:r>
              <w:rPr>
                <w:lang w:val="en-US" w:eastAsia="ko-KR"/>
              </w:rPr>
              <w:t>For SL-TDOA, RAN2 will not work on procedures for synchronization of the anchor UEs. RAN2 can discuss and implement agreed RAN1 parameters related to synchronization.</w:t>
            </w:r>
          </w:p>
          <w:p w14:paraId="19F5C73E" w14:textId="323A51C7" w:rsidR="001E6960" w:rsidRPr="001E6960" w:rsidRDefault="0056111D" w:rsidP="00D22EA4">
            <w:pPr>
              <w:overflowPunct/>
              <w:autoSpaceDE/>
              <w:autoSpaceDN/>
              <w:adjustRightInd/>
              <w:spacing w:after="0" w:line="276" w:lineRule="auto"/>
              <w:ind w:left="1440" w:hanging="360"/>
              <w:textAlignment w:val="auto"/>
              <w:rPr>
                <w:lang w:val="en-US" w:eastAsia="ko-KR"/>
              </w:rPr>
            </w:pPr>
            <w:r w:rsidRPr="001E6960">
              <w:rPr>
                <w:rFonts w:ascii="Courier New" w:hAnsi="Courier New" w:cs="Courier New"/>
                <w:lang w:val="en-US" w:eastAsia="ko-KR"/>
              </w:rPr>
              <w:t>o</w:t>
            </w:r>
            <w:r w:rsidRPr="001E6960">
              <w:rPr>
                <w:rFonts w:ascii="Courier New" w:hAnsi="Courier New" w:cs="Courier New"/>
                <w:lang w:val="en-US" w:eastAsia="ko-KR"/>
              </w:rPr>
              <w:tab/>
            </w:r>
            <w:r w:rsidR="001E6960" w:rsidRPr="001E6960">
              <w:rPr>
                <w:lang w:val="en-US" w:eastAsia="ko-KR"/>
              </w:rPr>
              <w:t>Specify signalling to NG-RAN for</w:t>
            </w:r>
            <w:r w:rsidR="001E6960" w:rsidRPr="001E6960" w:rsidDel="00527ADA">
              <w:rPr>
                <w:lang w:val="en-US" w:eastAsia="ko-KR"/>
              </w:rPr>
              <w:t xml:space="preserve"> </w:t>
            </w:r>
            <w:r w:rsidR="001E6960" w:rsidRPr="001E6960">
              <w:rPr>
                <w:lang w:val="en-US" w:eastAsia="ko-KR"/>
              </w:rPr>
              <w:t xml:space="preserve">sidelink positioning and ranging service authorizations as needed. [RAN3, RAN2] </w:t>
            </w:r>
          </w:p>
          <w:p w14:paraId="59B3ADA4" w14:textId="427C3642" w:rsidR="001E6960" w:rsidRDefault="0056111D" w:rsidP="00D22EA4">
            <w:pPr>
              <w:overflowPunct/>
              <w:autoSpaceDE/>
              <w:autoSpaceDN/>
              <w:adjustRightInd/>
              <w:spacing w:after="0" w:line="276" w:lineRule="auto"/>
              <w:ind w:left="1440" w:hanging="360"/>
              <w:textAlignment w:val="auto"/>
              <w:rPr>
                <w:sz w:val="24"/>
                <w:szCs w:val="24"/>
                <w:lang w:val="en-US"/>
              </w:rPr>
            </w:pPr>
            <w:r>
              <w:rPr>
                <w:rFonts w:ascii="Courier New" w:hAnsi="Courier New" w:cs="Courier New"/>
                <w:sz w:val="24"/>
                <w:szCs w:val="24"/>
                <w:lang w:val="en-US"/>
              </w:rPr>
              <w:t>o</w:t>
            </w:r>
            <w:r>
              <w:rPr>
                <w:rFonts w:ascii="Courier New" w:hAnsi="Courier New" w:cs="Courier New"/>
                <w:sz w:val="24"/>
                <w:szCs w:val="24"/>
                <w:lang w:val="en-US"/>
              </w:rPr>
              <w:tab/>
            </w:r>
            <w:r w:rsidR="001E6960" w:rsidRPr="001E6960">
              <w:rPr>
                <w:lang w:val="en-US" w:eastAsia="ko-KR"/>
              </w:rPr>
              <w:t>Specify corresponding new core requirements, as well as identifying and specify the impact on the existing RAN4 specification, including RRM measurements and procedures [RAN4].</w:t>
            </w:r>
          </w:p>
        </w:tc>
      </w:tr>
    </w:tbl>
    <w:p w14:paraId="14FEF5FA" w14:textId="367BCA13" w:rsidR="00B422A2" w:rsidRDefault="003B52F1" w:rsidP="009E349A">
      <w:pPr>
        <w:pStyle w:val="ListParagraph"/>
        <w:spacing w:before="120" w:after="120"/>
        <w:ind w:left="0"/>
        <w:contextualSpacing w:val="0"/>
        <w:jc w:val="both"/>
        <w:rPr>
          <w:lang w:val="en-US"/>
        </w:rPr>
      </w:pPr>
      <w:r w:rsidRPr="003A74B1">
        <w:rPr>
          <w:sz w:val="22"/>
          <w:szCs w:val="22"/>
          <w:lang w:val="en-US"/>
        </w:rPr>
        <w:lastRenderedPageBreak/>
        <w:t>In this contribution,</w:t>
      </w:r>
      <w:r w:rsidR="003A5F94" w:rsidRPr="003A74B1">
        <w:rPr>
          <w:sz w:val="22"/>
          <w:szCs w:val="22"/>
          <w:lang w:val="en-US"/>
        </w:rPr>
        <w:t xml:space="preserve"> we </w:t>
      </w:r>
      <w:r w:rsidR="007761F2">
        <w:rPr>
          <w:sz w:val="22"/>
          <w:szCs w:val="22"/>
          <w:lang w:val="en-US"/>
        </w:rPr>
        <w:t>present our views on</w:t>
      </w:r>
      <w:r w:rsidR="001A59C5">
        <w:rPr>
          <w:sz w:val="22"/>
          <w:szCs w:val="22"/>
          <w:lang w:val="en-US"/>
        </w:rPr>
        <w:t xml:space="preserve"> remaining issues in</w:t>
      </w:r>
      <w:r w:rsidR="007761F2">
        <w:rPr>
          <w:sz w:val="22"/>
          <w:szCs w:val="22"/>
          <w:lang w:val="en-US"/>
        </w:rPr>
        <w:t xml:space="preserve"> measurements and reporting for SL positioning.</w:t>
      </w:r>
      <w:bookmarkEnd w:id="1"/>
    </w:p>
    <w:p w14:paraId="07B33A83" w14:textId="77777777" w:rsidR="00B422A2" w:rsidRDefault="00B422A2" w:rsidP="00B422A2">
      <w:pPr>
        <w:pStyle w:val="Heading1"/>
        <w:numPr>
          <w:ilvl w:val="0"/>
          <w:numId w:val="0"/>
        </w:numPr>
        <w:spacing w:after="0"/>
        <w:ind w:left="432" w:hanging="432"/>
        <w:rPr>
          <w:lang w:val="en-US"/>
        </w:rPr>
      </w:pPr>
      <w:r>
        <w:rPr>
          <w:lang w:val="en-US"/>
        </w:rPr>
        <w:t>2</w:t>
      </w:r>
      <w:r>
        <w:rPr>
          <w:lang w:val="en-US"/>
        </w:rPr>
        <w:tab/>
      </w:r>
      <w:r w:rsidRPr="1653BA68">
        <w:rPr>
          <w:lang w:val="en-US"/>
        </w:rPr>
        <w:t>Discussion</w:t>
      </w:r>
    </w:p>
    <w:p w14:paraId="46F44232" w14:textId="77777777" w:rsidR="00B422A2" w:rsidRPr="009E349A" w:rsidRDefault="00B422A2" w:rsidP="009E349A">
      <w:pPr>
        <w:rPr>
          <w:lang w:val="en-US"/>
        </w:rPr>
      </w:pPr>
    </w:p>
    <w:p w14:paraId="510EC60E" w14:textId="1CC74EC0" w:rsidR="00D41639" w:rsidRPr="003A74B1" w:rsidRDefault="0056111D" w:rsidP="00D22EA4">
      <w:pPr>
        <w:pStyle w:val="Heading2"/>
        <w:numPr>
          <w:ilvl w:val="0"/>
          <w:numId w:val="0"/>
        </w:numPr>
        <w:spacing w:after="0"/>
        <w:ind w:left="576" w:hanging="576"/>
        <w:rPr>
          <w:lang w:val="en-US"/>
        </w:rPr>
      </w:pPr>
      <w:bookmarkStart w:id="2" w:name="_Hlk4137067"/>
      <w:bookmarkStart w:id="3" w:name="_Hlk520894743"/>
      <w:bookmarkStart w:id="4" w:name="_Hlk7596973"/>
      <w:bookmarkStart w:id="5" w:name="_Hlk525462634"/>
      <w:r w:rsidRPr="003A74B1">
        <w:rPr>
          <w:lang w:val="en-US"/>
        </w:rPr>
        <w:t>2.1</w:t>
      </w:r>
      <w:r w:rsidRPr="003A74B1">
        <w:rPr>
          <w:lang w:val="en-US"/>
        </w:rPr>
        <w:tab/>
      </w:r>
      <w:r w:rsidR="005C2F23">
        <w:rPr>
          <w:lang w:val="en-US"/>
        </w:rPr>
        <w:t xml:space="preserve">SL Positioning </w:t>
      </w:r>
      <w:r w:rsidR="00653510">
        <w:rPr>
          <w:lang w:val="en-US"/>
        </w:rPr>
        <w:t>M</w:t>
      </w:r>
      <w:r w:rsidR="00F806ED" w:rsidRPr="003A74B1">
        <w:rPr>
          <w:lang w:val="en-US"/>
        </w:rPr>
        <w:t>easurements</w:t>
      </w:r>
      <w:r w:rsidR="00D455C6">
        <w:rPr>
          <w:lang w:val="en-US"/>
        </w:rPr>
        <w:t xml:space="preserve"> and </w:t>
      </w:r>
      <w:r w:rsidR="004F04DB">
        <w:rPr>
          <w:lang w:val="en-US"/>
        </w:rPr>
        <w:t>P</w:t>
      </w:r>
      <w:r w:rsidR="00D455C6">
        <w:rPr>
          <w:lang w:val="en-US"/>
        </w:rPr>
        <w:t>rocedures</w:t>
      </w:r>
    </w:p>
    <w:p w14:paraId="2F26CEFE" w14:textId="1511401C" w:rsidR="003861F6" w:rsidRDefault="00A43EB0" w:rsidP="006659DD">
      <w:pPr>
        <w:spacing w:before="240"/>
        <w:jc w:val="both"/>
        <w:rPr>
          <w:sz w:val="22"/>
          <w:szCs w:val="22"/>
        </w:rPr>
      </w:pPr>
      <w:bookmarkStart w:id="6" w:name="Proposal53799"/>
      <w:r>
        <w:rPr>
          <w:sz w:val="22"/>
          <w:szCs w:val="22"/>
        </w:rPr>
        <w:t>In the following, key remining issues in SL-TDOA</w:t>
      </w:r>
      <w:r w:rsidR="00B8552D">
        <w:rPr>
          <w:sz w:val="22"/>
          <w:szCs w:val="22"/>
        </w:rPr>
        <w:t xml:space="preserve"> (e.g., </w:t>
      </w:r>
      <w:r w:rsidR="006D7DBB">
        <w:rPr>
          <w:sz w:val="22"/>
          <w:szCs w:val="22"/>
        </w:rPr>
        <w:t>synchronization aspects</w:t>
      </w:r>
      <w:r w:rsidR="00B8552D">
        <w:rPr>
          <w:sz w:val="22"/>
          <w:szCs w:val="22"/>
        </w:rPr>
        <w:t>)</w:t>
      </w:r>
      <w:r>
        <w:rPr>
          <w:sz w:val="22"/>
          <w:szCs w:val="22"/>
        </w:rPr>
        <w:t xml:space="preserve"> and SL-RTT </w:t>
      </w:r>
      <w:r w:rsidR="00B8552D">
        <w:rPr>
          <w:sz w:val="22"/>
          <w:szCs w:val="22"/>
        </w:rPr>
        <w:t>methods</w:t>
      </w:r>
      <w:r w:rsidR="006D7DBB">
        <w:rPr>
          <w:sz w:val="22"/>
          <w:szCs w:val="22"/>
        </w:rPr>
        <w:t xml:space="preserve"> (e.g., aspects related to switching from single-sided RTT to double-sided RTT)</w:t>
      </w:r>
      <w:r w:rsidR="00B8552D">
        <w:rPr>
          <w:sz w:val="22"/>
          <w:szCs w:val="22"/>
        </w:rPr>
        <w:t xml:space="preserve"> </w:t>
      </w:r>
      <w:r>
        <w:rPr>
          <w:sz w:val="22"/>
          <w:szCs w:val="22"/>
        </w:rPr>
        <w:t>are discussed.</w:t>
      </w:r>
    </w:p>
    <w:bookmarkEnd w:id="6"/>
    <w:p w14:paraId="7613A865" w14:textId="23DF0726" w:rsidR="002F28D5" w:rsidRDefault="0056111D" w:rsidP="009E349A">
      <w:pPr>
        <w:pStyle w:val="Heading3"/>
        <w:numPr>
          <w:ilvl w:val="0"/>
          <w:numId w:val="0"/>
        </w:numPr>
        <w:spacing w:after="0"/>
        <w:ind w:left="720" w:hanging="720"/>
      </w:pPr>
      <w:r>
        <w:t>2.1.1</w:t>
      </w:r>
      <w:r>
        <w:tab/>
      </w:r>
      <w:r w:rsidR="002F28D5">
        <w:t>SL-TDOA</w:t>
      </w:r>
    </w:p>
    <w:p w14:paraId="64BD27F6" w14:textId="17BCDA91" w:rsidR="00CB3832" w:rsidRDefault="000E26D2" w:rsidP="009E349A">
      <w:pPr>
        <w:spacing w:before="240"/>
        <w:jc w:val="both"/>
        <w:rPr>
          <w:sz w:val="22"/>
          <w:szCs w:val="22"/>
          <w:lang w:val="en-US"/>
        </w:rPr>
      </w:pPr>
      <w:bookmarkStart w:id="7" w:name="Proposal39483"/>
      <w:bookmarkStart w:id="8" w:name="Proposal8059"/>
      <w:bookmarkStart w:id="9" w:name="Proposal80715"/>
      <w:bookmarkStart w:id="10" w:name="Proposal7226"/>
      <w:bookmarkStart w:id="11" w:name="Proposal62270"/>
      <w:bookmarkStart w:id="12" w:name="Proposal19209"/>
      <w:bookmarkStart w:id="13" w:name="Proposal85169"/>
      <w:bookmarkStart w:id="14" w:name="Proposal88502"/>
      <w:r w:rsidRPr="009E349A">
        <w:rPr>
          <w:sz w:val="22"/>
          <w:szCs w:val="22"/>
        </w:rPr>
        <w:t>In TDOA based SL positioning solutions, the positioning accuracy highly depends on the synchronization prec</w:t>
      </w:r>
      <w:r w:rsidR="00F06FF9" w:rsidRPr="009E349A">
        <w:rPr>
          <w:sz w:val="22"/>
          <w:szCs w:val="22"/>
        </w:rPr>
        <w:t>i</w:t>
      </w:r>
      <w:r w:rsidRPr="009E349A">
        <w:rPr>
          <w:sz w:val="22"/>
          <w:szCs w:val="22"/>
        </w:rPr>
        <w:t xml:space="preserve">sion between the selected anchor UEs. SL positioning evaluation results in our tdoc for RAN1#111 </w:t>
      </w:r>
      <w:r w:rsidR="003C3911" w:rsidRPr="009E349A">
        <w:rPr>
          <w:sz w:val="22"/>
          <w:szCs w:val="22"/>
        </w:rPr>
        <w:fldChar w:fldCharType="begin"/>
      </w:r>
      <w:r w:rsidR="003C3911" w:rsidRPr="009E349A">
        <w:rPr>
          <w:sz w:val="22"/>
          <w:szCs w:val="22"/>
        </w:rPr>
        <w:instrText xml:space="preserve"> REF _Ref142645184 \r \h </w:instrText>
      </w:r>
      <w:r w:rsidR="0056415A">
        <w:rPr>
          <w:sz w:val="22"/>
          <w:szCs w:val="22"/>
        </w:rPr>
        <w:instrText xml:space="preserve"> \* MERGEFORMAT </w:instrText>
      </w:r>
      <w:r w:rsidR="003C3911" w:rsidRPr="009E349A">
        <w:rPr>
          <w:sz w:val="22"/>
          <w:szCs w:val="22"/>
        </w:rPr>
      </w:r>
      <w:r w:rsidR="003C3911" w:rsidRPr="009E349A">
        <w:rPr>
          <w:sz w:val="22"/>
          <w:szCs w:val="22"/>
        </w:rPr>
        <w:fldChar w:fldCharType="separate"/>
      </w:r>
      <w:r w:rsidR="003178FC">
        <w:rPr>
          <w:sz w:val="22"/>
          <w:szCs w:val="22"/>
        </w:rPr>
        <w:t>[2]</w:t>
      </w:r>
      <w:r w:rsidR="003C3911" w:rsidRPr="009E349A">
        <w:rPr>
          <w:sz w:val="22"/>
          <w:szCs w:val="22"/>
        </w:rPr>
        <w:fldChar w:fldCharType="end"/>
      </w:r>
      <w:r w:rsidRPr="009E349A">
        <w:rPr>
          <w:sz w:val="22"/>
          <w:szCs w:val="22"/>
        </w:rPr>
        <w:t xml:space="preserve"> reflected the same where it is shown that the Set A requirements (error less than 1m@90%) cannot be met when synchronization error is introduced among anchor </w:t>
      </w:r>
      <w:r w:rsidR="00E1746C">
        <w:rPr>
          <w:sz w:val="22"/>
          <w:szCs w:val="22"/>
        </w:rPr>
        <w:t>UEs</w:t>
      </w:r>
      <w:r w:rsidRPr="009E349A">
        <w:rPr>
          <w:sz w:val="22"/>
          <w:szCs w:val="22"/>
        </w:rPr>
        <w:t>, even with 100 MHz of SL PRS bandwidth for the InF-SH scenario. Therefore, well synchronized anchor UEs are required to support SL TDOA methods for meeting the accuracy requirements of SL positioning.</w:t>
      </w:r>
      <w:r w:rsidR="002E6A74">
        <w:rPr>
          <w:sz w:val="22"/>
          <w:szCs w:val="22"/>
          <w:lang w:val="en-US"/>
        </w:rPr>
        <w:t>The following agreements are reached in RAN1#114 meeting:</w:t>
      </w:r>
    </w:p>
    <w:tbl>
      <w:tblPr>
        <w:tblStyle w:val="TableGrid"/>
        <w:tblW w:w="0" w:type="auto"/>
        <w:tblLook w:val="04A0" w:firstRow="1" w:lastRow="0" w:firstColumn="1" w:lastColumn="0" w:noHBand="0" w:noVBand="1"/>
      </w:tblPr>
      <w:tblGrid>
        <w:gridCol w:w="9962"/>
      </w:tblGrid>
      <w:tr w:rsidR="009A6E3B" w14:paraId="7BA25193" w14:textId="77777777" w:rsidTr="009A6E3B">
        <w:tc>
          <w:tcPr>
            <w:tcW w:w="9962" w:type="dxa"/>
          </w:tcPr>
          <w:p w14:paraId="74C0356B" w14:textId="77777777" w:rsidR="00FA05E8" w:rsidRPr="00FA05E8" w:rsidRDefault="00FA05E8" w:rsidP="00FA05E8">
            <w:pPr>
              <w:overflowPunct/>
              <w:autoSpaceDE/>
              <w:autoSpaceDN/>
              <w:adjustRightInd/>
              <w:spacing w:after="0"/>
              <w:textAlignment w:val="auto"/>
              <w:rPr>
                <w:rFonts w:eastAsia="Batang"/>
                <w:szCs w:val="24"/>
                <w:lang w:val="en-US" w:eastAsia="x-none"/>
              </w:rPr>
            </w:pPr>
            <w:r w:rsidRPr="00FA05E8">
              <w:rPr>
                <w:rFonts w:eastAsia="Batang"/>
                <w:szCs w:val="24"/>
                <w:highlight w:val="green"/>
                <w:lang w:val="en-US" w:eastAsia="x-none"/>
              </w:rPr>
              <w:t>Agreement</w:t>
            </w:r>
          </w:p>
          <w:p w14:paraId="0CCE3552" w14:textId="77777777" w:rsidR="00FA05E8" w:rsidRPr="00FA05E8" w:rsidRDefault="00FA05E8" w:rsidP="00FA05E8">
            <w:pPr>
              <w:overflowPunct/>
              <w:autoSpaceDE/>
              <w:autoSpaceDN/>
              <w:adjustRightInd/>
              <w:spacing w:after="0"/>
              <w:textAlignment w:val="auto"/>
              <w:rPr>
                <w:rFonts w:ascii="Times" w:eastAsia="Batang" w:hAnsi="Times"/>
                <w:szCs w:val="16"/>
              </w:rPr>
            </w:pPr>
            <w:r w:rsidRPr="00FA05E8">
              <w:rPr>
                <w:rFonts w:ascii="Times" w:eastAsia="Batang" w:hAnsi="Times"/>
                <w:szCs w:val="16"/>
              </w:rPr>
              <w:t>To mitigate the impact of synchronization errors between anchor UEs for SL-PRS based measurement, the exchanged synchronization information of anchor UEs between a UE and LMF or another UE includes the following:</w:t>
            </w:r>
          </w:p>
          <w:p w14:paraId="5DE0508C" w14:textId="77777777" w:rsidR="00FA05E8" w:rsidRPr="00FA05E8" w:rsidRDefault="00FA05E8" w:rsidP="00FA05E8">
            <w:pPr>
              <w:numPr>
                <w:ilvl w:val="0"/>
                <w:numId w:val="136"/>
              </w:numPr>
              <w:overflowPunct/>
              <w:autoSpaceDE/>
              <w:autoSpaceDN/>
              <w:adjustRightInd/>
              <w:spacing w:after="0"/>
              <w:contextualSpacing/>
              <w:textAlignment w:val="auto"/>
              <w:rPr>
                <w:rFonts w:eastAsia="Times New Roman"/>
                <w:szCs w:val="24"/>
                <w:lang w:eastAsia="zh-CN"/>
              </w:rPr>
            </w:pPr>
            <w:r w:rsidRPr="00FA05E8">
              <w:rPr>
                <w:rFonts w:eastAsia="Times New Roman"/>
                <w:szCs w:val="24"/>
                <w:lang w:eastAsia="zh-CN"/>
              </w:rPr>
              <w:t xml:space="preserve">[The synchronization source type (GNSS, gNB/eNB, and UE) of anchor UEs, </w:t>
            </w:r>
          </w:p>
          <w:p w14:paraId="017EE8D3" w14:textId="77777777" w:rsidR="00FA05E8" w:rsidRPr="00FA05E8" w:rsidRDefault="00FA05E8" w:rsidP="00FA05E8">
            <w:pPr>
              <w:numPr>
                <w:ilvl w:val="1"/>
                <w:numId w:val="136"/>
              </w:numPr>
              <w:overflowPunct/>
              <w:autoSpaceDE/>
              <w:autoSpaceDN/>
              <w:adjustRightInd/>
              <w:spacing w:after="0"/>
              <w:contextualSpacing/>
              <w:textAlignment w:val="auto"/>
              <w:rPr>
                <w:rFonts w:eastAsia="Times New Roman"/>
                <w:szCs w:val="24"/>
                <w:lang w:eastAsia="zh-CN"/>
              </w:rPr>
            </w:pPr>
            <w:r w:rsidRPr="00FA05E8">
              <w:rPr>
                <w:rFonts w:eastAsia="Times New Roman"/>
                <w:szCs w:val="24"/>
                <w:lang w:eastAsia="zh-CN"/>
              </w:rPr>
              <w:t xml:space="preserve">If the synchronization source of an anchor UE is </w:t>
            </w:r>
            <w:proofErr w:type="spellStart"/>
            <w:r w:rsidRPr="00FA05E8">
              <w:rPr>
                <w:rFonts w:eastAsia="Times New Roman"/>
                <w:szCs w:val="24"/>
                <w:lang w:eastAsia="zh-CN"/>
              </w:rPr>
              <w:t>SyncRef</w:t>
            </w:r>
            <w:proofErr w:type="spellEnd"/>
            <w:r w:rsidRPr="00FA05E8">
              <w:rPr>
                <w:rFonts w:eastAsia="Times New Roman"/>
                <w:szCs w:val="24"/>
                <w:lang w:eastAsia="zh-CN"/>
              </w:rPr>
              <w:t xml:space="preserve"> UE, the anchor UE can optionally indicate the coverage status and synchronization connection status (whether the </w:t>
            </w:r>
            <w:proofErr w:type="spellStart"/>
            <w:r w:rsidRPr="00FA05E8">
              <w:rPr>
                <w:rFonts w:eastAsia="Times New Roman"/>
                <w:szCs w:val="24"/>
                <w:lang w:eastAsia="zh-CN"/>
              </w:rPr>
              <w:t>SyncRef</w:t>
            </w:r>
            <w:proofErr w:type="spellEnd"/>
            <w:r w:rsidRPr="00FA05E8">
              <w:rPr>
                <w:rFonts w:eastAsia="Times New Roman"/>
                <w:szCs w:val="24"/>
                <w:lang w:eastAsia="zh-CN"/>
              </w:rPr>
              <w:t xml:space="preserve"> UE is directly or indirectly synchronized to GNSS/gNB, or other </w:t>
            </w:r>
            <w:proofErr w:type="spellStart"/>
            <w:r w:rsidRPr="00FA05E8">
              <w:rPr>
                <w:rFonts w:eastAsia="Times New Roman"/>
                <w:szCs w:val="24"/>
                <w:lang w:eastAsia="zh-CN"/>
              </w:rPr>
              <w:t>SyncRef</w:t>
            </w:r>
            <w:proofErr w:type="spellEnd"/>
            <w:r w:rsidRPr="00FA05E8">
              <w:rPr>
                <w:rFonts w:eastAsia="Times New Roman"/>
                <w:szCs w:val="24"/>
                <w:lang w:eastAsia="zh-CN"/>
              </w:rPr>
              <w:t xml:space="preserve"> UE) of the </w:t>
            </w:r>
            <w:proofErr w:type="spellStart"/>
            <w:r w:rsidRPr="00FA05E8">
              <w:rPr>
                <w:rFonts w:eastAsia="Times New Roman"/>
                <w:szCs w:val="24"/>
                <w:lang w:eastAsia="zh-CN"/>
              </w:rPr>
              <w:t>SyncRef</w:t>
            </w:r>
            <w:proofErr w:type="spellEnd"/>
            <w:r w:rsidRPr="00FA05E8">
              <w:rPr>
                <w:rFonts w:eastAsia="Times New Roman"/>
                <w:szCs w:val="24"/>
                <w:lang w:eastAsia="zh-CN"/>
              </w:rPr>
              <w:t xml:space="preserve"> UE</w:t>
            </w:r>
          </w:p>
          <w:p w14:paraId="7CB69195" w14:textId="77777777" w:rsidR="00FA05E8" w:rsidRPr="00FA05E8" w:rsidRDefault="00FA05E8" w:rsidP="00FA05E8">
            <w:pPr>
              <w:numPr>
                <w:ilvl w:val="1"/>
                <w:numId w:val="136"/>
              </w:numPr>
              <w:overflowPunct/>
              <w:autoSpaceDE/>
              <w:autoSpaceDN/>
              <w:adjustRightInd/>
              <w:spacing w:after="0"/>
              <w:contextualSpacing/>
              <w:textAlignment w:val="auto"/>
              <w:rPr>
                <w:rFonts w:eastAsia="Times New Roman"/>
                <w:szCs w:val="24"/>
                <w:lang w:eastAsia="zh-CN"/>
              </w:rPr>
            </w:pPr>
            <w:r w:rsidRPr="00FA05E8">
              <w:rPr>
                <w:rFonts w:eastAsia="Times New Roman"/>
                <w:szCs w:val="24"/>
                <w:lang w:eastAsia="zh-CN"/>
              </w:rPr>
              <w:t>If the synchronization source of an anchor UE is gNB, the anchor UE can further provide cell identity information]</w:t>
            </w:r>
          </w:p>
          <w:p w14:paraId="02FC0469" w14:textId="77777777" w:rsidR="00FA05E8" w:rsidRPr="00FA05E8" w:rsidRDefault="00FA05E8" w:rsidP="00FA05E8">
            <w:pPr>
              <w:numPr>
                <w:ilvl w:val="0"/>
                <w:numId w:val="136"/>
              </w:numPr>
              <w:overflowPunct/>
              <w:autoSpaceDE/>
              <w:autoSpaceDN/>
              <w:adjustRightInd/>
              <w:spacing w:after="0"/>
              <w:contextualSpacing/>
              <w:textAlignment w:val="auto"/>
              <w:rPr>
                <w:rFonts w:eastAsia="Times New Roman"/>
                <w:szCs w:val="24"/>
                <w:lang w:eastAsia="zh-CN"/>
              </w:rPr>
            </w:pPr>
            <w:r w:rsidRPr="00FA05E8">
              <w:rPr>
                <w:rFonts w:eastAsia="Times New Roman"/>
                <w:szCs w:val="24"/>
                <w:lang w:eastAsia="zh-CN"/>
              </w:rPr>
              <w:t>[Synchronization quality/accuracy information]</w:t>
            </w:r>
          </w:p>
          <w:p w14:paraId="1941D1CA" w14:textId="77777777" w:rsidR="00FA05E8" w:rsidRPr="00FA05E8" w:rsidRDefault="00FA05E8" w:rsidP="00FA05E8">
            <w:pPr>
              <w:numPr>
                <w:ilvl w:val="0"/>
                <w:numId w:val="136"/>
              </w:numPr>
              <w:overflowPunct/>
              <w:autoSpaceDE/>
              <w:autoSpaceDN/>
              <w:adjustRightInd/>
              <w:spacing w:after="0"/>
              <w:contextualSpacing/>
              <w:textAlignment w:val="auto"/>
              <w:rPr>
                <w:rFonts w:eastAsia="Times New Roman"/>
                <w:szCs w:val="24"/>
                <w:lang w:eastAsia="zh-CN"/>
              </w:rPr>
            </w:pPr>
            <w:r w:rsidRPr="00FA05E8">
              <w:rPr>
                <w:rFonts w:eastAsia="Times New Roman"/>
                <w:szCs w:val="24"/>
                <w:lang w:eastAsia="zh-CN"/>
              </w:rPr>
              <w:t xml:space="preserve">The RTD between anchor UEs </w:t>
            </w:r>
          </w:p>
          <w:p w14:paraId="5BC8B0C4" w14:textId="77777777" w:rsidR="009A6E3B" w:rsidRDefault="009A6E3B" w:rsidP="009E349A">
            <w:pPr>
              <w:spacing w:after="0"/>
              <w:jc w:val="both"/>
              <w:rPr>
                <w:sz w:val="22"/>
                <w:szCs w:val="22"/>
                <w:lang w:val="en-US"/>
              </w:rPr>
            </w:pPr>
          </w:p>
          <w:p w14:paraId="3991F479" w14:textId="77777777" w:rsidR="00B97817" w:rsidRPr="00B97817" w:rsidRDefault="00B97817" w:rsidP="00B97817">
            <w:pPr>
              <w:overflowPunct/>
              <w:autoSpaceDE/>
              <w:autoSpaceDN/>
              <w:adjustRightInd/>
              <w:spacing w:after="0"/>
              <w:textAlignment w:val="auto"/>
              <w:rPr>
                <w:rFonts w:ascii="Times" w:eastAsia="Batang" w:hAnsi="Times"/>
                <w:szCs w:val="24"/>
                <w:lang w:val="en-US" w:eastAsia="x-none"/>
              </w:rPr>
            </w:pPr>
            <w:r w:rsidRPr="00B97817">
              <w:rPr>
                <w:rFonts w:ascii="Times" w:eastAsia="Batang" w:hAnsi="Times"/>
                <w:szCs w:val="24"/>
                <w:highlight w:val="green"/>
                <w:lang w:val="en-US" w:eastAsia="x-none"/>
              </w:rPr>
              <w:t>Agreement</w:t>
            </w:r>
          </w:p>
          <w:p w14:paraId="2F5C9B87" w14:textId="77777777" w:rsidR="00B97817" w:rsidRPr="00B97817" w:rsidRDefault="00B97817" w:rsidP="00B97817">
            <w:pPr>
              <w:overflowPunct/>
              <w:autoSpaceDE/>
              <w:autoSpaceDN/>
              <w:adjustRightInd/>
              <w:spacing w:after="0"/>
              <w:textAlignment w:val="auto"/>
              <w:rPr>
                <w:rFonts w:ascii="Times" w:eastAsia="Batang" w:hAnsi="Times"/>
                <w:szCs w:val="16"/>
              </w:rPr>
            </w:pPr>
            <w:r w:rsidRPr="00B97817">
              <w:rPr>
                <w:rFonts w:ascii="Times" w:eastAsia="Batang" w:hAnsi="Times"/>
                <w:szCs w:val="16"/>
              </w:rPr>
              <w:t>Support to include the following in the exchanged synchronization information of anchor UEs between a UE and LMF or another UE:</w:t>
            </w:r>
          </w:p>
          <w:p w14:paraId="0138D079" w14:textId="5600E4BF" w:rsidR="00FA05E8" w:rsidRPr="009E349A" w:rsidRDefault="00B97817" w:rsidP="009E349A">
            <w:pPr>
              <w:numPr>
                <w:ilvl w:val="0"/>
                <w:numId w:val="136"/>
              </w:numPr>
              <w:overflowPunct/>
              <w:autoSpaceDE/>
              <w:autoSpaceDN/>
              <w:adjustRightInd/>
              <w:spacing w:after="0"/>
              <w:contextualSpacing/>
              <w:textAlignment w:val="auto"/>
              <w:rPr>
                <w:sz w:val="22"/>
                <w:szCs w:val="22"/>
              </w:rPr>
            </w:pPr>
            <w:r w:rsidRPr="00B97817">
              <w:rPr>
                <w:rFonts w:eastAsia="Times New Roman"/>
                <w:szCs w:val="24"/>
                <w:lang w:eastAsia="zh-CN"/>
              </w:rPr>
              <w:t xml:space="preserve">The synchronization source type (GNSS, gNB/eNB, and UE) of anchor UEs, </w:t>
            </w:r>
          </w:p>
        </w:tc>
      </w:tr>
    </w:tbl>
    <w:p w14:paraId="558CCB81" w14:textId="77777777" w:rsidR="009A6E3B" w:rsidRDefault="009A6E3B" w:rsidP="009E349A">
      <w:pPr>
        <w:spacing w:after="0"/>
        <w:jc w:val="both"/>
        <w:rPr>
          <w:sz w:val="22"/>
          <w:szCs w:val="22"/>
          <w:lang w:val="en-US"/>
        </w:rPr>
      </w:pPr>
    </w:p>
    <w:p w14:paraId="208C9DA7" w14:textId="7C3A0675" w:rsidR="000E26D2" w:rsidRDefault="000E26D2" w:rsidP="002E0645">
      <w:pPr>
        <w:jc w:val="both"/>
        <w:rPr>
          <w:sz w:val="22"/>
          <w:szCs w:val="22"/>
          <w:lang w:val="en-US"/>
        </w:rPr>
      </w:pPr>
      <w:r>
        <w:rPr>
          <w:sz w:val="22"/>
          <w:szCs w:val="22"/>
          <w:lang w:val="en-US"/>
        </w:rPr>
        <w:t xml:space="preserve">An awareness of </w:t>
      </w:r>
      <w:r w:rsidR="00FA33F9">
        <w:rPr>
          <w:sz w:val="22"/>
          <w:szCs w:val="22"/>
          <w:lang w:val="en-US"/>
        </w:rPr>
        <w:t xml:space="preserve">time </w:t>
      </w:r>
      <w:r>
        <w:rPr>
          <w:sz w:val="22"/>
          <w:szCs w:val="22"/>
          <w:lang w:val="en-US"/>
        </w:rPr>
        <w:t>synchronization</w:t>
      </w:r>
      <w:r w:rsidR="00FA33F9">
        <w:rPr>
          <w:sz w:val="22"/>
          <w:szCs w:val="22"/>
          <w:lang w:val="en-US"/>
        </w:rPr>
        <w:t xml:space="preserve"> difference</w:t>
      </w:r>
      <w:r>
        <w:rPr>
          <w:sz w:val="22"/>
          <w:szCs w:val="22"/>
          <w:lang w:val="en-US"/>
        </w:rPr>
        <w:t xml:space="preserve"> between the anchor UEs</w:t>
      </w:r>
      <w:r w:rsidR="00E248D6">
        <w:rPr>
          <w:sz w:val="22"/>
          <w:szCs w:val="22"/>
          <w:lang w:val="en-US"/>
        </w:rPr>
        <w:t xml:space="preserve"> at LMF or server UE</w:t>
      </w:r>
      <w:r>
        <w:rPr>
          <w:sz w:val="22"/>
          <w:szCs w:val="22"/>
          <w:lang w:val="en-US"/>
        </w:rPr>
        <w:t xml:space="preserve"> can enable</w:t>
      </w:r>
      <w:r w:rsidR="00CE25AF">
        <w:rPr>
          <w:sz w:val="22"/>
          <w:szCs w:val="22"/>
          <w:lang w:val="en-US"/>
        </w:rPr>
        <w:t xml:space="preserve"> them to</w:t>
      </w:r>
      <w:r>
        <w:rPr>
          <w:sz w:val="22"/>
          <w:szCs w:val="22"/>
          <w:lang w:val="en-US"/>
        </w:rPr>
        <w:t xml:space="preserve"> select </w:t>
      </w:r>
      <w:r w:rsidR="003E5F59">
        <w:rPr>
          <w:sz w:val="22"/>
          <w:szCs w:val="22"/>
          <w:lang w:val="en-US"/>
        </w:rPr>
        <w:t>well synchronized</w:t>
      </w:r>
      <w:r>
        <w:rPr>
          <w:sz w:val="22"/>
          <w:szCs w:val="22"/>
          <w:lang w:val="en-US"/>
        </w:rPr>
        <w:t xml:space="preserve"> anchor UEs</w:t>
      </w:r>
      <w:r w:rsidR="00597AB4">
        <w:rPr>
          <w:sz w:val="22"/>
          <w:szCs w:val="22"/>
          <w:lang w:val="en-US"/>
        </w:rPr>
        <w:t xml:space="preserve"> for a target UE</w:t>
      </w:r>
      <w:r>
        <w:rPr>
          <w:sz w:val="22"/>
          <w:szCs w:val="22"/>
          <w:lang w:val="en-US"/>
        </w:rPr>
        <w:t xml:space="preserve"> </w:t>
      </w:r>
      <w:r w:rsidR="002D3B1E">
        <w:rPr>
          <w:sz w:val="22"/>
          <w:szCs w:val="22"/>
          <w:lang w:val="en-US"/>
        </w:rPr>
        <w:t xml:space="preserve">or </w:t>
      </w:r>
      <w:r w:rsidR="00C97797" w:rsidRPr="003A74B1">
        <w:rPr>
          <w:sz w:val="22"/>
          <w:szCs w:val="22"/>
        </w:rPr>
        <w:t>compensate for synchronization errors for a specific RSTD measurement</w:t>
      </w:r>
      <w:r w:rsidR="00DA31ED">
        <w:rPr>
          <w:sz w:val="22"/>
          <w:szCs w:val="22"/>
        </w:rPr>
        <w:t>.</w:t>
      </w:r>
      <w:r w:rsidR="009C4952">
        <w:rPr>
          <w:sz w:val="22"/>
          <w:szCs w:val="22"/>
          <w:lang w:val="en-US"/>
        </w:rPr>
        <w:t xml:space="preserve"> </w:t>
      </w:r>
      <w:r w:rsidR="00D2216F">
        <w:rPr>
          <w:sz w:val="22"/>
          <w:szCs w:val="22"/>
          <w:lang w:val="en-US"/>
        </w:rPr>
        <w:t>In other words, the</w:t>
      </w:r>
      <w:r w:rsidR="00075D1D" w:rsidRPr="003A74B1">
        <w:rPr>
          <w:sz w:val="22"/>
          <w:szCs w:val="22"/>
        </w:rPr>
        <w:t xml:space="preserve"> knowledge about the synchronization sources for each anchor UE</w:t>
      </w:r>
      <w:r w:rsidR="00B07EF9">
        <w:rPr>
          <w:sz w:val="22"/>
          <w:szCs w:val="22"/>
        </w:rPr>
        <w:t xml:space="preserve"> or RTD between anchors UEs</w:t>
      </w:r>
      <w:r w:rsidR="00075D1D" w:rsidRPr="003A74B1">
        <w:rPr>
          <w:sz w:val="22"/>
          <w:szCs w:val="22"/>
        </w:rPr>
        <w:t xml:space="preserve"> may be used</w:t>
      </w:r>
      <w:r w:rsidR="00D2216F">
        <w:rPr>
          <w:sz w:val="22"/>
          <w:szCs w:val="22"/>
        </w:rPr>
        <w:t xml:space="preserve"> by LMF or server UE</w:t>
      </w:r>
      <w:r w:rsidR="00075D1D" w:rsidRPr="003A74B1">
        <w:rPr>
          <w:sz w:val="22"/>
          <w:szCs w:val="22"/>
        </w:rPr>
        <w:t xml:space="preserve"> to compensate for time synchronization error included in </w:t>
      </w:r>
      <w:r w:rsidR="00075D1D">
        <w:rPr>
          <w:sz w:val="22"/>
          <w:szCs w:val="22"/>
        </w:rPr>
        <w:t xml:space="preserve">SL </w:t>
      </w:r>
      <w:r w:rsidR="00075D1D" w:rsidRPr="003A74B1">
        <w:rPr>
          <w:sz w:val="22"/>
          <w:szCs w:val="22"/>
        </w:rPr>
        <w:t>RSTD measurement</w:t>
      </w:r>
      <w:r w:rsidR="00075D1D">
        <w:rPr>
          <w:sz w:val="22"/>
          <w:szCs w:val="22"/>
        </w:rPr>
        <w:t xml:space="preserve">. </w:t>
      </w:r>
      <w:r w:rsidR="00CD56E3">
        <w:rPr>
          <w:sz w:val="22"/>
          <w:szCs w:val="22"/>
        </w:rPr>
        <w:t>Also</w:t>
      </w:r>
      <w:r w:rsidR="00CA0FE9">
        <w:rPr>
          <w:sz w:val="22"/>
          <w:szCs w:val="22"/>
        </w:rPr>
        <w:t>, t</w:t>
      </w:r>
      <w:r w:rsidR="00CA0FE9" w:rsidRPr="003A74B1">
        <w:rPr>
          <w:sz w:val="22"/>
          <w:szCs w:val="22"/>
        </w:rPr>
        <w:t>he</w:t>
      </w:r>
      <w:r w:rsidR="001E2EB0">
        <w:rPr>
          <w:sz w:val="22"/>
          <w:szCs w:val="22"/>
        </w:rPr>
        <w:t xml:space="preserve"> LMF or </w:t>
      </w:r>
      <w:r w:rsidR="00CD56E3">
        <w:rPr>
          <w:sz w:val="22"/>
          <w:szCs w:val="22"/>
        </w:rPr>
        <w:t xml:space="preserve">server </w:t>
      </w:r>
      <w:r w:rsidR="001E2EB0">
        <w:rPr>
          <w:sz w:val="22"/>
          <w:szCs w:val="22"/>
        </w:rPr>
        <w:t xml:space="preserve">UE that is performing the anchor selection can selected </w:t>
      </w:r>
      <w:r w:rsidR="002770E6">
        <w:rPr>
          <w:sz w:val="22"/>
          <w:szCs w:val="22"/>
        </w:rPr>
        <w:t xml:space="preserve">only those candidate anchors which are </w:t>
      </w:r>
      <w:r w:rsidR="009F5C16">
        <w:rPr>
          <w:sz w:val="22"/>
          <w:szCs w:val="22"/>
        </w:rPr>
        <w:t>well</w:t>
      </w:r>
      <w:r w:rsidR="00CA0FE9">
        <w:rPr>
          <w:sz w:val="22"/>
          <w:szCs w:val="22"/>
          <w:lang w:val="en-US"/>
        </w:rPr>
        <w:t xml:space="preserve"> synchronized with each other</w:t>
      </w:r>
      <w:r w:rsidR="009F5C16">
        <w:rPr>
          <w:sz w:val="22"/>
          <w:szCs w:val="22"/>
          <w:lang w:val="en-US"/>
        </w:rPr>
        <w:t xml:space="preserve"> to achieve high accuracy SL positioning.</w:t>
      </w:r>
      <w:r w:rsidR="009E43C8">
        <w:rPr>
          <w:sz w:val="22"/>
          <w:szCs w:val="22"/>
          <w:lang w:val="en-US"/>
        </w:rPr>
        <w:t xml:space="preserve"> </w:t>
      </w:r>
      <w:r w:rsidR="009B4169">
        <w:rPr>
          <w:sz w:val="22"/>
          <w:szCs w:val="22"/>
          <w:lang w:val="en-US"/>
        </w:rPr>
        <w:lastRenderedPageBreak/>
        <w:t>Note that RAN1 has already agreed that a UE can share synchronization information with LMF or another UE</w:t>
      </w:r>
      <w:r w:rsidR="002E0645">
        <w:rPr>
          <w:sz w:val="22"/>
          <w:szCs w:val="22"/>
          <w:lang w:val="en-US"/>
        </w:rPr>
        <w:t>.</w:t>
      </w:r>
      <w:r w:rsidR="009B4169">
        <w:rPr>
          <w:sz w:val="22"/>
          <w:szCs w:val="22"/>
          <w:lang w:val="en-US"/>
        </w:rPr>
        <w:t xml:space="preserve"> </w:t>
      </w:r>
      <w:r w:rsidR="00235DCC">
        <w:rPr>
          <w:sz w:val="22"/>
          <w:szCs w:val="22"/>
          <w:lang w:val="en-US"/>
        </w:rPr>
        <w:t>Further,</w:t>
      </w:r>
      <w:r w:rsidR="00A85342">
        <w:rPr>
          <w:sz w:val="22"/>
          <w:szCs w:val="22"/>
          <w:lang w:val="en-US"/>
        </w:rPr>
        <w:t xml:space="preserve"> </w:t>
      </w:r>
      <w:r w:rsidR="00CD708B">
        <w:rPr>
          <w:sz w:val="22"/>
          <w:szCs w:val="22"/>
          <w:lang w:val="en-US"/>
        </w:rPr>
        <w:t>the LMF or server UE should be able to</w:t>
      </w:r>
      <w:r w:rsidR="00235DCC">
        <w:rPr>
          <w:sz w:val="22"/>
          <w:szCs w:val="22"/>
          <w:lang w:val="en-US"/>
        </w:rPr>
        <w:t xml:space="preserve"> explicitly</w:t>
      </w:r>
      <w:r w:rsidR="00CD708B">
        <w:rPr>
          <w:sz w:val="22"/>
          <w:szCs w:val="22"/>
          <w:lang w:val="en-US"/>
        </w:rPr>
        <w:t xml:space="preserve"> request the </w:t>
      </w:r>
      <w:r w:rsidRPr="00132640">
        <w:rPr>
          <w:sz w:val="22"/>
          <w:szCs w:val="22"/>
          <w:lang w:val="en-US"/>
        </w:rPr>
        <w:t>UE</w:t>
      </w:r>
      <w:r w:rsidR="00235DCC">
        <w:rPr>
          <w:sz w:val="22"/>
          <w:szCs w:val="22"/>
          <w:lang w:val="en-US"/>
        </w:rPr>
        <w:t>s</w:t>
      </w:r>
      <w:r w:rsidRPr="00132640">
        <w:rPr>
          <w:sz w:val="22"/>
          <w:szCs w:val="22"/>
          <w:lang w:val="en-US"/>
        </w:rPr>
        <w:t xml:space="preserve"> to provide sidelink synchronization information </w:t>
      </w:r>
      <w:r w:rsidR="00235DCC">
        <w:rPr>
          <w:sz w:val="22"/>
          <w:szCs w:val="22"/>
          <w:lang w:val="en-US"/>
        </w:rPr>
        <w:t xml:space="preserve">when such information is required at the </w:t>
      </w:r>
      <w:r w:rsidR="003E3C8C">
        <w:rPr>
          <w:sz w:val="22"/>
          <w:szCs w:val="22"/>
          <w:lang w:val="en-US"/>
        </w:rPr>
        <w:t>LMF or server UE (e.g., during anchor (re)selection)</w:t>
      </w:r>
      <w:r w:rsidR="00E357EF">
        <w:rPr>
          <w:sz w:val="22"/>
          <w:szCs w:val="22"/>
          <w:lang w:val="en-US"/>
        </w:rPr>
        <w:t>.</w:t>
      </w:r>
    </w:p>
    <w:p w14:paraId="123FE158" w14:textId="041DCC4B" w:rsidR="007B58F4" w:rsidRDefault="00932EAD" w:rsidP="000E26D2">
      <w:pPr>
        <w:jc w:val="both"/>
        <w:rPr>
          <w:sz w:val="22"/>
          <w:szCs w:val="22"/>
          <w:lang w:val="en-US"/>
        </w:rPr>
      </w:pPr>
      <w:bookmarkStart w:id="15" w:name="Proposal38335"/>
      <w:bookmarkStart w:id="16" w:name="Proposal83910"/>
      <w:r w:rsidRPr="003A74B1">
        <w:rPr>
          <w:b/>
          <w:bCs/>
          <w:sz w:val="22"/>
          <w:szCs w:val="22"/>
        </w:rPr>
        <w:t>Proposal</w:t>
      </w:r>
      <w:r>
        <w:rPr>
          <w:b/>
          <w:bCs/>
          <w:sz w:val="22"/>
          <w:szCs w:val="22"/>
        </w:rPr>
        <w:t xml:space="preserve"> </w:t>
      </w:r>
      <w:r w:rsidRPr="2BCBBFD1">
        <w:rPr>
          <w:b/>
          <w:bCs/>
        </w:rPr>
        <w:fldChar w:fldCharType="begin"/>
      </w:r>
      <w:r w:rsidRPr="2BCBBFD1">
        <w:rPr>
          <w:b/>
          <w:bCs/>
          <w:lang w:val="en-US"/>
        </w:rPr>
        <w:instrText xml:space="preserve"> SEQ Proposal \* Arabic </w:instrText>
      </w:r>
      <w:r w:rsidRPr="2BCBBFD1">
        <w:rPr>
          <w:b/>
          <w:bCs/>
        </w:rPr>
        <w:fldChar w:fldCharType="separate"/>
      </w:r>
      <w:r w:rsidR="003178FC">
        <w:rPr>
          <w:b/>
          <w:bCs/>
          <w:noProof/>
          <w:lang w:val="en-US"/>
        </w:rPr>
        <w:t>1</w:t>
      </w:r>
      <w:r w:rsidRPr="2BCBBFD1">
        <w:rPr>
          <w:b/>
          <w:bCs/>
        </w:rPr>
        <w:fldChar w:fldCharType="end"/>
      </w:r>
      <w:r w:rsidRPr="00A95F58">
        <w:rPr>
          <w:b/>
          <w:bCs/>
          <w:sz w:val="22"/>
          <w:szCs w:val="22"/>
        </w:rPr>
        <w:t>:</w:t>
      </w:r>
      <w:r>
        <w:rPr>
          <w:sz w:val="22"/>
          <w:szCs w:val="22"/>
        </w:rPr>
        <w:t xml:space="preserve"> </w:t>
      </w:r>
      <w:r w:rsidRPr="00EE0C9F">
        <w:rPr>
          <w:b/>
          <w:bCs/>
          <w:sz w:val="22"/>
          <w:szCs w:val="22"/>
        </w:rPr>
        <w:t>LMF</w:t>
      </w:r>
      <w:r>
        <w:rPr>
          <w:b/>
          <w:bCs/>
          <w:sz w:val="22"/>
          <w:szCs w:val="22"/>
        </w:rPr>
        <w:t xml:space="preserve"> or another UE</w:t>
      </w:r>
      <w:r w:rsidRPr="00EE0C9F">
        <w:rPr>
          <w:b/>
          <w:bCs/>
          <w:sz w:val="22"/>
          <w:szCs w:val="22"/>
        </w:rPr>
        <w:t xml:space="preserve"> </w:t>
      </w:r>
      <w:r>
        <w:rPr>
          <w:b/>
          <w:bCs/>
          <w:sz w:val="22"/>
          <w:szCs w:val="22"/>
        </w:rPr>
        <w:t xml:space="preserve">may </w:t>
      </w:r>
      <w:r w:rsidRPr="00EE0C9F">
        <w:rPr>
          <w:b/>
          <w:bCs/>
          <w:sz w:val="22"/>
          <w:szCs w:val="22"/>
        </w:rPr>
        <w:t xml:space="preserve">request </w:t>
      </w:r>
      <w:r>
        <w:rPr>
          <w:b/>
          <w:bCs/>
          <w:sz w:val="22"/>
          <w:szCs w:val="22"/>
        </w:rPr>
        <w:t>a</w:t>
      </w:r>
      <w:r w:rsidRPr="00EE0C9F">
        <w:rPr>
          <w:b/>
          <w:bCs/>
          <w:sz w:val="22"/>
          <w:szCs w:val="22"/>
        </w:rPr>
        <w:t xml:space="preserve"> UE</w:t>
      </w:r>
      <w:r>
        <w:rPr>
          <w:b/>
          <w:bCs/>
          <w:sz w:val="22"/>
          <w:szCs w:val="22"/>
        </w:rPr>
        <w:t xml:space="preserve"> to send </w:t>
      </w:r>
      <w:r w:rsidRPr="00932EAD">
        <w:rPr>
          <w:b/>
          <w:bCs/>
          <w:sz w:val="22"/>
          <w:szCs w:val="22"/>
        </w:rPr>
        <w:t>synchronization information</w:t>
      </w:r>
      <w:r>
        <w:rPr>
          <w:b/>
          <w:bCs/>
          <w:sz w:val="22"/>
          <w:szCs w:val="22"/>
        </w:rPr>
        <w:t>.</w:t>
      </w:r>
    </w:p>
    <w:p w14:paraId="2D2B979F" w14:textId="2F300E9C" w:rsidR="00B433D6" w:rsidRDefault="00B433D6" w:rsidP="009E349A">
      <w:pPr>
        <w:spacing w:after="120"/>
        <w:rPr>
          <w:b/>
          <w:bCs/>
          <w:sz w:val="22"/>
          <w:szCs w:val="22"/>
        </w:rPr>
      </w:pPr>
      <w:bookmarkStart w:id="17" w:name="Proposal38336"/>
      <w:bookmarkStart w:id="18" w:name="Proposal83911"/>
      <w:bookmarkEnd w:id="15"/>
      <w:bookmarkEnd w:id="16"/>
      <w:r w:rsidRPr="003A74B1">
        <w:rPr>
          <w:b/>
          <w:bCs/>
          <w:sz w:val="22"/>
          <w:szCs w:val="22"/>
        </w:rPr>
        <w:t>Proposal</w:t>
      </w:r>
      <w:r>
        <w:rPr>
          <w:b/>
          <w:bCs/>
          <w:sz w:val="22"/>
          <w:szCs w:val="22"/>
        </w:rPr>
        <w:t xml:space="preserve"> </w:t>
      </w:r>
      <w:r w:rsidRPr="2BCBBFD1">
        <w:rPr>
          <w:b/>
          <w:bCs/>
        </w:rPr>
        <w:fldChar w:fldCharType="begin"/>
      </w:r>
      <w:r w:rsidRPr="2BCBBFD1">
        <w:rPr>
          <w:b/>
          <w:bCs/>
          <w:lang w:val="en-US"/>
        </w:rPr>
        <w:instrText xml:space="preserve"> SEQ Proposal \* Arabic </w:instrText>
      </w:r>
      <w:r w:rsidRPr="2BCBBFD1">
        <w:rPr>
          <w:b/>
          <w:bCs/>
        </w:rPr>
        <w:fldChar w:fldCharType="separate"/>
      </w:r>
      <w:r w:rsidR="003178FC">
        <w:rPr>
          <w:b/>
          <w:bCs/>
          <w:noProof/>
          <w:lang w:val="en-US"/>
        </w:rPr>
        <w:t>2</w:t>
      </w:r>
      <w:r w:rsidRPr="2BCBBFD1">
        <w:rPr>
          <w:b/>
          <w:bCs/>
        </w:rPr>
        <w:fldChar w:fldCharType="end"/>
      </w:r>
      <w:r w:rsidRPr="20FF80CF">
        <w:rPr>
          <w:b/>
          <w:bCs/>
          <w:sz w:val="22"/>
          <w:szCs w:val="22"/>
        </w:rPr>
        <w:t>:</w:t>
      </w:r>
      <w:r w:rsidRPr="20FF80CF">
        <w:rPr>
          <w:sz w:val="22"/>
          <w:szCs w:val="22"/>
        </w:rPr>
        <w:t xml:space="preserve"> </w:t>
      </w:r>
      <w:r w:rsidRPr="20FF80CF">
        <w:rPr>
          <w:b/>
          <w:bCs/>
          <w:sz w:val="22"/>
          <w:szCs w:val="22"/>
        </w:rPr>
        <w:t>RAN1 to support</w:t>
      </w:r>
      <w:r>
        <w:rPr>
          <w:b/>
          <w:bCs/>
          <w:sz w:val="22"/>
          <w:szCs w:val="22"/>
        </w:rPr>
        <w:t xml:space="preserve"> the following text proposal on Clause 8.4.4 of TS 38.214</w:t>
      </w:r>
    </w:p>
    <w:tbl>
      <w:tblPr>
        <w:tblStyle w:val="TableGrid"/>
        <w:tblW w:w="0" w:type="auto"/>
        <w:tblLook w:val="04A0" w:firstRow="1" w:lastRow="0" w:firstColumn="1" w:lastColumn="0" w:noHBand="0" w:noVBand="1"/>
      </w:tblPr>
      <w:tblGrid>
        <w:gridCol w:w="9962"/>
      </w:tblGrid>
      <w:tr w:rsidR="00B433D6" w14:paraId="68BE4CA7" w14:textId="77777777" w:rsidTr="00467681">
        <w:tc>
          <w:tcPr>
            <w:tcW w:w="0" w:type="auto"/>
          </w:tcPr>
          <w:bookmarkEnd w:id="17"/>
          <w:bookmarkEnd w:id="18"/>
          <w:p w14:paraId="7C646767" w14:textId="77777777" w:rsidR="00B433D6" w:rsidRPr="00831024" w:rsidRDefault="00B433D6" w:rsidP="00467681">
            <w:pPr>
              <w:jc w:val="center"/>
              <w:rPr>
                <w:color w:val="FF0000"/>
                <w:lang w:val="en-US" w:eastAsia="ko-KR"/>
              </w:rPr>
            </w:pPr>
            <w:r>
              <w:rPr>
                <w:color w:val="FF0000"/>
              </w:rPr>
              <w:t>&lt;omitted text&gt;</w:t>
            </w:r>
          </w:p>
          <w:p w14:paraId="1364007A" w14:textId="2383AFD6" w:rsidR="00AC0F14" w:rsidRDefault="00B433D6" w:rsidP="00AC0F14">
            <w:r>
              <w:t>T</w:t>
            </w:r>
            <w:r w:rsidRPr="007B1BD4">
              <w:t>he UE may</w:t>
            </w:r>
            <w:r w:rsidR="00AC0F14">
              <w:t xml:space="preserve"> </w:t>
            </w:r>
            <w:r w:rsidR="00AC0F14" w:rsidRPr="009E349A">
              <w:rPr>
                <w:color w:val="FF0000"/>
              </w:rPr>
              <w:t>or may be requested to</w:t>
            </w:r>
            <w:r w:rsidRPr="009E349A">
              <w:rPr>
                <w:color w:val="FF0000"/>
              </w:rPr>
              <w:t xml:space="preserve"> </w:t>
            </w:r>
            <w:r w:rsidRPr="007B1BD4">
              <w:t>report synchronization information synchronization source</w:t>
            </w:r>
            <w:r>
              <w:t xml:space="preserve"> type and/or</w:t>
            </w:r>
            <w:r w:rsidRPr="007B1BD4">
              <w:t xml:space="preserve"> relative time difference</w:t>
            </w:r>
            <w:r>
              <w:t xml:space="preserve"> with the associated quality metric</w:t>
            </w:r>
            <w:r w:rsidRPr="007B1BD4">
              <w:t>, via [</w:t>
            </w:r>
            <w:r w:rsidRPr="007B1BD4">
              <w:rPr>
                <w:i/>
                <w:iCs/>
              </w:rPr>
              <w:t>higher layer parameter(s)</w:t>
            </w:r>
            <w:r w:rsidRPr="007B1BD4">
              <w:t>]. For the SL RSTD measurement, the UE may report a reference UE information.</w:t>
            </w:r>
            <w:r>
              <w:t xml:space="preserve"> </w:t>
            </w:r>
          </w:p>
          <w:p w14:paraId="52AA424C" w14:textId="7DFAA39F" w:rsidR="00B433D6" w:rsidRPr="00467681" w:rsidRDefault="00B433D6" w:rsidP="009E349A">
            <w:pPr>
              <w:spacing w:after="0"/>
              <w:jc w:val="center"/>
              <w:rPr>
                <w:color w:val="FF0000"/>
                <w:lang w:val="en-US" w:eastAsia="ko-KR"/>
              </w:rPr>
            </w:pPr>
            <w:r>
              <w:rPr>
                <w:color w:val="FF0000"/>
              </w:rPr>
              <w:t>&lt;omitted text&gt;</w:t>
            </w:r>
          </w:p>
        </w:tc>
      </w:tr>
    </w:tbl>
    <w:p w14:paraId="1CCFD9BB" w14:textId="7FC326D1" w:rsidR="00215243" w:rsidRDefault="00623E9C" w:rsidP="009E349A">
      <w:pPr>
        <w:spacing w:before="240"/>
        <w:jc w:val="both"/>
        <w:rPr>
          <w:sz w:val="22"/>
          <w:szCs w:val="22"/>
          <w:lang w:val="en-US"/>
        </w:rPr>
      </w:pPr>
      <w:r>
        <w:rPr>
          <w:sz w:val="22"/>
          <w:szCs w:val="22"/>
          <w:lang w:val="en-US"/>
        </w:rPr>
        <w:t>The other remaining issue in synchronization information</w:t>
      </w:r>
      <w:r w:rsidR="0086625E">
        <w:rPr>
          <w:sz w:val="22"/>
          <w:szCs w:val="22"/>
          <w:lang w:val="en-US"/>
        </w:rPr>
        <w:t xml:space="preserve"> is</w:t>
      </w:r>
      <w:r>
        <w:rPr>
          <w:sz w:val="22"/>
          <w:szCs w:val="22"/>
          <w:lang w:val="en-US"/>
        </w:rPr>
        <w:t xml:space="preserve"> </w:t>
      </w:r>
      <w:r w:rsidR="00064667">
        <w:rPr>
          <w:sz w:val="22"/>
          <w:szCs w:val="22"/>
          <w:lang w:val="en-US"/>
        </w:rPr>
        <w:t>whether or not s</w:t>
      </w:r>
      <w:r w:rsidR="00064667" w:rsidRPr="00064667">
        <w:rPr>
          <w:sz w:val="22"/>
          <w:szCs w:val="22"/>
          <w:lang w:val="en-US"/>
        </w:rPr>
        <w:t>ynchronization quality/accuracy information</w:t>
      </w:r>
      <w:r w:rsidR="00064667">
        <w:rPr>
          <w:sz w:val="22"/>
          <w:szCs w:val="22"/>
          <w:lang w:val="en-US"/>
        </w:rPr>
        <w:t xml:space="preserve"> is to be considered</w:t>
      </w:r>
      <w:r w:rsidR="00A921A7">
        <w:rPr>
          <w:sz w:val="22"/>
          <w:szCs w:val="22"/>
          <w:lang w:val="en-US"/>
        </w:rPr>
        <w:t xml:space="preserve">. </w:t>
      </w:r>
      <w:r w:rsidR="00500921">
        <w:rPr>
          <w:sz w:val="22"/>
          <w:szCs w:val="22"/>
          <w:lang w:val="en-US"/>
        </w:rPr>
        <w:t>The s</w:t>
      </w:r>
      <w:r w:rsidR="00955787">
        <w:rPr>
          <w:sz w:val="22"/>
          <w:szCs w:val="22"/>
          <w:lang w:val="en-US"/>
        </w:rPr>
        <w:t xml:space="preserve">ynchronization quality information was discussed in RAN1#114 </w:t>
      </w:r>
      <w:r w:rsidR="0086625E">
        <w:rPr>
          <w:sz w:val="22"/>
          <w:szCs w:val="22"/>
          <w:lang w:val="en-US"/>
        </w:rPr>
        <w:t>but there was no consensus to include it.</w:t>
      </w:r>
      <w:r w:rsidR="00955787">
        <w:rPr>
          <w:sz w:val="22"/>
          <w:szCs w:val="22"/>
          <w:lang w:val="en-US"/>
        </w:rPr>
        <w:t xml:space="preserve"> </w:t>
      </w:r>
      <w:r w:rsidR="00A921A7">
        <w:rPr>
          <w:sz w:val="22"/>
          <w:szCs w:val="22"/>
          <w:lang w:val="en-US"/>
        </w:rPr>
        <w:t>While the</w:t>
      </w:r>
      <w:r w:rsidR="00500921">
        <w:rPr>
          <w:sz w:val="22"/>
          <w:szCs w:val="22"/>
          <w:lang w:val="en-US"/>
        </w:rPr>
        <w:t xml:space="preserve"> accurate quality determination may be difficult</w:t>
      </w:r>
      <w:r w:rsidR="004940C7">
        <w:rPr>
          <w:sz w:val="22"/>
          <w:szCs w:val="22"/>
          <w:lang w:val="en-US"/>
        </w:rPr>
        <w:t xml:space="preserve">, </w:t>
      </w:r>
      <w:r w:rsidR="002012A3">
        <w:rPr>
          <w:sz w:val="22"/>
          <w:szCs w:val="22"/>
          <w:lang w:val="en-US"/>
        </w:rPr>
        <w:t xml:space="preserve">sharing </w:t>
      </w:r>
      <w:r w:rsidR="004940C7">
        <w:rPr>
          <w:sz w:val="22"/>
          <w:szCs w:val="22"/>
          <w:lang w:val="en-US"/>
        </w:rPr>
        <w:t xml:space="preserve">clock drift </w:t>
      </w:r>
      <w:r w:rsidR="002012A3">
        <w:rPr>
          <w:sz w:val="22"/>
          <w:szCs w:val="22"/>
          <w:lang w:val="en-US"/>
        </w:rPr>
        <w:t xml:space="preserve">characteristics in terms of the </w:t>
      </w:r>
      <w:r w:rsidR="00E55701">
        <w:rPr>
          <w:sz w:val="22"/>
          <w:szCs w:val="22"/>
          <w:lang w:val="en-US"/>
        </w:rPr>
        <w:t xml:space="preserve">oscillator type and accuracy of the crystal </w:t>
      </w:r>
      <w:r w:rsidR="00601082">
        <w:rPr>
          <w:sz w:val="22"/>
          <w:szCs w:val="22"/>
          <w:lang w:val="en-US"/>
        </w:rPr>
        <w:t xml:space="preserve">oscillator may be beneficial. Note that such information </w:t>
      </w:r>
      <w:r w:rsidR="00615EEA">
        <w:rPr>
          <w:sz w:val="22"/>
          <w:szCs w:val="22"/>
          <w:lang w:val="en-US"/>
        </w:rPr>
        <w:t xml:space="preserve">may also be beneficial for SL RTT method (e.g., for </w:t>
      </w:r>
      <w:r w:rsidR="000C1E12">
        <w:rPr>
          <w:sz w:val="22"/>
          <w:szCs w:val="22"/>
          <w:lang w:val="en-US"/>
        </w:rPr>
        <w:t xml:space="preserve">switching from single-sided to double-sided SL RTT). </w:t>
      </w:r>
      <w:r w:rsidR="00601082">
        <w:rPr>
          <w:sz w:val="22"/>
          <w:szCs w:val="22"/>
          <w:lang w:val="en-US"/>
        </w:rPr>
        <w:t xml:space="preserve"> </w:t>
      </w:r>
      <w:r w:rsidR="00E55701">
        <w:rPr>
          <w:sz w:val="22"/>
          <w:szCs w:val="22"/>
          <w:lang w:val="en-US"/>
        </w:rPr>
        <w:t xml:space="preserve"> </w:t>
      </w:r>
      <w:r w:rsidR="002012A3">
        <w:rPr>
          <w:sz w:val="22"/>
          <w:szCs w:val="22"/>
          <w:lang w:val="en-US"/>
        </w:rPr>
        <w:t xml:space="preserve"> </w:t>
      </w:r>
    </w:p>
    <w:p w14:paraId="511EA287" w14:textId="38EF40CB" w:rsidR="00D05596" w:rsidRDefault="005A7423" w:rsidP="000E26D2">
      <w:pPr>
        <w:jc w:val="both"/>
        <w:rPr>
          <w:sz w:val="22"/>
          <w:szCs w:val="22"/>
          <w:lang w:val="en-US"/>
        </w:rPr>
      </w:pPr>
      <w:bookmarkStart w:id="19" w:name="Proposal38337"/>
      <w:bookmarkStart w:id="20" w:name="Proposal83912"/>
      <w:r w:rsidRPr="5FB4D26A">
        <w:rPr>
          <w:b/>
          <w:bCs/>
          <w:sz w:val="22"/>
          <w:szCs w:val="22"/>
        </w:rPr>
        <w:t xml:space="preserve">Proposal </w:t>
      </w:r>
      <w:r w:rsidRPr="5FB4D26A">
        <w:rPr>
          <w:b/>
          <w:bCs/>
        </w:rPr>
        <w:fldChar w:fldCharType="begin"/>
      </w:r>
      <w:r w:rsidRPr="5FB4D26A">
        <w:rPr>
          <w:b/>
          <w:bCs/>
          <w:lang w:val="en-US"/>
        </w:rPr>
        <w:instrText xml:space="preserve"> SEQ Proposal \* Arabic </w:instrText>
      </w:r>
      <w:r w:rsidRPr="5FB4D26A">
        <w:rPr>
          <w:b/>
          <w:bCs/>
        </w:rPr>
        <w:fldChar w:fldCharType="separate"/>
      </w:r>
      <w:r w:rsidR="003178FC">
        <w:rPr>
          <w:b/>
          <w:bCs/>
          <w:noProof/>
          <w:lang w:val="en-US"/>
        </w:rPr>
        <w:t>3</w:t>
      </w:r>
      <w:r w:rsidRPr="5FB4D26A">
        <w:rPr>
          <w:b/>
          <w:bCs/>
        </w:rPr>
        <w:fldChar w:fldCharType="end"/>
      </w:r>
      <w:r w:rsidRPr="5FB4D26A">
        <w:rPr>
          <w:b/>
          <w:bCs/>
          <w:sz w:val="22"/>
          <w:szCs w:val="22"/>
        </w:rPr>
        <w:t xml:space="preserve">: </w:t>
      </w:r>
      <w:r>
        <w:rPr>
          <w:b/>
          <w:bCs/>
          <w:sz w:val="22"/>
          <w:szCs w:val="22"/>
        </w:rPr>
        <w:t>Include s</w:t>
      </w:r>
      <w:r w:rsidRPr="005A7423">
        <w:rPr>
          <w:b/>
          <w:bCs/>
          <w:sz w:val="22"/>
          <w:szCs w:val="22"/>
        </w:rPr>
        <w:t>ynchronization quality/accuracy information</w:t>
      </w:r>
      <w:r>
        <w:rPr>
          <w:b/>
          <w:bCs/>
          <w:sz w:val="22"/>
          <w:szCs w:val="22"/>
        </w:rPr>
        <w:t xml:space="preserve"> </w:t>
      </w:r>
      <w:r w:rsidR="005525A6">
        <w:rPr>
          <w:b/>
          <w:bCs/>
          <w:sz w:val="22"/>
          <w:szCs w:val="22"/>
        </w:rPr>
        <w:t>in</w:t>
      </w:r>
      <w:r w:rsidR="00AC03BD">
        <w:rPr>
          <w:b/>
          <w:bCs/>
          <w:sz w:val="22"/>
          <w:szCs w:val="22"/>
        </w:rPr>
        <w:t xml:space="preserve"> the</w:t>
      </w:r>
      <w:r w:rsidR="005525A6">
        <w:rPr>
          <w:b/>
          <w:bCs/>
          <w:sz w:val="22"/>
          <w:szCs w:val="22"/>
        </w:rPr>
        <w:t xml:space="preserve"> synchronization information.</w:t>
      </w:r>
    </w:p>
    <w:bookmarkEnd w:id="7"/>
    <w:bookmarkEnd w:id="8"/>
    <w:bookmarkEnd w:id="9"/>
    <w:bookmarkEnd w:id="10"/>
    <w:bookmarkEnd w:id="11"/>
    <w:bookmarkEnd w:id="12"/>
    <w:bookmarkEnd w:id="13"/>
    <w:bookmarkEnd w:id="14"/>
    <w:bookmarkEnd w:id="19"/>
    <w:bookmarkEnd w:id="20"/>
    <w:p w14:paraId="17E83AD7" w14:textId="6AA53F0B" w:rsidR="00BA27AA" w:rsidRDefault="00F12655" w:rsidP="006659DD">
      <w:pPr>
        <w:jc w:val="both"/>
        <w:rPr>
          <w:sz w:val="22"/>
          <w:szCs w:val="22"/>
        </w:rPr>
      </w:pPr>
      <w:r w:rsidRPr="00F322CA">
        <w:rPr>
          <w:sz w:val="22"/>
          <w:szCs w:val="22"/>
        </w:rPr>
        <w:t xml:space="preserve">In the current </w:t>
      </w:r>
      <w:r>
        <w:rPr>
          <w:sz w:val="22"/>
          <w:szCs w:val="22"/>
        </w:rPr>
        <w:t>sidelink</w:t>
      </w:r>
      <w:r w:rsidR="00E239B5">
        <w:rPr>
          <w:sz w:val="22"/>
          <w:szCs w:val="22"/>
        </w:rPr>
        <w:t xml:space="preserve"> communication, there is a defined </w:t>
      </w:r>
      <w:r w:rsidR="00284E52">
        <w:rPr>
          <w:sz w:val="22"/>
          <w:szCs w:val="22"/>
        </w:rPr>
        <w:t xml:space="preserve">rule to </w:t>
      </w:r>
      <w:r w:rsidR="00F322CA">
        <w:rPr>
          <w:sz w:val="22"/>
          <w:szCs w:val="22"/>
        </w:rPr>
        <w:t xml:space="preserve">determine </w:t>
      </w:r>
      <w:r w:rsidR="00781A1C">
        <w:rPr>
          <w:sz w:val="22"/>
          <w:szCs w:val="22"/>
        </w:rPr>
        <w:t xml:space="preserve">a time synchronization source such as a gNB, GNSS, or a UE. </w:t>
      </w:r>
      <w:r w:rsidR="00E46655">
        <w:rPr>
          <w:sz w:val="22"/>
          <w:szCs w:val="22"/>
        </w:rPr>
        <w:t xml:space="preserve">If multiple anchor UEs </w:t>
      </w:r>
      <w:r w:rsidR="003021C8">
        <w:rPr>
          <w:sz w:val="22"/>
          <w:szCs w:val="22"/>
        </w:rPr>
        <w:t>perform</w:t>
      </w:r>
      <w:r w:rsidR="00E46655">
        <w:rPr>
          <w:sz w:val="22"/>
          <w:szCs w:val="22"/>
        </w:rPr>
        <w:t xml:space="preserve"> SL-RTOA measurements</w:t>
      </w:r>
      <w:r w:rsidR="00FC71E3">
        <w:rPr>
          <w:sz w:val="22"/>
          <w:szCs w:val="22"/>
        </w:rPr>
        <w:t xml:space="preserve"> for an SL PRS transmitted from a target UE</w:t>
      </w:r>
      <w:r w:rsidR="00624A23">
        <w:rPr>
          <w:sz w:val="22"/>
          <w:szCs w:val="22"/>
        </w:rPr>
        <w:t xml:space="preserve"> and the multiple anchor UEs are using different </w:t>
      </w:r>
      <w:r w:rsidR="00BB5559">
        <w:rPr>
          <w:sz w:val="22"/>
          <w:szCs w:val="22"/>
        </w:rPr>
        <w:t>synchronization references, it will affect the measurement accuracy</w:t>
      </w:r>
      <w:r w:rsidR="00A93435">
        <w:rPr>
          <w:sz w:val="22"/>
          <w:szCs w:val="22"/>
        </w:rPr>
        <w:t xml:space="preserve">. RAN1 haven’t evaluated the performance </w:t>
      </w:r>
      <w:r w:rsidR="0084258F">
        <w:rPr>
          <w:sz w:val="22"/>
          <w:szCs w:val="22"/>
        </w:rPr>
        <w:t xml:space="preserve">impact from this, but it </w:t>
      </w:r>
      <w:r w:rsidR="005B40F7">
        <w:rPr>
          <w:sz w:val="22"/>
          <w:szCs w:val="22"/>
        </w:rPr>
        <w:t>may be</w:t>
      </w:r>
      <w:r w:rsidR="0084258F">
        <w:rPr>
          <w:sz w:val="22"/>
          <w:szCs w:val="22"/>
        </w:rPr>
        <w:t xml:space="preserve"> obvious that the LMF</w:t>
      </w:r>
      <w:r w:rsidR="00C9029E">
        <w:rPr>
          <w:sz w:val="22"/>
          <w:szCs w:val="22"/>
        </w:rPr>
        <w:t xml:space="preserve"> cannot simply </w:t>
      </w:r>
      <w:r w:rsidR="0038117E">
        <w:rPr>
          <w:sz w:val="22"/>
          <w:szCs w:val="22"/>
        </w:rPr>
        <w:t>perform differential measurement calculation</w:t>
      </w:r>
      <w:r w:rsidR="00770F94">
        <w:rPr>
          <w:sz w:val="22"/>
          <w:szCs w:val="22"/>
        </w:rPr>
        <w:t xml:space="preserve"> to estimate the location of the UE</w:t>
      </w:r>
      <w:r w:rsidR="00FF67BC">
        <w:rPr>
          <w:sz w:val="22"/>
          <w:szCs w:val="22"/>
        </w:rPr>
        <w:t>, as the timing reference is different.</w:t>
      </w:r>
      <w:r w:rsidR="00C436B3">
        <w:rPr>
          <w:sz w:val="22"/>
          <w:szCs w:val="22"/>
        </w:rPr>
        <w:t xml:space="preserve"> To avoid the </w:t>
      </w:r>
      <w:r w:rsidR="00AF7C66">
        <w:rPr>
          <w:sz w:val="22"/>
          <w:szCs w:val="22"/>
        </w:rPr>
        <w:t xml:space="preserve">measurement </w:t>
      </w:r>
      <w:r w:rsidR="002F12A5">
        <w:rPr>
          <w:sz w:val="22"/>
          <w:szCs w:val="22"/>
        </w:rPr>
        <w:t>accuracy degradation, we ma</w:t>
      </w:r>
      <w:r w:rsidR="00AA3E87">
        <w:rPr>
          <w:sz w:val="22"/>
          <w:szCs w:val="22"/>
        </w:rPr>
        <w:t xml:space="preserve">y </w:t>
      </w:r>
      <w:r w:rsidR="00C41EC7">
        <w:rPr>
          <w:sz w:val="22"/>
          <w:szCs w:val="22"/>
        </w:rPr>
        <w:t xml:space="preserve">consider </w:t>
      </w:r>
      <w:r w:rsidR="00285868">
        <w:rPr>
          <w:sz w:val="22"/>
          <w:szCs w:val="22"/>
        </w:rPr>
        <w:t>the following</w:t>
      </w:r>
      <w:r w:rsidR="00D568DD">
        <w:rPr>
          <w:sz w:val="22"/>
          <w:szCs w:val="22"/>
        </w:rPr>
        <w:t xml:space="preserve">. </w:t>
      </w:r>
      <w:r w:rsidR="00FB0A45">
        <w:rPr>
          <w:sz w:val="22"/>
          <w:szCs w:val="22"/>
        </w:rPr>
        <w:t xml:space="preserve">The </w:t>
      </w:r>
      <w:r w:rsidR="00CD5085">
        <w:rPr>
          <w:sz w:val="22"/>
          <w:szCs w:val="22"/>
        </w:rPr>
        <w:t xml:space="preserve">LMF </w:t>
      </w:r>
      <w:r w:rsidR="0051341F">
        <w:rPr>
          <w:sz w:val="22"/>
          <w:szCs w:val="22"/>
        </w:rPr>
        <w:t xml:space="preserve">requests the UE to report </w:t>
      </w:r>
      <w:r w:rsidR="007369B1">
        <w:rPr>
          <w:sz w:val="22"/>
          <w:szCs w:val="22"/>
        </w:rPr>
        <w:t xml:space="preserve">a timing measurement </w:t>
      </w:r>
      <w:r w:rsidR="00306869">
        <w:rPr>
          <w:sz w:val="22"/>
          <w:szCs w:val="22"/>
        </w:rPr>
        <w:t xml:space="preserve">such as SL-RTOA </w:t>
      </w:r>
      <w:r w:rsidR="009C0C66">
        <w:rPr>
          <w:sz w:val="22"/>
          <w:szCs w:val="22"/>
        </w:rPr>
        <w:t>based on a</w:t>
      </w:r>
      <w:r w:rsidR="00383FBF">
        <w:rPr>
          <w:sz w:val="22"/>
          <w:szCs w:val="22"/>
        </w:rPr>
        <w:t xml:space="preserve"> specific timing reference</w:t>
      </w:r>
      <w:r w:rsidR="00FB0A45">
        <w:rPr>
          <w:sz w:val="22"/>
          <w:szCs w:val="22"/>
        </w:rPr>
        <w:t>.</w:t>
      </w:r>
      <w:r w:rsidR="00DC003F">
        <w:rPr>
          <w:sz w:val="22"/>
          <w:szCs w:val="22"/>
        </w:rPr>
        <w:t xml:space="preserve"> </w:t>
      </w:r>
      <w:r w:rsidR="00FB0A45">
        <w:rPr>
          <w:sz w:val="22"/>
          <w:szCs w:val="22"/>
        </w:rPr>
        <w:t>B</w:t>
      </w:r>
      <w:r w:rsidR="00DC003F">
        <w:rPr>
          <w:sz w:val="22"/>
          <w:szCs w:val="22"/>
        </w:rPr>
        <w:t>y doing so,</w:t>
      </w:r>
      <w:r w:rsidR="00F44502">
        <w:rPr>
          <w:sz w:val="22"/>
          <w:szCs w:val="22"/>
        </w:rPr>
        <w:t xml:space="preserve"> we </w:t>
      </w:r>
      <w:r w:rsidR="00A81C5E">
        <w:rPr>
          <w:sz w:val="22"/>
          <w:szCs w:val="22"/>
        </w:rPr>
        <w:t>do</w:t>
      </w:r>
      <w:r w:rsidR="00ED4193">
        <w:rPr>
          <w:sz w:val="22"/>
          <w:szCs w:val="22"/>
        </w:rPr>
        <w:t xml:space="preserve"> </w:t>
      </w:r>
      <w:r w:rsidR="00A81C5E">
        <w:rPr>
          <w:sz w:val="22"/>
          <w:szCs w:val="22"/>
        </w:rPr>
        <w:t>n</w:t>
      </w:r>
      <w:r w:rsidR="00ED4193">
        <w:rPr>
          <w:sz w:val="22"/>
          <w:szCs w:val="22"/>
        </w:rPr>
        <w:t>o</w:t>
      </w:r>
      <w:r w:rsidR="00A81C5E">
        <w:rPr>
          <w:sz w:val="22"/>
          <w:szCs w:val="22"/>
        </w:rPr>
        <w:t xml:space="preserve">t need to </w:t>
      </w:r>
      <w:r w:rsidR="00FA5A39">
        <w:rPr>
          <w:sz w:val="22"/>
          <w:szCs w:val="22"/>
        </w:rPr>
        <w:t xml:space="preserve">change the </w:t>
      </w:r>
      <w:r w:rsidR="003C0C51">
        <w:rPr>
          <w:sz w:val="22"/>
          <w:szCs w:val="22"/>
        </w:rPr>
        <w:t>defined priority on time synchronization source</w:t>
      </w:r>
      <w:r w:rsidR="00FB0A45">
        <w:rPr>
          <w:sz w:val="22"/>
          <w:szCs w:val="22"/>
        </w:rPr>
        <w:t xml:space="preserve">, i.e., there is no </w:t>
      </w:r>
      <w:r w:rsidR="00CB7325">
        <w:rPr>
          <w:sz w:val="22"/>
          <w:szCs w:val="22"/>
        </w:rPr>
        <w:t xml:space="preserve">need for any change in </w:t>
      </w:r>
      <w:r w:rsidR="00CB7325" w:rsidRPr="00CB7325">
        <w:rPr>
          <w:sz w:val="22"/>
          <w:szCs w:val="22"/>
        </w:rPr>
        <w:t>procedures for synchronization of the anchor UEs</w:t>
      </w:r>
      <w:r w:rsidR="00A70227">
        <w:rPr>
          <w:sz w:val="22"/>
          <w:szCs w:val="22"/>
        </w:rPr>
        <w:t xml:space="preserve">. For example, if the UE </w:t>
      </w:r>
      <w:r w:rsidR="00C50B61">
        <w:rPr>
          <w:sz w:val="22"/>
          <w:szCs w:val="22"/>
        </w:rPr>
        <w:t>is using</w:t>
      </w:r>
      <w:r w:rsidR="00A70227">
        <w:rPr>
          <w:sz w:val="22"/>
          <w:szCs w:val="22"/>
        </w:rPr>
        <w:t xml:space="preserve"> </w:t>
      </w:r>
      <w:r w:rsidR="00164D98">
        <w:rPr>
          <w:sz w:val="22"/>
          <w:szCs w:val="22"/>
        </w:rPr>
        <w:t>a gNB as a synch</w:t>
      </w:r>
      <w:r w:rsidR="004D709F">
        <w:rPr>
          <w:sz w:val="22"/>
          <w:szCs w:val="22"/>
        </w:rPr>
        <w:t>ronization refere</w:t>
      </w:r>
      <w:r w:rsidR="00C75356">
        <w:rPr>
          <w:sz w:val="22"/>
          <w:szCs w:val="22"/>
        </w:rPr>
        <w:t xml:space="preserve">nce source </w:t>
      </w:r>
      <w:r w:rsidR="00C50B61">
        <w:rPr>
          <w:sz w:val="22"/>
          <w:szCs w:val="22"/>
        </w:rPr>
        <w:t xml:space="preserve">but </w:t>
      </w:r>
      <w:r w:rsidR="005A0EFD">
        <w:rPr>
          <w:sz w:val="22"/>
          <w:szCs w:val="22"/>
        </w:rPr>
        <w:t>is requested to report a SL-RTOA measurement</w:t>
      </w:r>
      <w:r w:rsidR="003E63BC">
        <w:rPr>
          <w:sz w:val="22"/>
          <w:szCs w:val="22"/>
        </w:rPr>
        <w:t xml:space="preserve">, the UE can </w:t>
      </w:r>
      <w:r w:rsidR="00811944">
        <w:rPr>
          <w:sz w:val="22"/>
          <w:szCs w:val="22"/>
        </w:rPr>
        <w:t xml:space="preserve">adjust the timing measurement </w:t>
      </w:r>
      <w:r w:rsidR="00BA025E">
        <w:rPr>
          <w:sz w:val="22"/>
          <w:szCs w:val="22"/>
        </w:rPr>
        <w:t xml:space="preserve">considering the </w:t>
      </w:r>
      <w:r w:rsidR="00CB2AAA">
        <w:rPr>
          <w:sz w:val="22"/>
          <w:szCs w:val="22"/>
        </w:rPr>
        <w:t>timing difference between different synchronization referen</w:t>
      </w:r>
      <w:r w:rsidR="008235A2">
        <w:rPr>
          <w:sz w:val="22"/>
          <w:szCs w:val="22"/>
        </w:rPr>
        <w:t xml:space="preserve">ces by implementation.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62"/>
      </w:tblGrid>
      <w:tr w:rsidR="00D21C1E" w14:paraId="560E7DEB" w14:textId="77777777" w:rsidTr="00D22EA4">
        <w:tc>
          <w:tcPr>
            <w:tcW w:w="9962" w:type="dxa"/>
          </w:tcPr>
          <w:p w14:paraId="3682E16A" w14:textId="24B8D487" w:rsidR="00D21C1E" w:rsidRPr="00EE0C9F" w:rsidRDefault="00D21C1E" w:rsidP="009E349A">
            <w:pPr>
              <w:spacing w:after="0"/>
              <w:ind w:left="-112"/>
              <w:jc w:val="both"/>
              <w:rPr>
                <w:b/>
                <w:bCs/>
                <w:sz w:val="22"/>
                <w:szCs w:val="22"/>
              </w:rPr>
            </w:pPr>
            <w:bookmarkStart w:id="21" w:name="Proposal46314" w:colFirst="0" w:colLast="0"/>
            <w:bookmarkStart w:id="22" w:name="Proposal38338"/>
            <w:bookmarkStart w:id="23" w:name="Proposal83913"/>
            <w:r w:rsidRPr="003A74B1">
              <w:rPr>
                <w:b/>
                <w:bCs/>
                <w:sz w:val="22"/>
                <w:szCs w:val="22"/>
              </w:rPr>
              <w:t>Proposal</w:t>
            </w:r>
            <w:r>
              <w:rPr>
                <w:b/>
                <w:bCs/>
                <w:sz w:val="22"/>
                <w:szCs w:val="22"/>
              </w:rPr>
              <w:t xml:space="preserve"> </w:t>
            </w:r>
            <w:r w:rsidRPr="2BCBBFD1">
              <w:rPr>
                <w:b/>
                <w:bCs/>
              </w:rPr>
              <w:fldChar w:fldCharType="begin"/>
            </w:r>
            <w:r w:rsidRPr="2BCBBFD1">
              <w:rPr>
                <w:b/>
                <w:bCs/>
                <w:lang w:val="en-US"/>
              </w:rPr>
              <w:instrText xml:space="preserve"> SEQ Proposal \* Arabic </w:instrText>
            </w:r>
            <w:r w:rsidRPr="2BCBBFD1">
              <w:rPr>
                <w:b/>
                <w:bCs/>
              </w:rPr>
              <w:fldChar w:fldCharType="separate"/>
            </w:r>
            <w:r w:rsidR="003178FC">
              <w:rPr>
                <w:b/>
                <w:bCs/>
                <w:noProof/>
                <w:lang w:val="en-US"/>
              </w:rPr>
              <w:t>4</w:t>
            </w:r>
            <w:r w:rsidRPr="2BCBBFD1">
              <w:rPr>
                <w:b/>
                <w:bCs/>
              </w:rPr>
              <w:fldChar w:fldCharType="end"/>
            </w:r>
            <w:r w:rsidRPr="00A95F58">
              <w:rPr>
                <w:b/>
                <w:bCs/>
                <w:sz w:val="22"/>
                <w:szCs w:val="22"/>
              </w:rPr>
              <w:t>:</w:t>
            </w:r>
            <w:r>
              <w:rPr>
                <w:sz w:val="22"/>
                <w:szCs w:val="22"/>
              </w:rPr>
              <w:t xml:space="preserve"> </w:t>
            </w:r>
            <w:r w:rsidRPr="00EE0C9F">
              <w:rPr>
                <w:b/>
                <w:bCs/>
                <w:sz w:val="22"/>
                <w:szCs w:val="22"/>
              </w:rPr>
              <w:t>LMF requests target UE(s) and/or anchor UE(s) to report timing measurement based on a specific time synchronization reference source.</w:t>
            </w:r>
            <w:r w:rsidR="00C83DF6">
              <w:rPr>
                <w:b/>
                <w:bCs/>
                <w:sz w:val="22"/>
                <w:szCs w:val="22"/>
              </w:rPr>
              <w:t xml:space="preserve"> </w:t>
            </w:r>
            <w:r w:rsidR="00576691">
              <w:rPr>
                <w:b/>
                <w:bCs/>
                <w:sz w:val="22"/>
                <w:szCs w:val="22"/>
              </w:rPr>
              <w:t xml:space="preserve">Agree the </w:t>
            </w:r>
            <w:r w:rsidR="00337408">
              <w:rPr>
                <w:b/>
                <w:bCs/>
                <w:sz w:val="22"/>
                <w:szCs w:val="22"/>
              </w:rPr>
              <w:t>below</w:t>
            </w:r>
            <w:r w:rsidR="00576691">
              <w:rPr>
                <w:b/>
                <w:bCs/>
                <w:sz w:val="22"/>
                <w:szCs w:val="22"/>
              </w:rPr>
              <w:t xml:space="preserve"> text proposal on Clause 8.4.4 of TS 38.214.</w:t>
            </w:r>
          </w:p>
        </w:tc>
      </w:tr>
      <w:bookmarkEnd w:id="21"/>
      <w:bookmarkEnd w:id="22"/>
      <w:bookmarkEnd w:id="23"/>
    </w:tbl>
    <w:p w14:paraId="7070F838" w14:textId="77777777" w:rsidR="003B0820" w:rsidRDefault="003B0820" w:rsidP="00A761B1">
      <w:pPr>
        <w:spacing w:after="0"/>
        <w:rPr>
          <w:b/>
          <w:bCs/>
          <w:sz w:val="22"/>
          <w:szCs w:val="22"/>
        </w:rPr>
      </w:pPr>
    </w:p>
    <w:tbl>
      <w:tblPr>
        <w:tblStyle w:val="TableGrid"/>
        <w:tblW w:w="0" w:type="auto"/>
        <w:tblLook w:val="04A0" w:firstRow="1" w:lastRow="0" w:firstColumn="1" w:lastColumn="0" w:noHBand="0" w:noVBand="1"/>
      </w:tblPr>
      <w:tblGrid>
        <w:gridCol w:w="9962"/>
      </w:tblGrid>
      <w:tr w:rsidR="00A761B1" w14:paraId="50767083" w14:textId="77777777" w:rsidTr="00A761B1">
        <w:tc>
          <w:tcPr>
            <w:tcW w:w="0" w:type="auto"/>
          </w:tcPr>
          <w:p w14:paraId="2A6D9096" w14:textId="1A2F04B8" w:rsidR="005401D9" w:rsidRDefault="005401D9" w:rsidP="0025660E">
            <w:bookmarkStart w:id="24" w:name="TP88904"/>
            <w:bookmarkStart w:id="25" w:name="TP16360"/>
            <w:r w:rsidRPr="00B722D1">
              <w:rPr>
                <w:b/>
                <w:iCs/>
              </w:rPr>
              <w:t xml:space="preserve">Text Proposal </w:t>
            </w:r>
            <w:r w:rsidRPr="00B722D1">
              <w:rPr>
                <w:b/>
                <w:iCs/>
              </w:rPr>
              <w:fldChar w:fldCharType="begin"/>
            </w:r>
            <w:r w:rsidRPr="00B722D1">
              <w:rPr>
                <w:b/>
                <w:iCs/>
              </w:rPr>
              <w:instrText xml:space="preserve"> SEQ TP \* Arabic </w:instrText>
            </w:r>
            <w:r w:rsidRPr="00B722D1">
              <w:rPr>
                <w:b/>
                <w:iCs/>
              </w:rPr>
              <w:fldChar w:fldCharType="separate"/>
            </w:r>
            <w:r w:rsidR="003178FC">
              <w:rPr>
                <w:b/>
                <w:iCs/>
                <w:noProof/>
              </w:rPr>
              <w:t>1</w:t>
            </w:r>
            <w:r w:rsidRPr="00B722D1">
              <w:rPr>
                <w:b/>
                <w:iCs/>
              </w:rPr>
              <w:fldChar w:fldCharType="end"/>
            </w:r>
            <w:r w:rsidRPr="00B722D1">
              <w:rPr>
                <w:b/>
                <w:i/>
              </w:rPr>
              <w:t xml:space="preserve"> </w:t>
            </w:r>
            <w:r w:rsidRPr="00B722D1">
              <w:t xml:space="preserve">for </w:t>
            </w:r>
            <w:r>
              <w:t xml:space="preserve">TS </w:t>
            </w:r>
            <w:r w:rsidRPr="00B722D1">
              <w:t>38.214</w:t>
            </w:r>
            <w:r>
              <w:t xml:space="preserve"> clause 8.4.4</w:t>
            </w:r>
          </w:p>
          <w:p w14:paraId="4D8EC8C3" w14:textId="43443337" w:rsidR="0025660E" w:rsidRDefault="0025660E" w:rsidP="0025660E">
            <w:r w:rsidRPr="007B1BD4">
              <w:t>The UE may be configured, via [</w:t>
            </w:r>
            <w:r w:rsidRPr="007B1BD4">
              <w:rPr>
                <w:i/>
                <w:iCs/>
              </w:rPr>
              <w:t>higher layer parameter(s)</w:t>
            </w:r>
            <w:r w:rsidRPr="007B1BD4">
              <w:t xml:space="preserve">], to measure and report one or more of the SL RSTD, SL Rx-Tx time difference, SL RTOA, SL AoA, SL PRS-RSRP, and SL PRS-RSRPP measurements, for the first detected path and/or additional detected paths. </w:t>
            </w:r>
            <w:r w:rsidR="005702F8">
              <w:rPr>
                <w:color w:val="FF0000"/>
              </w:rPr>
              <w:t xml:space="preserve">The UE may be requested to use a </w:t>
            </w:r>
            <w:r w:rsidR="00BE6864">
              <w:rPr>
                <w:color w:val="FF0000"/>
              </w:rPr>
              <w:t xml:space="preserve">synchronization source type to measure and report </w:t>
            </w:r>
            <w:r w:rsidR="00323F7E">
              <w:rPr>
                <w:color w:val="FF0000"/>
              </w:rPr>
              <w:t>the</w:t>
            </w:r>
            <w:r w:rsidR="00790BA4">
              <w:rPr>
                <w:color w:val="FF0000"/>
              </w:rPr>
              <w:t xml:space="preserve"> measurements.</w:t>
            </w:r>
            <w:r w:rsidR="00323F7E">
              <w:rPr>
                <w:color w:val="FF0000"/>
              </w:rPr>
              <w:t xml:space="preserve"> </w:t>
            </w:r>
            <w:r w:rsidRPr="007B1BD4">
              <w:t>The UE may report an ARP ID associated with the reported measurements. The UE may provide the ARP location information of the ARP ID via [</w:t>
            </w:r>
            <w:r w:rsidRPr="007B1BD4">
              <w:rPr>
                <w:i/>
                <w:iCs/>
              </w:rPr>
              <w:t>higher layer parameter(s)</w:t>
            </w:r>
            <w:r w:rsidRPr="007B1BD4">
              <w:t>].</w:t>
            </w:r>
          </w:p>
          <w:p w14:paraId="2606083A" w14:textId="3E94D08D" w:rsidR="00A761B1" w:rsidRDefault="00A761B1" w:rsidP="009E349A">
            <w:pPr>
              <w:spacing w:after="0"/>
              <w:jc w:val="center"/>
              <w:rPr>
                <w:sz w:val="22"/>
                <w:szCs w:val="22"/>
              </w:rPr>
            </w:pPr>
            <w:r>
              <w:rPr>
                <w:color w:val="FF0000"/>
              </w:rPr>
              <w:t>&lt;omitted text&gt;</w:t>
            </w:r>
          </w:p>
        </w:tc>
      </w:tr>
    </w:tbl>
    <w:bookmarkEnd w:id="24"/>
    <w:bookmarkEnd w:id="25"/>
    <w:p w14:paraId="26F4A1EC" w14:textId="42CAEFF7" w:rsidR="00394FD5" w:rsidRDefault="001D3D72" w:rsidP="009E349A">
      <w:pPr>
        <w:spacing w:before="240"/>
        <w:jc w:val="both"/>
        <w:rPr>
          <w:sz w:val="22"/>
          <w:szCs w:val="22"/>
        </w:rPr>
      </w:pPr>
      <w:r w:rsidRPr="20FF80CF">
        <w:rPr>
          <w:sz w:val="22"/>
          <w:szCs w:val="22"/>
        </w:rPr>
        <w:t>Further,</w:t>
      </w:r>
      <w:r>
        <w:t xml:space="preserve"> </w:t>
      </w:r>
      <w:r w:rsidRPr="20FF80CF">
        <w:rPr>
          <w:sz w:val="22"/>
          <w:szCs w:val="22"/>
        </w:rPr>
        <w:t>in the DL-like SL TDOA method the target UE</w:t>
      </w:r>
      <w:r w:rsidR="00ED406B" w:rsidRPr="20FF80CF">
        <w:rPr>
          <w:sz w:val="22"/>
          <w:szCs w:val="22"/>
        </w:rPr>
        <w:t xml:space="preserve"> measures SL RSTD</w:t>
      </w:r>
      <w:r w:rsidRPr="20FF80CF">
        <w:rPr>
          <w:sz w:val="22"/>
          <w:szCs w:val="22"/>
        </w:rPr>
        <w:t xml:space="preserve">. </w:t>
      </w:r>
      <w:r w:rsidR="0006062C" w:rsidRPr="20FF80CF">
        <w:rPr>
          <w:sz w:val="22"/>
          <w:szCs w:val="22"/>
        </w:rPr>
        <w:t>Here, a</w:t>
      </w:r>
      <w:r w:rsidRPr="20FF80CF">
        <w:rPr>
          <w:sz w:val="22"/>
          <w:szCs w:val="22"/>
        </w:rPr>
        <w:t>s the name suggests</w:t>
      </w:r>
      <w:r w:rsidR="0006062C" w:rsidRPr="20FF80CF">
        <w:rPr>
          <w:sz w:val="22"/>
          <w:szCs w:val="22"/>
        </w:rPr>
        <w:t>,</w:t>
      </w:r>
      <w:r w:rsidRPr="20FF80CF">
        <w:rPr>
          <w:sz w:val="22"/>
          <w:szCs w:val="22"/>
        </w:rPr>
        <w:t xml:space="preserve"> the time difference of arrival of PRS with respect to a reference time is measured for position estimation. In case the SL PRSs are not simultaneously transmitted by the anchor UEs, a change in </w:t>
      </w:r>
      <w:proofErr w:type="spellStart"/>
      <w:r w:rsidRPr="20FF80CF">
        <w:rPr>
          <w:sz w:val="22"/>
          <w:szCs w:val="22"/>
        </w:rPr>
        <w:t>SyncRef</w:t>
      </w:r>
      <w:proofErr w:type="spellEnd"/>
      <w:r w:rsidRPr="20FF80CF">
        <w:rPr>
          <w:sz w:val="22"/>
          <w:szCs w:val="22"/>
        </w:rPr>
        <w:t xml:space="preserve"> source of the target UE during measurements from different anchors may cause inaccurate SL RSTD measurements</w:t>
      </w:r>
      <w:r w:rsidR="00253C99" w:rsidRPr="20FF80CF">
        <w:rPr>
          <w:sz w:val="22"/>
          <w:szCs w:val="22"/>
        </w:rPr>
        <w:t xml:space="preserve">. </w:t>
      </w:r>
      <w:r w:rsidR="002A1ABD" w:rsidRPr="20FF80CF">
        <w:rPr>
          <w:sz w:val="22"/>
          <w:szCs w:val="22"/>
        </w:rPr>
        <w:t>Hence</w:t>
      </w:r>
      <w:r w:rsidR="00253C99" w:rsidRPr="20FF80CF">
        <w:rPr>
          <w:sz w:val="22"/>
          <w:szCs w:val="22"/>
        </w:rPr>
        <w:t xml:space="preserve">, it is desirable to have the SL PRS transmissions from different anchor UEs close in time </w:t>
      </w:r>
      <w:r w:rsidR="00EA405B" w:rsidRPr="20FF80CF">
        <w:rPr>
          <w:sz w:val="22"/>
          <w:szCs w:val="22"/>
        </w:rPr>
        <w:t xml:space="preserve">to </w:t>
      </w:r>
      <w:r w:rsidR="005A01CE" w:rsidRPr="20FF80CF">
        <w:rPr>
          <w:sz w:val="22"/>
          <w:szCs w:val="22"/>
        </w:rPr>
        <w:t>be robust against</w:t>
      </w:r>
      <w:r w:rsidR="00EA405B" w:rsidRPr="20FF80CF">
        <w:rPr>
          <w:sz w:val="22"/>
          <w:szCs w:val="22"/>
        </w:rPr>
        <w:t xml:space="preserve"> the impact of synchronization timing reference change at target UE in SL RSTD </w:t>
      </w:r>
      <w:proofErr w:type="gramStart"/>
      <w:r w:rsidR="00EA405B" w:rsidRPr="20FF80CF">
        <w:rPr>
          <w:sz w:val="22"/>
          <w:szCs w:val="22"/>
        </w:rPr>
        <w:t>measurement</w:t>
      </w:r>
      <w:r w:rsidR="0007320B">
        <w:rPr>
          <w:sz w:val="22"/>
          <w:szCs w:val="22"/>
        </w:rPr>
        <w:t>.</w:t>
      </w:r>
      <w:r w:rsidR="00253C99" w:rsidRPr="20FF80CF">
        <w:rPr>
          <w:sz w:val="22"/>
          <w:szCs w:val="22"/>
        </w:rPr>
        <w:t>.</w:t>
      </w:r>
      <w:proofErr w:type="gramEnd"/>
      <w:r w:rsidR="00253C99" w:rsidRPr="20FF80CF">
        <w:rPr>
          <w:sz w:val="22"/>
          <w:szCs w:val="22"/>
        </w:rPr>
        <w:t xml:space="preserve"> For this, the anchors could be </w:t>
      </w:r>
      <w:r w:rsidR="00253C99" w:rsidRPr="20FF80CF">
        <w:rPr>
          <w:sz w:val="22"/>
          <w:szCs w:val="22"/>
        </w:rPr>
        <w:lastRenderedPageBreak/>
        <w:t xml:space="preserve">requested to transmit their SL PRS within a certain time window. Such window could be determined and indicated to the anchor UEs either by LMF or </w:t>
      </w:r>
      <w:r w:rsidR="00115106" w:rsidRPr="20FF80CF">
        <w:rPr>
          <w:sz w:val="22"/>
          <w:szCs w:val="22"/>
        </w:rPr>
        <w:t>a</w:t>
      </w:r>
      <w:r w:rsidR="00253C99" w:rsidRPr="20FF80CF">
        <w:rPr>
          <w:sz w:val="22"/>
          <w:szCs w:val="22"/>
        </w:rPr>
        <w:t xml:space="preserve"> UE (e.g., target UE or server UE).</w:t>
      </w:r>
    </w:p>
    <w:p w14:paraId="12796118" w14:textId="0004609B" w:rsidR="00253C99" w:rsidRPr="00D22EA4" w:rsidRDefault="009A47BB" w:rsidP="006659DD">
      <w:pPr>
        <w:jc w:val="both"/>
        <w:rPr>
          <w:sz w:val="22"/>
          <w:szCs w:val="22"/>
        </w:rPr>
      </w:pPr>
      <w:bookmarkStart w:id="26" w:name="Proposal46315"/>
      <w:bookmarkStart w:id="27" w:name="Proposal38339"/>
      <w:bookmarkStart w:id="28" w:name="Proposal83914"/>
      <w:r w:rsidRPr="003A74B1">
        <w:rPr>
          <w:b/>
          <w:bCs/>
          <w:sz w:val="22"/>
          <w:szCs w:val="22"/>
        </w:rPr>
        <w:t>Proposal</w:t>
      </w:r>
      <w:r>
        <w:rPr>
          <w:b/>
          <w:bCs/>
          <w:sz w:val="22"/>
          <w:szCs w:val="22"/>
        </w:rPr>
        <w:t xml:space="preserve"> </w:t>
      </w:r>
      <w:r w:rsidRPr="2BCBBFD1">
        <w:rPr>
          <w:b/>
          <w:bCs/>
        </w:rPr>
        <w:fldChar w:fldCharType="begin"/>
      </w:r>
      <w:r w:rsidRPr="2BCBBFD1">
        <w:rPr>
          <w:b/>
          <w:bCs/>
          <w:lang w:val="en-US"/>
        </w:rPr>
        <w:instrText xml:space="preserve"> SEQ Proposal \* Arabic </w:instrText>
      </w:r>
      <w:r w:rsidRPr="2BCBBFD1">
        <w:rPr>
          <w:b/>
          <w:bCs/>
        </w:rPr>
        <w:fldChar w:fldCharType="separate"/>
      </w:r>
      <w:r w:rsidR="003178FC">
        <w:rPr>
          <w:b/>
          <w:bCs/>
          <w:noProof/>
          <w:lang w:val="en-US"/>
        </w:rPr>
        <w:t>5</w:t>
      </w:r>
      <w:r w:rsidRPr="2BCBBFD1">
        <w:rPr>
          <w:b/>
          <w:bCs/>
        </w:rPr>
        <w:fldChar w:fldCharType="end"/>
      </w:r>
      <w:r w:rsidR="00253C99" w:rsidRPr="20FF80CF">
        <w:rPr>
          <w:b/>
          <w:bCs/>
          <w:sz w:val="22"/>
          <w:szCs w:val="22"/>
        </w:rPr>
        <w:t>:</w:t>
      </w:r>
      <w:r w:rsidR="00253C99" w:rsidRPr="20FF80CF">
        <w:rPr>
          <w:sz w:val="22"/>
          <w:szCs w:val="22"/>
        </w:rPr>
        <w:t xml:space="preserve"> </w:t>
      </w:r>
      <w:r w:rsidR="00253C99" w:rsidRPr="20FF80CF">
        <w:rPr>
          <w:b/>
          <w:bCs/>
          <w:sz w:val="22"/>
          <w:szCs w:val="22"/>
        </w:rPr>
        <w:t xml:space="preserve">RAN1 to support LMF or UE (e.g., server UE or target UE) requesting anchor UEs to transmit SL PRS within a certain window so as to </w:t>
      </w:r>
      <w:r w:rsidR="002C797A" w:rsidRPr="20FF80CF">
        <w:rPr>
          <w:b/>
          <w:bCs/>
          <w:sz w:val="22"/>
          <w:szCs w:val="22"/>
        </w:rPr>
        <w:t xml:space="preserve">reduce the impact of </w:t>
      </w:r>
      <w:r w:rsidR="00096458" w:rsidRPr="20FF80CF">
        <w:rPr>
          <w:b/>
          <w:bCs/>
          <w:sz w:val="22"/>
          <w:szCs w:val="22"/>
        </w:rPr>
        <w:t xml:space="preserve">potential </w:t>
      </w:r>
      <w:r w:rsidR="00261425" w:rsidRPr="20FF80CF">
        <w:rPr>
          <w:b/>
          <w:bCs/>
          <w:sz w:val="22"/>
          <w:szCs w:val="22"/>
        </w:rPr>
        <w:t xml:space="preserve">synchronization timing change </w:t>
      </w:r>
      <w:r w:rsidR="00F96614" w:rsidRPr="20FF80CF">
        <w:rPr>
          <w:b/>
          <w:bCs/>
          <w:sz w:val="22"/>
          <w:szCs w:val="22"/>
        </w:rPr>
        <w:t>at target UE</w:t>
      </w:r>
      <w:r w:rsidR="00253C99" w:rsidRPr="20FF80CF">
        <w:rPr>
          <w:b/>
          <w:bCs/>
          <w:sz w:val="22"/>
          <w:szCs w:val="22"/>
        </w:rPr>
        <w:t xml:space="preserve"> in DL-TDOA</w:t>
      </w:r>
      <w:r w:rsidR="002C797A" w:rsidRPr="20FF80CF">
        <w:rPr>
          <w:b/>
          <w:bCs/>
          <w:sz w:val="22"/>
          <w:szCs w:val="22"/>
        </w:rPr>
        <w:t>-like</w:t>
      </w:r>
      <w:r w:rsidR="000074B3" w:rsidRPr="20FF80CF">
        <w:rPr>
          <w:b/>
          <w:bCs/>
          <w:sz w:val="22"/>
          <w:szCs w:val="22"/>
        </w:rPr>
        <w:t xml:space="preserve"> operation.</w:t>
      </w:r>
    </w:p>
    <w:bookmarkEnd w:id="26"/>
    <w:bookmarkEnd w:id="27"/>
    <w:bookmarkEnd w:id="28"/>
    <w:p w14:paraId="53662869" w14:textId="722883EB" w:rsidR="002F28D5" w:rsidRPr="003A74B1" w:rsidRDefault="002F28D5" w:rsidP="003A74B1"/>
    <w:p w14:paraId="7B171B1C" w14:textId="1759C5BC" w:rsidR="001E2CF0" w:rsidRDefault="0056111D" w:rsidP="009E349A">
      <w:pPr>
        <w:pStyle w:val="Heading3"/>
        <w:numPr>
          <w:ilvl w:val="0"/>
          <w:numId w:val="0"/>
        </w:numPr>
        <w:ind w:left="720" w:hanging="720"/>
      </w:pPr>
      <w:r>
        <w:t>2.1.</w:t>
      </w:r>
      <w:r w:rsidR="00E5528D">
        <w:t>2</w:t>
      </w:r>
      <w:r>
        <w:tab/>
      </w:r>
      <w:r w:rsidR="00C61ACF">
        <w:t xml:space="preserve"> </w:t>
      </w:r>
      <w:r w:rsidR="001A1228" w:rsidRPr="003A74B1">
        <w:t>SL-RTT</w:t>
      </w:r>
    </w:p>
    <w:p w14:paraId="2B195113" w14:textId="5A22BD20" w:rsidR="0024678C" w:rsidDel="00C27635" w:rsidRDefault="0024678C" w:rsidP="009E349A">
      <w:pPr>
        <w:jc w:val="both"/>
        <w:rPr>
          <w:sz w:val="22"/>
          <w:szCs w:val="22"/>
        </w:rPr>
      </w:pPr>
      <w:r w:rsidRPr="00715B20" w:rsidDel="00C27635">
        <w:rPr>
          <w:sz w:val="22"/>
          <w:szCs w:val="22"/>
        </w:rPr>
        <w:t xml:space="preserve">With regards to SL-RTT positioning method, </w:t>
      </w:r>
      <w:r w:rsidRPr="0024678C">
        <w:rPr>
          <w:sz w:val="22"/>
          <w:szCs w:val="22"/>
        </w:rPr>
        <w:t>both single-sided and double-sided SL RTT were agreed to be introduced</w:t>
      </w:r>
      <w:r w:rsidRPr="0024678C" w:rsidDel="00C27635">
        <w:rPr>
          <w:sz w:val="22"/>
          <w:szCs w:val="22"/>
        </w:rPr>
        <w:t xml:space="preserve"> </w:t>
      </w:r>
      <w:r w:rsidRPr="00715B20" w:rsidDel="00C27635">
        <w:rPr>
          <w:sz w:val="22"/>
          <w:szCs w:val="22"/>
        </w:rPr>
        <w:t xml:space="preserve">in </w:t>
      </w:r>
      <w:r w:rsidDel="00C27635">
        <w:rPr>
          <w:sz w:val="22"/>
          <w:szCs w:val="22"/>
        </w:rPr>
        <w:t>RAN1#111</w:t>
      </w:r>
      <w:r w:rsidRPr="00715B20" w:rsidDel="00C27635">
        <w:rPr>
          <w:sz w:val="22"/>
          <w:szCs w:val="22"/>
        </w:rPr>
        <w:t xml:space="preserve"> meeting</w:t>
      </w:r>
      <w:r w:rsidR="00E1450C">
        <w:rPr>
          <w:sz w:val="22"/>
          <w:szCs w:val="22"/>
        </w:rPr>
        <w:t xml:space="preserve"> as captured in the below agreement.</w:t>
      </w:r>
      <w:r w:rsidRPr="00715B20" w:rsidDel="00C27635">
        <w:rPr>
          <w:sz w:val="22"/>
          <w:szCs w:val="22"/>
        </w:rPr>
        <w:t xml:space="preserve"> </w:t>
      </w:r>
    </w:p>
    <w:tbl>
      <w:tblPr>
        <w:tblStyle w:val="TableGrid"/>
        <w:tblW w:w="0" w:type="auto"/>
        <w:tblLook w:val="04A0" w:firstRow="1" w:lastRow="0" w:firstColumn="1" w:lastColumn="0" w:noHBand="0" w:noVBand="1"/>
      </w:tblPr>
      <w:tblGrid>
        <w:gridCol w:w="9962"/>
      </w:tblGrid>
      <w:tr w:rsidR="0024678C" w:rsidRPr="00470BF5" w:rsidDel="00C27635" w14:paraId="573F481D" w14:textId="77777777" w:rsidTr="007C574A">
        <w:tc>
          <w:tcPr>
            <w:tcW w:w="9962" w:type="dxa"/>
          </w:tcPr>
          <w:p w14:paraId="05480944" w14:textId="77777777" w:rsidR="0024678C" w:rsidRPr="00AF57FC" w:rsidDel="00C27635" w:rsidRDefault="0024678C" w:rsidP="009E349A">
            <w:pPr>
              <w:overflowPunct/>
              <w:autoSpaceDE/>
              <w:autoSpaceDN/>
              <w:adjustRightInd/>
              <w:spacing w:after="0"/>
              <w:jc w:val="both"/>
              <w:textAlignment w:val="auto"/>
              <w:rPr>
                <w:rFonts w:ascii="Times" w:eastAsia="Batang" w:hAnsi="Times"/>
                <w:b/>
                <w:szCs w:val="24"/>
                <w:lang w:eastAsia="x-none"/>
              </w:rPr>
            </w:pPr>
            <w:r w:rsidRPr="00AF57FC" w:rsidDel="00C27635">
              <w:rPr>
                <w:rFonts w:ascii="Times" w:eastAsia="Batang" w:hAnsi="Times"/>
                <w:b/>
                <w:szCs w:val="24"/>
                <w:highlight w:val="green"/>
                <w:lang w:eastAsia="x-none"/>
              </w:rPr>
              <w:t>Agreement</w:t>
            </w:r>
            <w:r w:rsidDel="00C27635">
              <w:rPr>
                <w:rFonts w:ascii="Times" w:eastAsia="Batang" w:hAnsi="Times"/>
                <w:b/>
                <w:szCs w:val="24"/>
                <w:lang w:eastAsia="x-none"/>
              </w:rPr>
              <w:t xml:space="preserve"> (RAN1#111)</w:t>
            </w:r>
          </w:p>
          <w:p w14:paraId="3798347E" w14:textId="77777777" w:rsidR="0024678C" w:rsidRPr="00AF57FC" w:rsidDel="00C27635" w:rsidRDefault="0024678C" w:rsidP="009E349A">
            <w:pPr>
              <w:overflowPunct/>
              <w:autoSpaceDE/>
              <w:autoSpaceDN/>
              <w:adjustRightInd/>
              <w:spacing w:after="0"/>
              <w:jc w:val="both"/>
              <w:textAlignment w:val="auto"/>
              <w:rPr>
                <w:rFonts w:ascii="Times" w:eastAsia="Batang" w:hAnsi="Times"/>
                <w:szCs w:val="24"/>
                <w:lang w:val="es-US" w:eastAsia="zh-CN"/>
              </w:rPr>
            </w:pPr>
            <w:proofErr w:type="spellStart"/>
            <w:r w:rsidRPr="00AF57FC" w:rsidDel="00C27635">
              <w:rPr>
                <w:rFonts w:ascii="Times" w:eastAsia="Batang" w:hAnsi="Times"/>
                <w:szCs w:val="24"/>
                <w:lang w:val="es-US" w:eastAsia="zh-CN"/>
              </w:rPr>
              <w:t>With</w:t>
            </w:r>
            <w:proofErr w:type="spellEnd"/>
            <w:r w:rsidRPr="00AF57FC" w:rsidDel="00C27635">
              <w:rPr>
                <w:rFonts w:ascii="Times" w:eastAsia="Batang" w:hAnsi="Times"/>
                <w:szCs w:val="24"/>
                <w:lang w:val="es-US" w:eastAsia="zh-CN"/>
              </w:rPr>
              <w:t xml:space="preserve"> </w:t>
            </w:r>
            <w:proofErr w:type="spellStart"/>
            <w:r w:rsidRPr="00AF57FC" w:rsidDel="00C27635">
              <w:rPr>
                <w:rFonts w:ascii="Times" w:eastAsia="Batang" w:hAnsi="Times"/>
                <w:szCs w:val="24"/>
                <w:lang w:val="es-US" w:eastAsia="zh-CN"/>
              </w:rPr>
              <w:t>regards</w:t>
            </w:r>
            <w:proofErr w:type="spellEnd"/>
            <w:r w:rsidRPr="00AF57FC" w:rsidDel="00C27635">
              <w:rPr>
                <w:rFonts w:ascii="Times" w:eastAsia="Batang" w:hAnsi="Times"/>
                <w:szCs w:val="24"/>
                <w:lang w:val="es-US" w:eastAsia="zh-CN"/>
              </w:rPr>
              <w:t xml:space="preserve"> </w:t>
            </w:r>
            <w:proofErr w:type="spellStart"/>
            <w:r w:rsidRPr="00AF57FC" w:rsidDel="00C27635">
              <w:rPr>
                <w:rFonts w:ascii="Times" w:eastAsia="Batang" w:hAnsi="Times"/>
                <w:szCs w:val="24"/>
                <w:lang w:val="es-US" w:eastAsia="zh-CN"/>
              </w:rPr>
              <w:t>to</w:t>
            </w:r>
            <w:proofErr w:type="spellEnd"/>
            <w:r w:rsidRPr="00AF57FC" w:rsidDel="00C27635">
              <w:rPr>
                <w:rFonts w:ascii="Times" w:eastAsia="Batang" w:hAnsi="Times"/>
                <w:szCs w:val="24"/>
                <w:lang w:val="es-US" w:eastAsia="zh-CN"/>
              </w:rPr>
              <w:t xml:space="preserve"> </w:t>
            </w:r>
            <w:proofErr w:type="spellStart"/>
            <w:r w:rsidRPr="00AF57FC" w:rsidDel="00C27635">
              <w:rPr>
                <w:rFonts w:ascii="Times" w:eastAsia="Batang" w:hAnsi="Times"/>
                <w:szCs w:val="24"/>
                <w:lang w:val="es-US" w:eastAsia="zh-CN"/>
              </w:rPr>
              <w:t>the</w:t>
            </w:r>
            <w:proofErr w:type="spellEnd"/>
            <w:r w:rsidRPr="00AF57FC" w:rsidDel="00C27635">
              <w:rPr>
                <w:rFonts w:ascii="Times" w:eastAsia="Batang" w:hAnsi="Times"/>
                <w:szCs w:val="24"/>
                <w:lang w:val="es-US" w:eastAsia="zh-CN"/>
              </w:rPr>
              <w:t xml:space="preserve"> RTT-</w:t>
            </w:r>
            <w:proofErr w:type="spellStart"/>
            <w:r w:rsidRPr="00AF57FC" w:rsidDel="00C27635">
              <w:rPr>
                <w:rFonts w:ascii="Times" w:eastAsia="Batang" w:hAnsi="Times"/>
                <w:szCs w:val="24"/>
                <w:lang w:val="es-US" w:eastAsia="zh-CN"/>
              </w:rPr>
              <w:t>type</w:t>
            </w:r>
            <w:proofErr w:type="spellEnd"/>
            <w:r w:rsidRPr="00AF57FC" w:rsidDel="00C27635">
              <w:rPr>
                <w:rFonts w:ascii="Times" w:eastAsia="Batang" w:hAnsi="Times"/>
                <w:szCs w:val="24"/>
                <w:lang w:val="es-US" w:eastAsia="zh-CN"/>
              </w:rPr>
              <w:t xml:space="preserve"> </w:t>
            </w:r>
            <w:proofErr w:type="spellStart"/>
            <w:r w:rsidRPr="00AF57FC" w:rsidDel="00C27635">
              <w:rPr>
                <w:rFonts w:ascii="Times" w:eastAsia="Batang" w:hAnsi="Times"/>
                <w:szCs w:val="24"/>
                <w:lang w:val="es-US" w:eastAsia="zh-CN"/>
              </w:rPr>
              <w:t>solutions</w:t>
            </w:r>
            <w:proofErr w:type="spellEnd"/>
            <w:r w:rsidRPr="00AF57FC" w:rsidDel="00C27635">
              <w:rPr>
                <w:rFonts w:ascii="Times" w:eastAsia="Batang" w:hAnsi="Times"/>
                <w:szCs w:val="24"/>
                <w:lang w:val="es-US" w:eastAsia="zh-CN"/>
              </w:rPr>
              <w:t xml:space="preserve"> </w:t>
            </w:r>
            <w:proofErr w:type="spellStart"/>
            <w:r w:rsidRPr="00AF57FC" w:rsidDel="00C27635">
              <w:rPr>
                <w:rFonts w:ascii="Times" w:eastAsia="Batang" w:hAnsi="Times"/>
                <w:szCs w:val="24"/>
                <w:lang w:val="es-US" w:eastAsia="zh-CN"/>
              </w:rPr>
              <w:t>using</w:t>
            </w:r>
            <w:proofErr w:type="spellEnd"/>
            <w:r w:rsidRPr="00AF57FC" w:rsidDel="00C27635">
              <w:rPr>
                <w:rFonts w:ascii="Times" w:eastAsia="Batang" w:hAnsi="Times"/>
                <w:szCs w:val="24"/>
                <w:lang w:val="es-US" w:eastAsia="zh-CN"/>
              </w:rPr>
              <w:t xml:space="preserve"> SL, </w:t>
            </w:r>
            <w:proofErr w:type="spellStart"/>
            <w:r w:rsidRPr="00AF57FC" w:rsidDel="00C27635">
              <w:rPr>
                <w:rFonts w:ascii="Times" w:eastAsia="Batang" w:hAnsi="Times"/>
                <w:szCs w:val="24"/>
                <w:lang w:val="es-US" w:eastAsia="zh-CN"/>
              </w:rPr>
              <w:t>both</w:t>
            </w:r>
            <w:proofErr w:type="spellEnd"/>
            <w:r w:rsidRPr="00AF57FC" w:rsidDel="00C27635">
              <w:rPr>
                <w:rFonts w:ascii="Times" w:eastAsia="Batang" w:hAnsi="Times"/>
                <w:szCs w:val="24"/>
                <w:lang w:val="es-US" w:eastAsia="zh-CN"/>
              </w:rPr>
              <w:t xml:space="preserve"> </w:t>
            </w:r>
            <w:proofErr w:type="gramStart"/>
            <w:r w:rsidRPr="00AF57FC" w:rsidDel="00C27635">
              <w:rPr>
                <w:rFonts w:ascii="Times" w:eastAsia="Batang" w:hAnsi="Times"/>
                <w:szCs w:val="24"/>
                <w:lang w:val="es-US" w:eastAsia="zh-CN"/>
              </w:rPr>
              <w:t>single</w:t>
            </w:r>
            <w:proofErr w:type="gramEnd"/>
            <w:r w:rsidRPr="00AF57FC" w:rsidDel="00C27635">
              <w:rPr>
                <w:rFonts w:ascii="Times" w:eastAsia="Batang" w:hAnsi="Times"/>
                <w:szCs w:val="24"/>
                <w:lang w:val="es-US" w:eastAsia="zh-CN"/>
              </w:rPr>
              <w:t>-</w:t>
            </w:r>
            <w:proofErr w:type="spellStart"/>
            <w:r w:rsidRPr="00AF57FC" w:rsidDel="00C27635">
              <w:rPr>
                <w:rFonts w:ascii="Times" w:eastAsia="Batang" w:hAnsi="Times"/>
                <w:szCs w:val="24"/>
                <w:lang w:val="es-US" w:eastAsia="zh-CN"/>
              </w:rPr>
              <w:t>sided</w:t>
            </w:r>
            <w:proofErr w:type="spellEnd"/>
            <w:r w:rsidRPr="00AF57FC" w:rsidDel="00C27635">
              <w:rPr>
                <w:rFonts w:ascii="Times" w:eastAsia="Batang" w:hAnsi="Times"/>
                <w:szCs w:val="24"/>
                <w:lang w:val="es-US" w:eastAsia="zh-CN"/>
              </w:rPr>
              <w:t xml:space="preserve"> and </w:t>
            </w:r>
            <w:proofErr w:type="spellStart"/>
            <w:r w:rsidRPr="00AF57FC" w:rsidDel="00C27635">
              <w:rPr>
                <w:rFonts w:ascii="Times" w:eastAsia="Batang" w:hAnsi="Times"/>
                <w:szCs w:val="24"/>
                <w:lang w:val="es-US" w:eastAsia="zh-CN"/>
              </w:rPr>
              <w:t>double-sided</w:t>
            </w:r>
            <w:proofErr w:type="spellEnd"/>
            <w:r w:rsidRPr="00AF57FC" w:rsidDel="00C27635">
              <w:rPr>
                <w:rFonts w:ascii="Times" w:eastAsia="Batang" w:hAnsi="Times"/>
                <w:szCs w:val="24"/>
                <w:lang w:val="es-US" w:eastAsia="zh-CN"/>
              </w:rPr>
              <w:t xml:space="preserve"> RTT </w:t>
            </w:r>
            <w:proofErr w:type="spellStart"/>
            <w:r w:rsidRPr="00AF57FC" w:rsidDel="00C27635">
              <w:rPr>
                <w:rFonts w:ascii="Times" w:eastAsia="Batang" w:hAnsi="Times"/>
                <w:szCs w:val="24"/>
                <w:lang w:val="es-US" w:eastAsia="zh-CN"/>
              </w:rPr>
              <w:t>methods</w:t>
            </w:r>
            <w:proofErr w:type="spellEnd"/>
            <w:r w:rsidRPr="00AF57FC" w:rsidDel="00C27635">
              <w:rPr>
                <w:rFonts w:ascii="Times" w:eastAsia="Batang" w:hAnsi="Times"/>
                <w:szCs w:val="24"/>
                <w:lang w:val="es-US" w:eastAsia="zh-CN"/>
              </w:rPr>
              <w:t xml:space="preserve"> </w:t>
            </w:r>
            <w:proofErr w:type="spellStart"/>
            <w:r w:rsidRPr="00AF57FC" w:rsidDel="00C27635">
              <w:rPr>
                <w:rFonts w:ascii="Times" w:eastAsia="Batang" w:hAnsi="Times"/>
                <w:szCs w:val="24"/>
                <w:lang w:val="es-US" w:eastAsia="zh-CN"/>
              </w:rPr>
              <w:t>should</w:t>
            </w:r>
            <w:proofErr w:type="spellEnd"/>
            <w:r w:rsidRPr="00AF57FC" w:rsidDel="00C27635">
              <w:rPr>
                <w:rFonts w:ascii="Times" w:eastAsia="Batang" w:hAnsi="Times"/>
                <w:szCs w:val="24"/>
                <w:lang w:val="es-US" w:eastAsia="zh-CN"/>
              </w:rPr>
              <w:t xml:space="preserve"> be </w:t>
            </w:r>
            <w:proofErr w:type="spellStart"/>
            <w:r w:rsidRPr="00AF57FC" w:rsidDel="00C27635">
              <w:rPr>
                <w:rFonts w:ascii="Times" w:eastAsia="Batang" w:hAnsi="Times"/>
                <w:szCs w:val="24"/>
                <w:lang w:val="es-US" w:eastAsia="zh-CN"/>
              </w:rPr>
              <w:t>introduced</w:t>
            </w:r>
            <w:proofErr w:type="spellEnd"/>
          </w:p>
          <w:p w14:paraId="6522A7DA" w14:textId="77777777" w:rsidR="0024678C" w:rsidRPr="00AF57FC" w:rsidDel="00C27635" w:rsidRDefault="0024678C" w:rsidP="00174EA3">
            <w:pPr>
              <w:overflowPunct/>
              <w:autoSpaceDE/>
              <w:autoSpaceDN/>
              <w:adjustRightInd/>
              <w:spacing w:after="0"/>
              <w:ind w:left="714" w:hanging="357"/>
              <w:contextualSpacing/>
              <w:jc w:val="both"/>
              <w:textAlignment w:val="auto"/>
              <w:rPr>
                <w:rFonts w:eastAsia="Times New Roman" w:cs="Times"/>
                <w:szCs w:val="24"/>
                <w:lang w:eastAsia="x-none"/>
              </w:rPr>
            </w:pPr>
            <w:r w:rsidRPr="00AF57FC" w:rsidDel="00C27635">
              <w:rPr>
                <w:rFonts w:ascii="Symbol" w:eastAsia="Times New Roman" w:hAnsi="Symbol" w:cs="Times"/>
                <w:szCs w:val="24"/>
                <w:lang w:eastAsia="x-none"/>
              </w:rPr>
              <w:t></w:t>
            </w:r>
            <w:r w:rsidRPr="00AF57FC" w:rsidDel="00C27635">
              <w:rPr>
                <w:rFonts w:ascii="Symbol" w:eastAsia="Times New Roman" w:hAnsi="Symbol" w:cs="Times"/>
                <w:szCs w:val="24"/>
                <w:lang w:eastAsia="x-none"/>
              </w:rPr>
              <w:tab/>
            </w:r>
            <w:r w:rsidRPr="00AF57FC" w:rsidDel="00C27635">
              <w:rPr>
                <w:rFonts w:eastAsia="Times New Roman" w:cs="Times"/>
                <w:szCs w:val="24"/>
                <w:lang w:eastAsia="x-none"/>
              </w:rPr>
              <w:t>Strive to minimize the changes needed on top of the specification support for single-sided RTT, if any, for the introduction of double-sided RTT.</w:t>
            </w:r>
          </w:p>
          <w:p w14:paraId="7D8E4D7A" w14:textId="77777777" w:rsidR="0024678C" w:rsidRPr="00715B20" w:rsidDel="00C27635" w:rsidRDefault="0024678C" w:rsidP="009E349A">
            <w:pPr>
              <w:spacing w:after="0"/>
              <w:jc w:val="both"/>
              <w:rPr>
                <w:sz w:val="22"/>
                <w:szCs w:val="22"/>
                <w:lang w:val="en-US"/>
              </w:rPr>
            </w:pPr>
            <w:r w:rsidRPr="00AF57FC" w:rsidDel="00C27635">
              <w:rPr>
                <w:rFonts w:eastAsia="Times New Roman" w:cs="Times"/>
                <w:szCs w:val="24"/>
                <w:lang w:eastAsia="x-none"/>
              </w:rPr>
              <w:t>Note: a UE should be able to support single-sided RTT without having to support double-sided RTT</w:t>
            </w:r>
          </w:p>
        </w:tc>
      </w:tr>
    </w:tbl>
    <w:p w14:paraId="0EBDEE5D" w14:textId="67845E31" w:rsidR="00F4188B" w:rsidRDefault="00200608" w:rsidP="009E349A">
      <w:pPr>
        <w:spacing w:before="240"/>
        <w:jc w:val="both"/>
        <w:rPr>
          <w:sz w:val="22"/>
          <w:szCs w:val="22"/>
        </w:rPr>
      </w:pPr>
      <w:r w:rsidRPr="000E6BED">
        <w:rPr>
          <w:sz w:val="22"/>
          <w:szCs w:val="22"/>
        </w:rPr>
        <w:t>In single-sided SL-RTT method, the target UE transmits SL PRS to anchor UE(s)</w:t>
      </w:r>
      <w:r w:rsidR="00E530B6">
        <w:rPr>
          <w:sz w:val="22"/>
          <w:szCs w:val="22"/>
        </w:rPr>
        <w:t>,</w:t>
      </w:r>
      <w:r w:rsidRPr="000E6BED">
        <w:rPr>
          <w:sz w:val="22"/>
          <w:szCs w:val="22"/>
        </w:rPr>
        <w:t xml:space="preserve"> and the anchor UE(s) transmits a response which include at least a</w:t>
      </w:r>
      <w:r>
        <w:rPr>
          <w:sz w:val="22"/>
          <w:szCs w:val="22"/>
        </w:rPr>
        <w:t xml:space="preserve"> response</w:t>
      </w:r>
      <w:r w:rsidRPr="000E6BED">
        <w:rPr>
          <w:sz w:val="22"/>
          <w:szCs w:val="22"/>
        </w:rPr>
        <w:t xml:space="preserve"> SL PRS and a Rx-Tx time difference measurement.</w:t>
      </w:r>
      <w:r>
        <w:rPr>
          <w:sz w:val="22"/>
          <w:szCs w:val="22"/>
        </w:rPr>
        <w:t xml:space="preserve"> </w:t>
      </w:r>
      <w:r w:rsidRPr="005338AB">
        <w:rPr>
          <w:sz w:val="22"/>
          <w:szCs w:val="22"/>
        </w:rPr>
        <w:t xml:space="preserve">While </w:t>
      </w:r>
      <w:r>
        <w:rPr>
          <w:sz w:val="22"/>
          <w:szCs w:val="22"/>
        </w:rPr>
        <w:t>it</w:t>
      </w:r>
      <w:r w:rsidRPr="005338AB">
        <w:rPr>
          <w:sz w:val="22"/>
          <w:szCs w:val="22"/>
        </w:rPr>
        <w:t xml:space="preserve"> requires single exchange of SL PRS and hence offers low latency performance, the Rx-Tx time difference measurement </w:t>
      </w:r>
      <w:r>
        <w:rPr>
          <w:sz w:val="22"/>
          <w:szCs w:val="22"/>
        </w:rPr>
        <w:t xml:space="preserve">may be impacted by measurement </w:t>
      </w:r>
      <w:r w:rsidRPr="005338AB">
        <w:rPr>
          <w:sz w:val="22"/>
          <w:szCs w:val="22"/>
        </w:rPr>
        <w:t xml:space="preserve">error </w:t>
      </w:r>
      <w:r>
        <w:rPr>
          <w:sz w:val="22"/>
          <w:szCs w:val="22"/>
        </w:rPr>
        <w:t xml:space="preserve">introduced </w:t>
      </w:r>
      <w:r w:rsidRPr="005338AB">
        <w:rPr>
          <w:sz w:val="22"/>
          <w:szCs w:val="22"/>
        </w:rPr>
        <w:t>by clock drift</w:t>
      </w:r>
      <w:r>
        <w:rPr>
          <w:sz w:val="22"/>
          <w:szCs w:val="22"/>
        </w:rPr>
        <w:t>, synchronization reference (</w:t>
      </w:r>
      <w:proofErr w:type="spellStart"/>
      <w:r>
        <w:rPr>
          <w:sz w:val="22"/>
          <w:szCs w:val="22"/>
        </w:rPr>
        <w:t>SyncRef</w:t>
      </w:r>
      <w:proofErr w:type="spellEnd"/>
      <w:r>
        <w:rPr>
          <w:sz w:val="22"/>
          <w:szCs w:val="22"/>
        </w:rPr>
        <w:t>) change</w:t>
      </w:r>
      <w:r w:rsidR="008B5684">
        <w:rPr>
          <w:sz w:val="22"/>
          <w:szCs w:val="22"/>
        </w:rPr>
        <w:t xml:space="preserve"> when not </w:t>
      </w:r>
      <w:r w:rsidR="006A6645">
        <w:rPr>
          <w:sz w:val="22"/>
          <w:szCs w:val="22"/>
        </w:rPr>
        <w:t>considered</w:t>
      </w:r>
      <w:r>
        <w:rPr>
          <w:sz w:val="22"/>
          <w:szCs w:val="22"/>
        </w:rPr>
        <w:t>.</w:t>
      </w:r>
      <w:r w:rsidR="00DD3B0C">
        <w:rPr>
          <w:sz w:val="22"/>
          <w:szCs w:val="22"/>
        </w:rPr>
        <w:t xml:space="preserve"> </w:t>
      </w:r>
    </w:p>
    <w:p w14:paraId="4ADF8C3B" w14:textId="398DE9BF" w:rsidR="00F4188B" w:rsidRDefault="00F4188B" w:rsidP="00174EA3">
      <w:pPr>
        <w:jc w:val="both"/>
        <w:rPr>
          <w:b/>
          <w:bCs/>
          <w:sz w:val="22"/>
          <w:szCs w:val="22"/>
        </w:rPr>
      </w:pPr>
      <w:bookmarkStart w:id="29" w:name="Observation96531"/>
      <w:bookmarkStart w:id="30" w:name="Observation44713"/>
      <w:r w:rsidRPr="002921E9">
        <w:rPr>
          <w:b/>
          <w:bCs/>
          <w:sz w:val="22"/>
          <w:szCs w:val="22"/>
        </w:rPr>
        <w:t xml:space="preserve">Observation </w:t>
      </w:r>
      <w:r w:rsidRPr="003D2778">
        <w:rPr>
          <w:b/>
          <w:bCs/>
          <w:iCs/>
        </w:rPr>
        <w:fldChar w:fldCharType="begin"/>
      </w:r>
      <w:r w:rsidRPr="002921E9">
        <w:rPr>
          <w:b/>
          <w:bCs/>
          <w:iCs/>
          <w:lang w:val="en-US"/>
        </w:rPr>
        <w:instrText xml:space="preserve"> SEQ Obs \* Arabic </w:instrText>
      </w:r>
      <w:r w:rsidRPr="003D2778">
        <w:rPr>
          <w:b/>
          <w:bCs/>
          <w:iCs/>
        </w:rPr>
        <w:fldChar w:fldCharType="separate"/>
      </w:r>
      <w:r w:rsidR="003178FC">
        <w:rPr>
          <w:b/>
          <w:bCs/>
          <w:iCs/>
          <w:noProof/>
          <w:lang w:val="en-US"/>
        </w:rPr>
        <w:t>1</w:t>
      </w:r>
      <w:r w:rsidRPr="003D2778">
        <w:rPr>
          <w:b/>
          <w:bCs/>
          <w:iCs/>
        </w:rPr>
        <w:fldChar w:fldCharType="end"/>
      </w:r>
      <w:r w:rsidRPr="002921E9">
        <w:rPr>
          <w:b/>
          <w:bCs/>
          <w:sz w:val="22"/>
          <w:szCs w:val="22"/>
        </w:rPr>
        <w:t xml:space="preserve">: </w:t>
      </w:r>
      <w:r>
        <w:rPr>
          <w:b/>
          <w:bCs/>
          <w:sz w:val="22"/>
          <w:szCs w:val="22"/>
        </w:rPr>
        <w:t>The performance</w:t>
      </w:r>
      <w:r w:rsidR="00C32F9F">
        <w:rPr>
          <w:b/>
          <w:bCs/>
          <w:sz w:val="22"/>
          <w:szCs w:val="22"/>
        </w:rPr>
        <w:t xml:space="preserve"> of </w:t>
      </w:r>
      <w:r w:rsidR="00C32F9F" w:rsidRPr="002921E9">
        <w:rPr>
          <w:b/>
          <w:bCs/>
          <w:sz w:val="22"/>
          <w:szCs w:val="22"/>
        </w:rPr>
        <w:t>single sided SL RTT</w:t>
      </w:r>
      <w:r>
        <w:rPr>
          <w:b/>
          <w:bCs/>
          <w:sz w:val="22"/>
          <w:szCs w:val="22"/>
        </w:rPr>
        <w:t xml:space="preserve"> may worsen </w:t>
      </w:r>
      <w:r w:rsidR="004D5F8E">
        <w:rPr>
          <w:b/>
          <w:bCs/>
          <w:sz w:val="22"/>
          <w:szCs w:val="22"/>
        </w:rPr>
        <w:t xml:space="preserve">when </w:t>
      </w:r>
      <w:r>
        <w:rPr>
          <w:b/>
          <w:bCs/>
          <w:sz w:val="22"/>
          <w:szCs w:val="22"/>
        </w:rPr>
        <w:t xml:space="preserve">change in </w:t>
      </w:r>
      <w:proofErr w:type="spellStart"/>
      <w:r>
        <w:rPr>
          <w:b/>
          <w:bCs/>
          <w:sz w:val="22"/>
          <w:szCs w:val="22"/>
        </w:rPr>
        <w:t>SyncRef</w:t>
      </w:r>
      <w:proofErr w:type="spellEnd"/>
      <w:r>
        <w:rPr>
          <w:b/>
          <w:bCs/>
          <w:sz w:val="22"/>
          <w:szCs w:val="22"/>
        </w:rPr>
        <w:t xml:space="preserve"> within the response time</w:t>
      </w:r>
      <w:r w:rsidR="005E6FD2">
        <w:rPr>
          <w:b/>
          <w:bCs/>
          <w:sz w:val="22"/>
          <w:szCs w:val="22"/>
        </w:rPr>
        <w:t xml:space="preserve"> </w:t>
      </w:r>
      <w:r w:rsidR="000B3F37">
        <w:rPr>
          <w:b/>
          <w:bCs/>
          <w:sz w:val="22"/>
          <w:szCs w:val="22"/>
        </w:rPr>
        <w:t>is</w:t>
      </w:r>
      <w:r w:rsidR="006F514E">
        <w:rPr>
          <w:b/>
          <w:bCs/>
          <w:sz w:val="22"/>
          <w:szCs w:val="22"/>
        </w:rPr>
        <w:t xml:space="preserve"> </w:t>
      </w:r>
      <w:r w:rsidR="004D5F8E">
        <w:rPr>
          <w:b/>
          <w:bCs/>
          <w:sz w:val="22"/>
          <w:szCs w:val="22"/>
        </w:rPr>
        <w:t>not taken into account during the R</w:t>
      </w:r>
      <w:r w:rsidR="006F514E">
        <w:rPr>
          <w:b/>
          <w:bCs/>
          <w:sz w:val="22"/>
          <w:szCs w:val="22"/>
        </w:rPr>
        <w:t>x-Tx measurement</w:t>
      </w:r>
      <w:r>
        <w:rPr>
          <w:b/>
          <w:bCs/>
          <w:sz w:val="22"/>
          <w:szCs w:val="22"/>
        </w:rPr>
        <w:t>.</w:t>
      </w:r>
      <w:r w:rsidRPr="002921E9">
        <w:rPr>
          <w:b/>
          <w:bCs/>
          <w:sz w:val="22"/>
          <w:szCs w:val="22"/>
        </w:rPr>
        <w:t xml:space="preserve"> </w:t>
      </w:r>
    </w:p>
    <w:bookmarkEnd w:id="29"/>
    <w:bookmarkEnd w:id="30"/>
    <w:p w14:paraId="5F8D869D" w14:textId="06DB8AED" w:rsidR="00200608" w:rsidRDefault="00DD3B0C" w:rsidP="009E349A">
      <w:pPr>
        <w:jc w:val="both"/>
        <w:rPr>
          <w:sz w:val="22"/>
          <w:szCs w:val="22"/>
        </w:rPr>
      </w:pPr>
      <w:r w:rsidRPr="00DD3B0C">
        <w:rPr>
          <w:sz w:val="22"/>
          <w:szCs w:val="22"/>
        </w:rPr>
        <w:t>On the other hand, the double-sided (two-way) RTT method is argued to offer robust timing measurements in the presence of uncompensated clock offsets. This is achieved by introducing 2nd stage SL-RTT round (additional SL PRS exchange). However, this introduces additional signalling overhead and latency in positioning, so it should be restrictively used under strict conditions and the single-side RTT should be a default mode.</w:t>
      </w:r>
      <w:r w:rsidR="005F02EA">
        <w:rPr>
          <w:sz w:val="22"/>
          <w:szCs w:val="22"/>
        </w:rPr>
        <w:t xml:space="preserve"> For example, only when there is a change in </w:t>
      </w:r>
      <w:proofErr w:type="spellStart"/>
      <w:r w:rsidR="005F02EA">
        <w:rPr>
          <w:sz w:val="22"/>
          <w:szCs w:val="22"/>
        </w:rPr>
        <w:t>SyncRef</w:t>
      </w:r>
      <w:proofErr w:type="spellEnd"/>
      <w:r w:rsidR="005F02EA">
        <w:rPr>
          <w:sz w:val="22"/>
          <w:szCs w:val="22"/>
        </w:rPr>
        <w:t xml:space="preserve"> within the response time</w:t>
      </w:r>
      <w:r w:rsidR="00C47AA1">
        <w:rPr>
          <w:sz w:val="22"/>
          <w:szCs w:val="22"/>
        </w:rPr>
        <w:t xml:space="preserve"> which cannot be taken into account in Rx-Tx measurement</w:t>
      </w:r>
      <w:r w:rsidR="005F02EA">
        <w:rPr>
          <w:sz w:val="22"/>
          <w:szCs w:val="22"/>
        </w:rPr>
        <w:t xml:space="preserve">, </w:t>
      </w:r>
      <w:r w:rsidR="008B15BC">
        <w:rPr>
          <w:sz w:val="22"/>
          <w:szCs w:val="22"/>
        </w:rPr>
        <w:t xml:space="preserve">single-sided RTT is extended to </w:t>
      </w:r>
      <w:r w:rsidR="005F02EA">
        <w:rPr>
          <w:sz w:val="22"/>
          <w:szCs w:val="22"/>
        </w:rPr>
        <w:t>double-sided RTT</w:t>
      </w:r>
      <w:r w:rsidR="008B15BC">
        <w:rPr>
          <w:sz w:val="22"/>
          <w:szCs w:val="22"/>
        </w:rPr>
        <w:t xml:space="preserve"> to improve the </w:t>
      </w:r>
      <w:r w:rsidR="00C47AA1">
        <w:rPr>
          <w:sz w:val="22"/>
          <w:szCs w:val="22"/>
        </w:rPr>
        <w:t xml:space="preserve">positioning </w:t>
      </w:r>
      <w:r w:rsidR="008B15BC">
        <w:rPr>
          <w:sz w:val="22"/>
          <w:szCs w:val="22"/>
        </w:rPr>
        <w:t xml:space="preserve">performance. </w:t>
      </w:r>
    </w:p>
    <w:p w14:paraId="26B54D11" w14:textId="044E8242" w:rsidR="00A70AC6" w:rsidRDefault="00A70AC6" w:rsidP="00174EA3">
      <w:pPr>
        <w:jc w:val="both"/>
        <w:rPr>
          <w:b/>
          <w:bCs/>
          <w:sz w:val="22"/>
          <w:szCs w:val="22"/>
        </w:rPr>
      </w:pPr>
      <w:bookmarkStart w:id="31" w:name="Observation96532"/>
      <w:bookmarkStart w:id="32" w:name="Observation44714"/>
      <w:r w:rsidRPr="002921E9">
        <w:rPr>
          <w:b/>
          <w:bCs/>
          <w:sz w:val="22"/>
          <w:szCs w:val="22"/>
        </w:rPr>
        <w:t xml:space="preserve">Observation </w:t>
      </w:r>
      <w:r w:rsidRPr="003D2778">
        <w:rPr>
          <w:b/>
          <w:bCs/>
          <w:iCs/>
        </w:rPr>
        <w:fldChar w:fldCharType="begin"/>
      </w:r>
      <w:r w:rsidRPr="002921E9">
        <w:rPr>
          <w:b/>
          <w:bCs/>
          <w:iCs/>
          <w:lang w:val="en-US"/>
        </w:rPr>
        <w:instrText xml:space="preserve"> SEQ Obs \* Arabic </w:instrText>
      </w:r>
      <w:r w:rsidRPr="003D2778">
        <w:rPr>
          <w:b/>
          <w:bCs/>
          <w:iCs/>
        </w:rPr>
        <w:fldChar w:fldCharType="separate"/>
      </w:r>
      <w:r w:rsidR="003178FC">
        <w:rPr>
          <w:b/>
          <w:bCs/>
          <w:iCs/>
          <w:noProof/>
          <w:lang w:val="en-US"/>
        </w:rPr>
        <w:t>2</w:t>
      </w:r>
      <w:r w:rsidRPr="003D2778">
        <w:rPr>
          <w:b/>
          <w:bCs/>
          <w:iCs/>
        </w:rPr>
        <w:fldChar w:fldCharType="end"/>
      </w:r>
      <w:r w:rsidRPr="002921E9">
        <w:rPr>
          <w:b/>
          <w:bCs/>
          <w:sz w:val="22"/>
          <w:szCs w:val="22"/>
        </w:rPr>
        <w:t xml:space="preserve">: </w:t>
      </w:r>
      <w:r w:rsidR="00162860">
        <w:rPr>
          <w:b/>
          <w:bCs/>
          <w:sz w:val="22"/>
          <w:szCs w:val="22"/>
        </w:rPr>
        <w:t>For high accuracy SL positioning, d</w:t>
      </w:r>
      <w:r w:rsidRPr="00317402">
        <w:rPr>
          <w:b/>
          <w:bCs/>
          <w:sz w:val="22"/>
          <w:szCs w:val="22"/>
        </w:rPr>
        <w:t xml:space="preserve">ouble-sided RTT may be desired </w:t>
      </w:r>
      <w:r w:rsidR="00162860">
        <w:rPr>
          <w:b/>
          <w:bCs/>
          <w:sz w:val="22"/>
          <w:szCs w:val="22"/>
        </w:rPr>
        <w:t>when</w:t>
      </w:r>
      <w:r w:rsidRPr="00317402">
        <w:rPr>
          <w:b/>
          <w:bCs/>
          <w:sz w:val="22"/>
          <w:szCs w:val="22"/>
        </w:rPr>
        <w:t xml:space="preserve"> change in </w:t>
      </w:r>
      <w:proofErr w:type="spellStart"/>
      <w:r w:rsidRPr="00317402">
        <w:rPr>
          <w:b/>
          <w:bCs/>
          <w:sz w:val="22"/>
          <w:szCs w:val="22"/>
        </w:rPr>
        <w:t>SyncRef</w:t>
      </w:r>
      <w:proofErr w:type="spellEnd"/>
      <w:r w:rsidRPr="00317402">
        <w:rPr>
          <w:b/>
          <w:bCs/>
          <w:sz w:val="22"/>
          <w:szCs w:val="22"/>
        </w:rPr>
        <w:t xml:space="preserve"> within response time</w:t>
      </w:r>
      <w:r w:rsidR="00847827">
        <w:rPr>
          <w:b/>
          <w:bCs/>
          <w:sz w:val="22"/>
          <w:szCs w:val="22"/>
        </w:rPr>
        <w:t xml:space="preserve"> </w:t>
      </w:r>
      <w:r w:rsidR="000B3F37">
        <w:rPr>
          <w:b/>
          <w:bCs/>
          <w:sz w:val="22"/>
          <w:szCs w:val="22"/>
        </w:rPr>
        <w:t>is</w:t>
      </w:r>
      <w:r w:rsidR="00162860">
        <w:rPr>
          <w:b/>
          <w:bCs/>
          <w:sz w:val="22"/>
          <w:szCs w:val="22"/>
        </w:rPr>
        <w:t xml:space="preserve"> not taken into account in Rx-Tx measurement</w:t>
      </w:r>
      <w:r w:rsidR="000B3F37">
        <w:rPr>
          <w:b/>
          <w:bCs/>
          <w:sz w:val="22"/>
          <w:szCs w:val="22"/>
        </w:rPr>
        <w:t>s</w:t>
      </w:r>
      <w:r w:rsidRPr="002921E9">
        <w:rPr>
          <w:b/>
          <w:bCs/>
          <w:sz w:val="22"/>
          <w:szCs w:val="22"/>
        </w:rPr>
        <w:t>.</w:t>
      </w:r>
      <w:r>
        <w:rPr>
          <w:b/>
          <w:bCs/>
          <w:sz w:val="22"/>
          <w:szCs w:val="22"/>
        </w:rPr>
        <w:t xml:space="preserve"> However, it </w:t>
      </w:r>
      <w:r w:rsidRPr="00A424C5">
        <w:rPr>
          <w:b/>
          <w:bCs/>
          <w:sz w:val="22"/>
          <w:szCs w:val="22"/>
        </w:rPr>
        <w:t>introduces additional signalling overhead and latency in positioning</w:t>
      </w:r>
      <w:r>
        <w:rPr>
          <w:b/>
          <w:bCs/>
          <w:sz w:val="22"/>
          <w:szCs w:val="22"/>
        </w:rPr>
        <w:t>.</w:t>
      </w:r>
      <w:r w:rsidRPr="002921E9">
        <w:rPr>
          <w:b/>
          <w:bCs/>
          <w:sz w:val="22"/>
          <w:szCs w:val="22"/>
        </w:rPr>
        <w:t xml:space="preserve"> </w:t>
      </w:r>
    </w:p>
    <w:bookmarkEnd w:id="31"/>
    <w:bookmarkEnd w:id="32"/>
    <w:p w14:paraId="009660C8" w14:textId="2BCC245F" w:rsidR="00752ABE" w:rsidRPr="009E349A" w:rsidRDefault="00752ABE" w:rsidP="009E349A">
      <w:pPr>
        <w:jc w:val="both"/>
        <w:rPr>
          <w:sz w:val="22"/>
          <w:szCs w:val="22"/>
        </w:rPr>
      </w:pPr>
      <w:r w:rsidRPr="009E349A">
        <w:rPr>
          <w:sz w:val="22"/>
          <w:szCs w:val="22"/>
        </w:rPr>
        <w:t xml:space="preserve">The definition of SL-PRS based Rx-Tx measurement is discussed in </w:t>
      </w:r>
      <w:r w:rsidR="00F23A3F" w:rsidRPr="009E349A">
        <w:rPr>
          <w:sz w:val="22"/>
          <w:szCs w:val="22"/>
        </w:rPr>
        <w:t xml:space="preserve">previous </w:t>
      </w:r>
      <w:r w:rsidRPr="009E349A">
        <w:rPr>
          <w:sz w:val="22"/>
          <w:szCs w:val="22"/>
        </w:rPr>
        <w:t>RAN1 meeting</w:t>
      </w:r>
      <w:r w:rsidR="00414008" w:rsidRPr="009E349A">
        <w:rPr>
          <w:sz w:val="22"/>
          <w:szCs w:val="22"/>
        </w:rPr>
        <w:t>s</w:t>
      </w:r>
      <w:r w:rsidRPr="009E349A">
        <w:rPr>
          <w:sz w:val="22"/>
          <w:szCs w:val="22"/>
        </w:rPr>
        <w:t>, and the following agree</w:t>
      </w:r>
      <w:r w:rsidR="00535BFE" w:rsidRPr="009E349A">
        <w:rPr>
          <w:sz w:val="22"/>
          <w:szCs w:val="22"/>
        </w:rPr>
        <w:t>ment</w:t>
      </w:r>
      <w:r w:rsidR="00B6268D" w:rsidRPr="009E349A">
        <w:rPr>
          <w:sz w:val="22"/>
          <w:szCs w:val="22"/>
        </w:rPr>
        <w:t>s</w:t>
      </w:r>
      <w:r w:rsidR="00F23A3F" w:rsidRPr="009E349A">
        <w:rPr>
          <w:sz w:val="22"/>
          <w:szCs w:val="22"/>
        </w:rPr>
        <w:t xml:space="preserve"> </w:t>
      </w:r>
      <w:r w:rsidR="00B6268D" w:rsidRPr="009E349A">
        <w:rPr>
          <w:sz w:val="22"/>
          <w:szCs w:val="22"/>
        </w:rPr>
        <w:t xml:space="preserve">are </w:t>
      </w:r>
      <w:r w:rsidR="00F23A3F" w:rsidRPr="009E349A">
        <w:rPr>
          <w:sz w:val="22"/>
          <w:szCs w:val="22"/>
        </w:rPr>
        <w:t>reached:</w:t>
      </w:r>
    </w:p>
    <w:tbl>
      <w:tblPr>
        <w:tblStyle w:val="TableGrid"/>
        <w:tblW w:w="0" w:type="auto"/>
        <w:tblLook w:val="04A0" w:firstRow="1" w:lastRow="0" w:firstColumn="1" w:lastColumn="0" w:noHBand="0" w:noVBand="1"/>
      </w:tblPr>
      <w:tblGrid>
        <w:gridCol w:w="9962"/>
      </w:tblGrid>
      <w:tr w:rsidR="00107463" w14:paraId="583D691D" w14:textId="77777777" w:rsidTr="6CAD09DE">
        <w:tc>
          <w:tcPr>
            <w:tcW w:w="9962" w:type="dxa"/>
          </w:tcPr>
          <w:p w14:paraId="08EBD6D0" w14:textId="539B9DB8" w:rsidR="00107463" w:rsidRPr="00107463" w:rsidRDefault="00107463" w:rsidP="009E349A">
            <w:pPr>
              <w:overflowPunct/>
              <w:autoSpaceDE/>
              <w:autoSpaceDN/>
              <w:adjustRightInd/>
              <w:spacing w:after="0"/>
              <w:jc w:val="both"/>
              <w:textAlignment w:val="auto"/>
              <w:rPr>
                <w:rFonts w:ascii="Times" w:eastAsia="DengXian" w:hAnsi="Times"/>
                <w:b/>
                <w:bCs/>
                <w:lang w:eastAsia="zh-CN"/>
              </w:rPr>
            </w:pPr>
            <w:r w:rsidRPr="00107463">
              <w:rPr>
                <w:rFonts w:ascii="Times" w:eastAsia="DengXian" w:hAnsi="Times"/>
                <w:b/>
                <w:bCs/>
                <w:highlight w:val="green"/>
                <w:lang w:eastAsia="zh-CN"/>
              </w:rPr>
              <w:t>Agreement</w:t>
            </w:r>
            <w:r w:rsidR="00B271CF">
              <w:rPr>
                <w:rFonts w:ascii="Times" w:eastAsia="DengXian" w:hAnsi="Times"/>
                <w:b/>
                <w:bCs/>
                <w:lang w:eastAsia="zh-CN"/>
              </w:rPr>
              <w:t xml:space="preserve"> </w:t>
            </w:r>
            <w:r w:rsidR="00B271CF" w:rsidRPr="009E349A">
              <w:rPr>
                <w:rFonts w:ascii="Times" w:eastAsia="DengXian" w:hAnsi="Times"/>
                <w:lang w:eastAsia="zh-CN"/>
              </w:rPr>
              <w:t>(RAN1#11</w:t>
            </w:r>
            <w:r w:rsidR="00B271CF">
              <w:rPr>
                <w:rFonts w:ascii="Times" w:eastAsia="DengXian" w:hAnsi="Times"/>
                <w:lang w:eastAsia="zh-CN"/>
              </w:rPr>
              <w:t>3</w:t>
            </w:r>
            <w:r w:rsidR="00B271CF" w:rsidRPr="009E349A">
              <w:rPr>
                <w:rFonts w:ascii="Times" w:eastAsia="DengXian" w:hAnsi="Times"/>
                <w:lang w:eastAsia="zh-CN"/>
              </w:rPr>
              <w:t>)</w:t>
            </w:r>
          </w:p>
          <w:p w14:paraId="5A9C9C70" w14:textId="77777777" w:rsidR="00107463" w:rsidRPr="00107463" w:rsidRDefault="00107463" w:rsidP="00174EA3">
            <w:pPr>
              <w:overflowPunct/>
              <w:autoSpaceDE/>
              <w:autoSpaceDN/>
              <w:adjustRightInd/>
              <w:snapToGrid w:val="0"/>
              <w:spacing w:after="0"/>
              <w:jc w:val="both"/>
              <w:textAlignment w:val="auto"/>
              <w:rPr>
                <w:rFonts w:ascii="Times" w:eastAsia="DengXian" w:hAnsi="Times"/>
                <w:lang w:val="en-US"/>
              </w:rPr>
            </w:pPr>
            <w:r w:rsidRPr="00107463">
              <w:rPr>
                <w:rFonts w:ascii="Times" w:eastAsia="Batang" w:hAnsi="Times"/>
                <w:lang w:val="en-US"/>
              </w:rPr>
              <w:t xml:space="preserve">For definition of SL-PRS based Rx-Tx measurement, the </w:t>
            </w:r>
            <w:r w:rsidRPr="00107463">
              <w:rPr>
                <w:rFonts w:ascii="Times" w:eastAsia="DengXian" w:hAnsi="Times"/>
                <w:lang w:val="en-US"/>
              </w:rPr>
              <w:t>actual SL-PRS transmission time is used for the definition of SL-PRS based Rx-Tx time difference measurement if the UE optionally reports the Tx time information, otherwise use the Rel-16/17 definition for gNB Rx-Tx time difference/UE Rx-Tx time difference in Uu.</w:t>
            </w:r>
          </w:p>
          <w:p w14:paraId="452A5B57" w14:textId="2CC46335" w:rsidR="00107463" w:rsidRPr="00107463" w:rsidRDefault="0056111D" w:rsidP="009E349A">
            <w:pPr>
              <w:overflowPunct/>
              <w:autoSpaceDE/>
              <w:autoSpaceDN/>
              <w:adjustRightInd/>
              <w:snapToGrid w:val="0"/>
              <w:spacing w:after="0"/>
              <w:ind w:left="1219" w:hanging="420"/>
              <w:jc w:val="both"/>
              <w:textAlignment w:val="auto"/>
              <w:rPr>
                <w:rFonts w:ascii="Times" w:eastAsia="DengXian" w:hAnsi="Times"/>
                <w:lang w:val="en-US"/>
              </w:rPr>
            </w:pPr>
            <w:r w:rsidRPr="00107463">
              <w:rPr>
                <w:rFonts w:ascii="Symbol" w:eastAsia="MS Mincho" w:hAnsi="Symbol"/>
                <w:lang w:val="en-US"/>
              </w:rPr>
              <w:t></w:t>
            </w:r>
            <w:r w:rsidRPr="00107463">
              <w:rPr>
                <w:rFonts w:ascii="Symbol" w:eastAsia="MS Mincho" w:hAnsi="Symbol"/>
                <w:lang w:val="en-US"/>
              </w:rPr>
              <w:tab/>
            </w:r>
            <w:r w:rsidR="28EFD48B" w:rsidRPr="6CAD09DE">
              <w:rPr>
                <w:rFonts w:ascii="Times" w:eastAsia="DengXian" w:hAnsi="Times"/>
                <w:lang w:val="en-US"/>
              </w:rPr>
              <w:t>FFS: details of the Tx time information</w:t>
            </w:r>
          </w:p>
          <w:p w14:paraId="04FEEC9B" w14:textId="44E55395" w:rsidR="00107463" w:rsidRPr="00107463" w:rsidRDefault="0056111D" w:rsidP="009E349A">
            <w:pPr>
              <w:overflowPunct/>
              <w:autoSpaceDE/>
              <w:autoSpaceDN/>
              <w:adjustRightInd/>
              <w:snapToGrid w:val="0"/>
              <w:spacing w:after="0"/>
              <w:ind w:left="1219" w:hanging="420"/>
              <w:jc w:val="both"/>
              <w:textAlignment w:val="auto"/>
              <w:rPr>
                <w:rFonts w:ascii="Times" w:eastAsia="DengXian" w:hAnsi="Times"/>
                <w:lang w:val="en-US"/>
              </w:rPr>
            </w:pPr>
            <w:r w:rsidRPr="00107463">
              <w:rPr>
                <w:rFonts w:ascii="Symbol" w:eastAsia="MS Mincho" w:hAnsi="Symbol"/>
                <w:lang w:val="en-US"/>
              </w:rPr>
              <w:t></w:t>
            </w:r>
            <w:r w:rsidRPr="00107463">
              <w:rPr>
                <w:rFonts w:ascii="Symbol" w:eastAsia="MS Mincho" w:hAnsi="Symbol"/>
                <w:lang w:val="en-US"/>
              </w:rPr>
              <w:tab/>
            </w:r>
            <w:r w:rsidR="00107463" w:rsidRPr="00107463">
              <w:rPr>
                <w:rFonts w:ascii="Times" w:eastAsia="DengXian" w:hAnsi="Times" w:hint="eastAsia"/>
                <w:lang w:val="en-US"/>
              </w:rPr>
              <w:t>F</w:t>
            </w:r>
            <w:r w:rsidR="00107463" w:rsidRPr="00107463">
              <w:rPr>
                <w:rFonts w:ascii="Times" w:eastAsia="DengXian" w:hAnsi="Times"/>
                <w:lang w:val="en-US"/>
              </w:rPr>
              <w:t>FS: whether additionally the network or LMF can request the UE to report the Tx time information</w:t>
            </w:r>
          </w:p>
          <w:p w14:paraId="625CD8F3" w14:textId="77777777" w:rsidR="00107463" w:rsidRDefault="0056111D" w:rsidP="009E349A">
            <w:pPr>
              <w:overflowPunct/>
              <w:autoSpaceDE/>
              <w:autoSpaceDN/>
              <w:adjustRightInd/>
              <w:snapToGrid w:val="0"/>
              <w:spacing w:after="0"/>
              <w:ind w:left="1219" w:hanging="420"/>
              <w:jc w:val="both"/>
              <w:textAlignment w:val="auto"/>
              <w:rPr>
                <w:rFonts w:ascii="Times" w:eastAsia="DengXian" w:hAnsi="Times"/>
                <w:lang w:val="en-US"/>
              </w:rPr>
            </w:pPr>
            <w:r w:rsidRPr="0056111D">
              <w:rPr>
                <w:rFonts w:ascii="Symbol" w:eastAsia="MS Mincho" w:hAnsi="Symbol"/>
                <w:lang w:val="en-US"/>
              </w:rPr>
              <w:t></w:t>
            </w:r>
            <w:r w:rsidRPr="0056111D">
              <w:rPr>
                <w:rFonts w:ascii="Symbol" w:eastAsia="MS Mincho" w:hAnsi="Symbol"/>
                <w:lang w:val="en-US"/>
              </w:rPr>
              <w:tab/>
            </w:r>
            <w:r w:rsidR="00107463" w:rsidRPr="00107463">
              <w:rPr>
                <w:rFonts w:ascii="Times" w:eastAsia="DengXian" w:hAnsi="Times" w:hint="eastAsia"/>
                <w:lang w:val="en-US"/>
              </w:rPr>
              <w:t>N</w:t>
            </w:r>
            <w:r w:rsidR="00107463" w:rsidRPr="00107463">
              <w:rPr>
                <w:rFonts w:ascii="Times" w:eastAsia="DengXian" w:hAnsi="Times"/>
                <w:lang w:val="en-US"/>
              </w:rPr>
              <w:t>ote: the value of Rx-Tx measurement is within [-0.5 0.5] ms</w:t>
            </w:r>
          </w:p>
          <w:p w14:paraId="14DBEF91" w14:textId="77777777" w:rsidR="00674A80" w:rsidRDefault="00674A80" w:rsidP="009E349A">
            <w:pPr>
              <w:overflowPunct/>
              <w:autoSpaceDE/>
              <w:autoSpaceDN/>
              <w:adjustRightInd/>
              <w:snapToGrid w:val="0"/>
              <w:spacing w:after="0"/>
              <w:jc w:val="both"/>
              <w:textAlignment w:val="auto"/>
              <w:rPr>
                <w:rFonts w:ascii="Times" w:eastAsia="DengXian" w:hAnsi="Times"/>
                <w:lang w:val="en-US"/>
              </w:rPr>
            </w:pPr>
          </w:p>
          <w:p w14:paraId="42B21BC8" w14:textId="0757EA47" w:rsidR="00B6268D" w:rsidRPr="009E349A" w:rsidRDefault="00B6268D" w:rsidP="009E349A">
            <w:pPr>
              <w:overflowPunct/>
              <w:autoSpaceDE/>
              <w:autoSpaceDN/>
              <w:adjustRightInd/>
              <w:spacing w:after="0"/>
              <w:jc w:val="both"/>
              <w:textAlignment w:val="auto"/>
              <w:rPr>
                <w:rFonts w:ascii="Times" w:eastAsia="Batang" w:hAnsi="Times"/>
                <w:szCs w:val="24"/>
                <w:lang w:val="en-US" w:eastAsia="zh-CN"/>
              </w:rPr>
            </w:pPr>
            <w:r w:rsidRPr="00B6268D">
              <w:rPr>
                <w:rFonts w:ascii="Times" w:eastAsia="Batang" w:hAnsi="Times"/>
                <w:szCs w:val="24"/>
                <w:highlight w:val="green"/>
                <w:lang w:val="en-US" w:eastAsia="zh-CN"/>
              </w:rPr>
              <w:t>Agreement</w:t>
            </w:r>
            <w:r w:rsidR="00B271CF" w:rsidRPr="009E349A">
              <w:rPr>
                <w:rFonts w:ascii="Times" w:eastAsia="Batang" w:hAnsi="Times"/>
                <w:szCs w:val="24"/>
                <w:lang w:val="en-US" w:eastAsia="zh-CN"/>
              </w:rPr>
              <w:t xml:space="preserve"> (RAN1#114)</w:t>
            </w:r>
          </w:p>
          <w:p w14:paraId="659D2265" w14:textId="0792E03E" w:rsidR="00674A80" w:rsidRPr="009E349A" w:rsidRDefault="00B6268D" w:rsidP="009E349A">
            <w:pPr>
              <w:overflowPunct/>
              <w:autoSpaceDE/>
              <w:autoSpaceDN/>
              <w:adjustRightInd/>
              <w:spacing w:after="0"/>
              <w:jc w:val="both"/>
              <w:textAlignment w:val="auto"/>
              <w:rPr>
                <w:rFonts w:ascii="Times" w:eastAsia="DengXian" w:hAnsi="Times"/>
              </w:rPr>
            </w:pPr>
            <w:r w:rsidRPr="00B6268D">
              <w:rPr>
                <w:rFonts w:ascii="Times" w:eastAsia="Batang" w:hAnsi="Times"/>
                <w:szCs w:val="16"/>
              </w:rPr>
              <w:t>For SL-PRS based Rx-Tx measurement, the Tx time information in the measurement report is the associated SL-PRS transmission timestamp.</w:t>
            </w:r>
          </w:p>
        </w:tc>
      </w:tr>
    </w:tbl>
    <w:p w14:paraId="123809B2" w14:textId="54E2F584" w:rsidR="004A7512" w:rsidRPr="009E349A" w:rsidRDefault="007C676D" w:rsidP="009E349A">
      <w:pPr>
        <w:spacing w:before="240" w:after="0"/>
        <w:jc w:val="both"/>
        <w:rPr>
          <w:sz w:val="22"/>
          <w:szCs w:val="22"/>
        </w:rPr>
      </w:pPr>
      <w:r w:rsidRPr="009E349A">
        <w:rPr>
          <w:sz w:val="22"/>
          <w:szCs w:val="22"/>
        </w:rPr>
        <w:lastRenderedPageBreak/>
        <w:t xml:space="preserve">The agreement </w:t>
      </w:r>
      <w:r w:rsidR="00590EA1" w:rsidRPr="009E349A">
        <w:rPr>
          <w:sz w:val="22"/>
          <w:szCs w:val="22"/>
        </w:rPr>
        <w:t>now flexibly allows the usage of</w:t>
      </w:r>
      <w:r w:rsidR="00CC2F3E" w:rsidRPr="009E349A">
        <w:rPr>
          <w:sz w:val="22"/>
          <w:szCs w:val="22"/>
        </w:rPr>
        <w:t xml:space="preserve"> one of the below</w:t>
      </w:r>
      <w:r w:rsidR="00590EA1" w:rsidRPr="009E349A">
        <w:rPr>
          <w:sz w:val="22"/>
          <w:szCs w:val="22"/>
        </w:rPr>
        <w:t xml:space="preserve"> </w:t>
      </w:r>
      <w:r w:rsidR="00F8794F" w:rsidRPr="009E349A">
        <w:rPr>
          <w:sz w:val="22"/>
          <w:szCs w:val="22"/>
        </w:rPr>
        <w:t xml:space="preserve">two </w:t>
      </w:r>
      <w:r w:rsidR="00CC2F3E" w:rsidRPr="009E349A">
        <w:rPr>
          <w:sz w:val="22"/>
          <w:szCs w:val="22"/>
        </w:rPr>
        <w:t>definition</w:t>
      </w:r>
      <w:r w:rsidR="004A7512" w:rsidRPr="009E349A">
        <w:rPr>
          <w:sz w:val="22"/>
          <w:szCs w:val="22"/>
        </w:rPr>
        <w:t>s of SL-PRS based Rx-Tx measurement</w:t>
      </w:r>
      <w:r w:rsidR="0019082C" w:rsidRPr="009E349A">
        <w:rPr>
          <w:sz w:val="22"/>
          <w:szCs w:val="22"/>
        </w:rPr>
        <w:t xml:space="preserve"> from RAN1#112</w:t>
      </w:r>
      <w:r w:rsidR="002A489F" w:rsidRPr="009E349A">
        <w:rPr>
          <w:sz w:val="22"/>
          <w:szCs w:val="22"/>
        </w:rPr>
        <w:t>bis-e</w:t>
      </w:r>
      <w:r w:rsidR="004A7512" w:rsidRPr="009E349A">
        <w:rPr>
          <w:sz w:val="22"/>
          <w:szCs w:val="22"/>
        </w:rPr>
        <w:t>:</w:t>
      </w:r>
    </w:p>
    <w:p w14:paraId="37C13D8D" w14:textId="087EB950" w:rsidR="004A7512" w:rsidRPr="009E349A" w:rsidRDefault="0056111D" w:rsidP="00174EA3">
      <w:pPr>
        <w:adjustRightInd/>
        <w:spacing w:after="0"/>
        <w:ind w:left="714" w:hanging="357"/>
        <w:contextualSpacing/>
        <w:jc w:val="both"/>
        <w:rPr>
          <w:sz w:val="22"/>
          <w:szCs w:val="22"/>
        </w:rPr>
      </w:pPr>
      <w:r w:rsidRPr="009E349A">
        <w:rPr>
          <w:sz w:val="22"/>
          <w:szCs w:val="22"/>
        </w:rPr>
        <w:t></w:t>
      </w:r>
      <w:r w:rsidRPr="009E349A">
        <w:rPr>
          <w:rFonts w:hint="eastAsia"/>
          <w:sz w:val="22"/>
          <w:szCs w:val="22"/>
        </w:rPr>
        <w:tab/>
      </w:r>
      <w:r w:rsidR="004A7512" w:rsidRPr="009E349A">
        <w:rPr>
          <w:sz w:val="22"/>
          <w:szCs w:val="22"/>
        </w:rPr>
        <w:t>Alt1: actual SL-PRS transmission time is used for the definition of SL-PRS based Rx-Tx time difference measurement</w:t>
      </w:r>
    </w:p>
    <w:p w14:paraId="0B631F45" w14:textId="4FB5B21C" w:rsidR="004A7512" w:rsidRPr="009E349A" w:rsidRDefault="0056111D" w:rsidP="00174EA3">
      <w:pPr>
        <w:adjustRightInd/>
        <w:spacing w:after="0"/>
        <w:ind w:left="714" w:hanging="357"/>
        <w:contextualSpacing/>
        <w:jc w:val="both"/>
        <w:rPr>
          <w:sz w:val="22"/>
          <w:szCs w:val="22"/>
        </w:rPr>
      </w:pPr>
      <w:r w:rsidRPr="009E349A">
        <w:rPr>
          <w:sz w:val="22"/>
          <w:szCs w:val="22"/>
        </w:rPr>
        <w:t></w:t>
      </w:r>
      <w:r w:rsidRPr="009E349A">
        <w:rPr>
          <w:rFonts w:hint="eastAsia"/>
          <w:sz w:val="22"/>
          <w:szCs w:val="22"/>
        </w:rPr>
        <w:tab/>
      </w:r>
      <w:r w:rsidR="004A7512" w:rsidRPr="009E349A">
        <w:rPr>
          <w:sz w:val="22"/>
          <w:szCs w:val="22"/>
        </w:rPr>
        <w:t>Alt3: based on the Rel-16/17 definition for gNB Rx-Tx time difference/UE Rx-Tx time difference in Uu</w:t>
      </w:r>
    </w:p>
    <w:p w14:paraId="62FF1ADC" w14:textId="77777777" w:rsidR="00C35718" w:rsidRDefault="00EE7A66" w:rsidP="00174EA3">
      <w:pPr>
        <w:spacing w:before="240"/>
        <w:jc w:val="both"/>
        <w:rPr>
          <w:sz w:val="22"/>
          <w:szCs w:val="22"/>
        </w:rPr>
      </w:pPr>
      <w:r>
        <w:rPr>
          <w:sz w:val="22"/>
          <w:szCs w:val="22"/>
        </w:rPr>
        <w:t xml:space="preserve">In RAN1#112, it is agreed that the down selection of alternatives for Rx-Tx definition is performed such that </w:t>
      </w:r>
      <w:r w:rsidRPr="001515B5">
        <w:rPr>
          <w:sz w:val="22"/>
          <w:szCs w:val="22"/>
        </w:rPr>
        <w:t>the impact of UE reference timing offset and mobility</w:t>
      </w:r>
      <w:r>
        <w:rPr>
          <w:sz w:val="22"/>
          <w:szCs w:val="22"/>
        </w:rPr>
        <w:t xml:space="preserve"> is minimized.</w:t>
      </w:r>
      <w:r w:rsidR="00C56296">
        <w:rPr>
          <w:sz w:val="22"/>
          <w:szCs w:val="22"/>
        </w:rPr>
        <w:t xml:space="preserve"> </w:t>
      </w:r>
      <w:r w:rsidR="00630311">
        <w:rPr>
          <w:sz w:val="22"/>
          <w:szCs w:val="22"/>
        </w:rPr>
        <w:t>T</w:t>
      </w:r>
      <w:r w:rsidR="00C56296">
        <w:rPr>
          <w:sz w:val="22"/>
          <w:szCs w:val="22"/>
        </w:rPr>
        <w:t xml:space="preserve">he </w:t>
      </w:r>
      <w:r w:rsidR="00237B78">
        <w:rPr>
          <w:sz w:val="22"/>
          <w:szCs w:val="22"/>
        </w:rPr>
        <w:t xml:space="preserve">key differentiator between Alt1 and Alt3 is the Rx-Tx measurement accuracy in case of </w:t>
      </w:r>
      <w:proofErr w:type="spellStart"/>
      <w:r w:rsidR="00276944">
        <w:rPr>
          <w:sz w:val="22"/>
          <w:szCs w:val="22"/>
        </w:rPr>
        <w:t>SyncRef</w:t>
      </w:r>
      <w:proofErr w:type="spellEnd"/>
      <w:r w:rsidR="00276944">
        <w:rPr>
          <w:sz w:val="22"/>
          <w:szCs w:val="22"/>
        </w:rPr>
        <w:t xml:space="preserve"> change at the responding UE</w:t>
      </w:r>
      <w:r w:rsidR="00EC6021">
        <w:rPr>
          <w:sz w:val="22"/>
          <w:szCs w:val="22"/>
        </w:rPr>
        <w:t xml:space="preserve"> during Rx-Tx time duration.</w:t>
      </w:r>
      <w:r w:rsidR="00825AB7">
        <w:rPr>
          <w:sz w:val="22"/>
          <w:szCs w:val="22"/>
        </w:rPr>
        <w:t xml:space="preserve"> </w:t>
      </w:r>
      <w:r w:rsidR="007F1A07">
        <w:rPr>
          <w:sz w:val="22"/>
          <w:szCs w:val="22"/>
        </w:rPr>
        <w:t xml:space="preserve">Note that significance of </w:t>
      </w:r>
      <w:proofErr w:type="spellStart"/>
      <w:r w:rsidR="007F1A07">
        <w:rPr>
          <w:sz w:val="22"/>
          <w:szCs w:val="22"/>
        </w:rPr>
        <w:t>SyncRef</w:t>
      </w:r>
      <w:proofErr w:type="spellEnd"/>
      <w:r w:rsidR="007F1A07">
        <w:rPr>
          <w:sz w:val="22"/>
          <w:szCs w:val="22"/>
        </w:rPr>
        <w:t xml:space="preserve"> change issue </w:t>
      </w:r>
      <w:r w:rsidR="00852821">
        <w:rPr>
          <w:sz w:val="22"/>
          <w:szCs w:val="22"/>
        </w:rPr>
        <w:t xml:space="preserve">has been </w:t>
      </w:r>
      <w:r w:rsidR="007F1A07">
        <w:rPr>
          <w:sz w:val="22"/>
          <w:szCs w:val="22"/>
        </w:rPr>
        <w:t>acknowledged</w:t>
      </w:r>
      <w:r w:rsidR="00852821">
        <w:rPr>
          <w:sz w:val="22"/>
          <w:szCs w:val="22"/>
        </w:rPr>
        <w:t xml:space="preserve"> in previous RAN1 meetings</w:t>
      </w:r>
      <w:r w:rsidR="00B121ED">
        <w:rPr>
          <w:sz w:val="22"/>
          <w:szCs w:val="22"/>
        </w:rPr>
        <w:t xml:space="preserve"> and was</w:t>
      </w:r>
      <w:r w:rsidR="007F1A07">
        <w:rPr>
          <w:sz w:val="22"/>
          <w:szCs w:val="22"/>
        </w:rPr>
        <w:t xml:space="preserve"> considered in decision to introduce double-sided RTT in RAN1#111.</w:t>
      </w:r>
      <w:r w:rsidR="00FD2F62">
        <w:rPr>
          <w:sz w:val="22"/>
          <w:szCs w:val="22"/>
        </w:rPr>
        <w:t xml:space="preserve"> Since</w:t>
      </w:r>
      <w:r w:rsidR="00C56296">
        <w:rPr>
          <w:sz w:val="22"/>
          <w:szCs w:val="22"/>
        </w:rPr>
        <w:t xml:space="preserve"> </w:t>
      </w:r>
      <w:r w:rsidR="00630311">
        <w:rPr>
          <w:sz w:val="22"/>
          <w:szCs w:val="22"/>
        </w:rPr>
        <w:t xml:space="preserve">a UE performs </w:t>
      </w:r>
      <w:proofErr w:type="spellStart"/>
      <w:r w:rsidR="00630311">
        <w:rPr>
          <w:sz w:val="22"/>
          <w:szCs w:val="22"/>
        </w:rPr>
        <w:t>SyncRef</w:t>
      </w:r>
      <w:proofErr w:type="spellEnd"/>
      <w:r w:rsidR="00630311">
        <w:rPr>
          <w:sz w:val="22"/>
          <w:szCs w:val="22"/>
        </w:rPr>
        <w:t xml:space="preserve"> search at every 160ms</w:t>
      </w:r>
      <w:r w:rsidR="00F6479D">
        <w:rPr>
          <w:sz w:val="22"/>
          <w:szCs w:val="22"/>
        </w:rPr>
        <w:t>,</w:t>
      </w:r>
      <w:r w:rsidR="00630311">
        <w:rPr>
          <w:sz w:val="22"/>
          <w:szCs w:val="22"/>
        </w:rPr>
        <w:t xml:space="preserve"> there is a chance of </w:t>
      </w:r>
      <w:proofErr w:type="spellStart"/>
      <w:r w:rsidR="00630311">
        <w:rPr>
          <w:sz w:val="22"/>
          <w:szCs w:val="22"/>
        </w:rPr>
        <w:t>SyncRef</w:t>
      </w:r>
      <w:proofErr w:type="spellEnd"/>
      <w:r w:rsidR="00630311">
        <w:rPr>
          <w:sz w:val="22"/>
          <w:szCs w:val="22"/>
        </w:rPr>
        <w:t xml:space="preserve"> change</w:t>
      </w:r>
      <w:r w:rsidR="00474571">
        <w:rPr>
          <w:sz w:val="22"/>
          <w:szCs w:val="22"/>
        </w:rPr>
        <w:t xml:space="preserve"> at the responding UE</w:t>
      </w:r>
      <w:r w:rsidR="00630311">
        <w:rPr>
          <w:sz w:val="22"/>
          <w:szCs w:val="22"/>
        </w:rPr>
        <w:t xml:space="preserve"> </w:t>
      </w:r>
      <w:r w:rsidR="00201CE9">
        <w:rPr>
          <w:sz w:val="22"/>
          <w:szCs w:val="22"/>
        </w:rPr>
        <w:t xml:space="preserve">when the </w:t>
      </w:r>
      <w:proofErr w:type="spellStart"/>
      <w:r w:rsidR="00201CE9">
        <w:rPr>
          <w:sz w:val="22"/>
          <w:szCs w:val="22"/>
        </w:rPr>
        <w:t>SyncRef</w:t>
      </w:r>
      <w:proofErr w:type="spellEnd"/>
      <w:r w:rsidR="00201CE9">
        <w:rPr>
          <w:sz w:val="22"/>
          <w:szCs w:val="22"/>
        </w:rPr>
        <w:t xml:space="preserve"> </w:t>
      </w:r>
      <w:r w:rsidR="00F6479D">
        <w:rPr>
          <w:sz w:val="22"/>
          <w:szCs w:val="22"/>
        </w:rPr>
        <w:t>search</w:t>
      </w:r>
      <w:r w:rsidR="00201CE9">
        <w:rPr>
          <w:sz w:val="22"/>
          <w:szCs w:val="22"/>
        </w:rPr>
        <w:t xml:space="preserve"> occurrence falls within the </w:t>
      </w:r>
      <w:r w:rsidR="00F6479D">
        <w:rPr>
          <w:sz w:val="22"/>
          <w:szCs w:val="22"/>
        </w:rPr>
        <w:t>Rx-Tx duration.</w:t>
      </w:r>
      <w:r w:rsidR="00EE6A1A">
        <w:rPr>
          <w:sz w:val="22"/>
          <w:szCs w:val="22"/>
        </w:rPr>
        <w:t xml:space="preserve"> </w:t>
      </w:r>
    </w:p>
    <w:p w14:paraId="6048F1D6" w14:textId="2C739751" w:rsidR="00497D2D" w:rsidRDefault="00040DDA" w:rsidP="00174EA3">
      <w:pPr>
        <w:spacing w:before="240"/>
        <w:jc w:val="both"/>
        <w:rPr>
          <w:sz w:val="22"/>
          <w:szCs w:val="22"/>
        </w:rPr>
      </w:pPr>
      <w:r>
        <w:rPr>
          <w:sz w:val="22"/>
          <w:szCs w:val="22"/>
        </w:rPr>
        <w:t>Theref</w:t>
      </w:r>
      <w:r w:rsidR="001B0AAB">
        <w:rPr>
          <w:sz w:val="22"/>
          <w:szCs w:val="22"/>
        </w:rPr>
        <w:t>ore</w:t>
      </w:r>
      <w:r>
        <w:rPr>
          <w:sz w:val="22"/>
          <w:szCs w:val="22"/>
        </w:rPr>
        <w:t xml:space="preserve">, </w:t>
      </w:r>
      <w:r w:rsidR="00AD6571">
        <w:rPr>
          <w:sz w:val="22"/>
          <w:szCs w:val="22"/>
        </w:rPr>
        <w:t>when</w:t>
      </w:r>
      <w:r w:rsidR="00C20651">
        <w:rPr>
          <w:sz w:val="22"/>
          <w:szCs w:val="22"/>
        </w:rPr>
        <w:t xml:space="preserve"> Alt3</w:t>
      </w:r>
      <w:r w:rsidR="00AD6571">
        <w:rPr>
          <w:sz w:val="22"/>
          <w:szCs w:val="22"/>
        </w:rPr>
        <w:t xml:space="preserve"> definition is employed</w:t>
      </w:r>
      <w:r w:rsidR="00EF156E">
        <w:rPr>
          <w:sz w:val="22"/>
          <w:szCs w:val="22"/>
        </w:rPr>
        <w:t xml:space="preserve"> (i.e.</w:t>
      </w:r>
      <w:r w:rsidR="00453240">
        <w:rPr>
          <w:sz w:val="22"/>
          <w:szCs w:val="22"/>
        </w:rPr>
        <w:t>,</w:t>
      </w:r>
      <w:r w:rsidR="00EF156E">
        <w:rPr>
          <w:sz w:val="22"/>
          <w:szCs w:val="22"/>
        </w:rPr>
        <w:t xml:space="preserve"> when Alt1 is not used)</w:t>
      </w:r>
      <w:r w:rsidR="00C20651">
        <w:rPr>
          <w:sz w:val="22"/>
          <w:szCs w:val="22"/>
        </w:rPr>
        <w:t xml:space="preserve">, </w:t>
      </w:r>
      <w:r w:rsidR="00B05D1B">
        <w:rPr>
          <w:sz w:val="22"/>
          <w:szCs w:val="22"/>
        </w:rPr>
        <w:t xml:space="preserve">an additional indication may need to be sent from responding UE </w:t>
      </w:r>
      <w:r w:rsidR="007E1E06">
        <w:rPr>
          <w:sz w:val="22"/>
          <w:szCs w:val="22"/>
        </w:rPr>
        <w:t xml:space="preserve">on </w:t>
      </w:r>
      <w:proofErr w:type="spellStart"/>
      <w:r w:rsidR="007E1E06">
        <w:rPr>
          <w:sz w:val="22"/>
          <w:szCs w:val="22"/>
        </w:rPr>
        <w:t>SyncRef</w:t>
      </w:r>
      <w:proofErr w:type="spellEnd"/>
      <w:r w:rsidR="007E1E06">
        <w:rPr>
          <w:sz w:val="22"/>
          <w:szCs w:val="22"/>
        </w:rPr>
        <w:t xml:space="preserve"> change so that </w:t>
      </w:r>
      <w:r w:rsidR="00082BF9">
        <w:rPr>
          <w:sz w:val="22"/>
          <w:szCs w:val="22"/>
        </w:rPr>
        <w:t>the initiator UE e.g.</w:t>
      </w:r>
      <w:r w:rsidR="00453240">
        <w:rPr>
          <w:sz w:val="22"/>
          <w:szCs w:val="22"/>
        </w:rPr>
        <w:t>,</w:t>
      </w:r>
      <w:r w:rsidR="00082BF9">
        <w:rPr>
          <w:sz w:val="22"/>
          <w:szCs w:val="22"/>
        </w:rPr>
        <w:t xml:space="preserve"> </w:t>
      </w:r>
      <w:r w:rsidR="007E1E06">
        <w:rPr>
          <w:sz w:val="22"/>
          <w:szCs w:val="22"/>
        </w:rPr>
        <w:t xml:space="preserve">target UE can take </w:t>
      </w:r>
      <w:r w:rsidR="0034504F">
        <w:rPr>
          <w:sz w:val="22"/>
          <w:szCs w:val="22"/>
        </w:rPr>
        <w:t xml:space="preserve">measures </w:t>
      </w:r>
      <w:proofErr w:type="gramStart"/>
      <w:r w:rsidR="0034504F">
        <w:rPr>
          <w:sz w:val="22"/>
          <w:szCs w:val="22"/>
        </w:rPr>
        <w:t>e.g.</w:t>
      </w:r>
      <w:proofErr w:type="gramEnd"/>
      <w:r w:rsidR="0034504F">
        <w:rPr>
          <w:sz w:val="22"/>
          <w:szCs w:val="22"/>
        </w:rPr>
        <w:t xml:space="preserve"> switching from single sided to double-sided RTT to improve accuracy performance.</w:t>
      </w:r>
      <w:r w:rsidR="00E424D4">
        <w:rPr>
          <w:sz w:val="22"/>
          <w:szCs w:val="22"/>
        </w:rPr>
        <w:t xml:space="preserve"> In other words, </w:t>
      </w:r>
      <w:r w:rsidR="007B6623">
        <w:rPr>
          <w:sz w:val="22"/>
          <w:szCs w:val="22"/>
        </w:rPr>
        <w:t xml:space="preserve">whether or not there is a new timing reference for Tx time </w:t>
      </w:r>
      <w:r w:rsidR="0046516A">
        <w:rPr>
          <w:sz w:val="22"/>
          <w:szCs w:val="22"/>
        </w:rPr>
        <w:t xml:space="preserve">compared </w:t>
      </w:r>
      <w:r w:rsidR="00B16C86">
        <w:rPr>
          <w:sz w:val="22"/>
          <w:szCs w:val="22"/>
        </w:rPr>
        <w:t xml:space="preserve">to the timing reference for Rx time, </w:t>
      </w:r>
      <w:r w:rsidR="008309C0">
        <w:rPr>
          <w:sz w:val="22"/>
          <w:szCs w:val="22"/>
        </w:rPr>
        <w:t xml:space="preserve">the change needs to be indicated. </w:t>
      </w:r>
      <w:r w:rsidR="00EF156E">
        <w:rPr>
          <w:sz w:val="22"/>
          <w:szCs w:val="22"/>
        </w:rPr>
        <w:t xml:space="preserve"> </w:t>
      </w:r>
      <w:r w:rsidR="00EC6021">
        <w:rPr>
          <w:sz w:val="22"/>
          <w:szCs w:val="22"/>
        </w:rPr>
        <w:t xml:space="preserve"> </w:t>
      </w:r>
    </w:p>
    <w:p w14:paraId="56A80E1F" w14:textId="7A1EC09D" w:rsidR="00897CFC" w:rsidRDefault="00897CFC" w:rsidP="00174EA3">
      <w:pPr>
        <w:jc w:val="both"/>
        <w:rPr>
          <w:b/>
          <w:bCs/>
          <w:sz w:val="22"/>
          <w:szCs w:val="22"/>
        </w:rPr>
      </w:pPr>
      <w:bookmarkStart w:id="33" w:name="Obs12558"/>
      <w:bookmarkStart w:id="34" w:name="Obs71195"/>
      <w:bookmarkStart w:id="35" w:name="Obs3128"/>
      <w:bookmarkStart w:id="36" w:name="Obs88120"/>
      <w:bookmarkStart w:id="37" w:name="Observation96533"/>
      <w:bookmarkStart w:id="38" w:name="Observation44715"/>
      <w:r w:rsidRPr="002921E9">
        <w:rPr>
          <w:b/>
          <w:bCs/>
          <w:sz w:val="22"/>
          <w:szCs w:val="22"/>
        </w:rPr>
        <w:t xml:space="preserve">Observation </w:t>
      </w:r>
      <w:r w:rsidRPr="003D2778">
        <w:rPr>
          <w:b/>
          <w:bCs/>
          <w:iCs/>
        </w:rPr>
        <w:fldChar w:fldCharType="begin"/>
      </w:r>
      <w:r w:rsidRPr="002921E9">
        <w:rPr>
          <w:b/>
          <w:bCs/>
          <w:iCs/>
          <w:lang w:val="en-US"/>
        </w:rPr>
        <w:instrText xml:space="preserve"> SEQ Obs \* Arabic </w:instrText>
      </w:r>
      <w:r w:rsidRPr="003D2778">
        <w:rPr>
          <w:b/>
          <w:bCs/>
          <w:iCs/>
        </w:rPr>
        <w:fldChar w:fldCharType="separate"/>
      </w:r>
      <w:r w:rsidR="003178FC">
        <w:rPr>
          <w:b/>
          <w:bCs/>
          <w:iCs/>
          <w:noProof/>
          <w:lang w:val="en-US"/>
        </w:rPr>
        <w:t>3</w:t>
      </w:r>
      <w:r w:rsidRPr="003D2778">
        <w:rPr>
          <w:b/>
          <w:bCs/>
          <w:iCs/>
        </w:rPr>
        <w:fldChar w:fldCharType="end"/>
      </w:r>
      <w:r w:rsidRPr="002921E9">
        <w:rPr>
          <w:b/>
          <w:bCs/>
          <w:sz w:val="22"/>
          <w:szCs w:val="22"/>
        </w:rPr>
        <w:t xml:space="preserve">: </w:t>
      </w:r>
      <w:r>
        <w:rPr>
          <w:b/>
          <w:bCs/>
          <w:sz w:val="22"/>
          <w:szCs w:val="22"/>
        </w:rPr>
        <w:t>For</w:t>
      </w:r>
      <w:r w:rsidR="0079329A">
        <w:rPr>
          <w:b/>
          <w:bCs/>
          <w:sz w:val="22"/>
          <w:szCs w:val="22"/>
        </w:rPr>
        <w:t xml:space="preserve"> Rx-Tx definition</w:t>
      </w:r>
      <w:r w:rsidR="00925DE6">
        <w:rPr>
          <w:b/>
          <w:bCs/>
          <w:sz w:val="22"/>
          <w:szCs w:val="22"/>
        </w:rPr>
        <w:t xml:space="preserve"> based on</w:t>
      </w:r>
      <w:r>
        <w:rPr>
          <w:b/>
          <w:bCs/>
          <w:sz w:val="22"/>
          <w:szCs w:val="22"/>
        </w:rPr>
        <w:t xml:space="preserve"> </w:t>
      </w:r>
      <w:r w:rsidR="005303B4" w:rsidRPr="005303B4">
        <w:rPr>
          <w:b/>
          <w:bCs/>
          <w:sz w:val="22"/>
          <w:szCs w:val="22"/>
        </w:rPr>
        <w:t>Rel-16/17 definition for gNB Rx-Tx time difference/UE Rx-Tx time difference in Uu</w:t>
      </w:r>
      <w:r>
        <w:rPr>
          <w:b/>
          <w:bCs/>
          <w:sz w:val="22"/>
          <w:szCs w:val="22"/>
        </w:rPr>
        <w:t xml:space="preserve">, </w:t>
      </w:r>
      <w:r w:rsidRPr="00897CFC">
        <w:rPr>
          <w:b/>
          <w:bCs/>
          <w:sz w:val="22"/>
          <w:szCs w:val="22"/>
        </w:rPr>
        <w:t xml:space="preserve">an additional indication </w:t>
      </w:r>
      <w:r w:rsidR="00C42199">
        <w:rPr>
          <w:b/>
          <w:bCs/>
          <w:sz w:val="22"/>
          <w:szCs w:val="22"/>
        </w:rPr>
        <w:t xml:space="preserve">on </w:t>
      </w:r>
      <w:proofErr w:type="spellStart"/>
      <w:r w:rsidR="00C42199" w:rsidRPr="00897CFC">
        <w:rPr>
          <w:b/>
          <w:bCs/>
          <w:sz w:val="22"/>
          <w:szCs w:val="22"/>
        </w:rPr>
        <w:t>SyncRef</w:t>
      </w:r>
      <w:proofErr w:type="spellEnd"/>
      <w:r w:rsidR="00C42199" w:rsidRPr="00897CFC">
        <w:rPr>
          <w:b/>
          <w:bCs/>
          <w:sz w:val="22"/>
          <w:szCs w:val="22"/>
        </w:rPr>
        <w:t xml:space="preserve"> change</w:t>
      </w:r>
      <w:r w:rsidR="0062722A">
        <w:rPr>
          <w:b/>
          <w:bCs/>
          <w:sz w:val="22"/>
          <w:szCs w:val="22"/>
        </w:rPr>
        <w:t xml:space="preserve"> is needed</w:t>
      </w:r>
      <w:r w:rsidRPr="00897CFC">
        <w:rPr>
          <w:b/>
          <w:bCs/>
          <w:sz w:val="22"/>
          <w:szCs w:val="22"/>
        </w:rPr>
        <w:t xml:space="preserve"> from responding UE</w:t>
      </w:r>
      <w:r w:rsidR="00527B3F">
        <w:rPr>
          <w:b/>
          <w:bCs/>
          <w:sz w:val="22"/>
          <w:szCs w:val="22"/>
        </w:rPr>
        <w:t xml:space="preserve"> (</w:t>
      </w:r>
      <w:proofErr w:type="gramStart"/>
      <w:r w:rsidR="00527B3F">
        <w:rPr>
          <w:b/>
          <w:bCs/>
          <w:sz w:val="22"/>
          <w:szCs w:val="22"/>
        </w:rPr>
        <w:t>e.g.</w:t>
      </w:r>
      <w:proofErr w:type="gramEnd"/>
      <w:r w:rsidR="00527B3F">
        <w:rPr>
          <w:b/>
          <w:bCs/>
          <w:sz w:val="22"/>
          <w:szCs w:val="22"/>
        </w:rPr>
        <w:t xml:space="preserve"> anchor UE)</w:t>
      </w:r>
      <w:r w:rsidRPr="00897CFC">
        <w:rPr>
          <w:b/>
          <w:bCs/>
          <w:sz w:val="22"/>
          <w:szCs w:val="22"/>
        </w:rPr>
        <w:t xml:space="preserve"> </w:t>
      </w:r>
      <w:r w:rsidR="0062722A">
        <w:rPr>
          <w:b/>
          <w:bCs/>
          <w:sz w:val="22"/>
          <w:szCs w:val="22"/>
        </w:rPr>
        <w:t>to</w:t>
      </w:r>
      <w:r w:rsidRPr="00897CFC">
        <w:rPr>
          <w:b/>
          <w:bCs/>
          <w:sz w:val="22"/>
          <w:szCs w:val="22"/>
        </w:rPr>
        <w:t xml:space="preserve"> </w:t>
      </w:r>
      <w:r w:rsidR="00527B3F">
        <w:rPr>
          <w:b/>
          <w:bCs/>
          <w:sz w:val="22"/>
          <w:szCs w:val="22"/>
        </w:rPr>
        <w:t xml:space="preserve">initiator UE (e.g. </w:t>
      </w:r>
      <w:r w:rsidRPr="00897CFC">
        <w:rPr>
          <w:b/>
          <w:bCs/>
          <w:sz w:val="22"/>
          <w:szCs w:val="22"/>
        </w:rPr>
        <w:t>target UE</w:t>
      </w:r>
      <w:r w:rsidR="00527B3F">
        <w:rPr>
          <w:b/>
          <w:bCs/>
          <w:sz w:val="22"/>
          <w:szCs w:val="22"/>
        </w:rPr>
        <w:t>)</w:t>
      </w:r>
      <w:r w:rsidRPr="00897CFC">
        <w:rPr>
          <w:b/>
          <w:bCs/>
          <w:sz w:val="22"/>
          <w:szCs w:val="22"/>
        </w:rPr>
        <w:t xml:space="preserve"> </w:t>
      </w:r>
      <w:r w:rsidR="0062722A">
        <w:rPr>
          <w:b/>
          <w:bCs/>
          <w:sz w:val="22"/>
          <w:szCs w:val="22"/>
        </w:rPr>
        <w:t xml:space="preserve">to </w:t>
      </w:r>
      <w:r w:rsidRPr="00897CFC">
        <w:rPr>
          <w:b/>
          <w:bCs/>
          <w:sz w:val="22"/>
          <w:szCs w:val="22"/>
        </w:rPr>
        <w:t>take</w:t>
      </w:r>
      <w:r w:rsidR="00B160B8">
        <w:rPr>
          <w:b/>
          <w:bCs/>
          <w:sz w:val="22"/>
          <w:szCs w:val="22"/>
        </w:rPr>
        <w:t xml:space="preserve"> accuracy improvement</w:t>
      </w:r>
      <w:r w:rsidRPr="00897CFC">
        <w:rPr>
          <w:b/>
          <w:bCs/>
          <w:sz w:val="22"/>
          <w:szCs w:val="22"/>
        </w:rPr>
        <w:t xml:space="preserve"> measures e.g. switching from single sided to double-sided RTT</w:t>
      </w:r>
      <w:r>
        <w:rPr>
          <w:b/>
          <w:bCs/>
          <w:sz w:val="22"/>
          <w:szCs w:val="22"/>
        </w:rPr>
        <w:t>.</w:t>
      </w:r>
    </w:p>
    <w:p w14:paraId="0D8D473A" w14:textId="095AC6BD" w:rsidR="000862B8" w:rsidRPr="00C55387" w:rsidRDefault="00917D22" w:rsidP="00174EA3">
      <w:pPr>
        <w:jc w:val="both"/>
        <w:rPr>
          <w:b/>
          <w:bCs/>
          <w:sz w:val="22"/>
          <w:szCs w:val="22"/>
        </w:rPr>
      </w:pPr>
      <w:bookmarkStart w:id="39" w:name="Proposal53805"/>
      <w:bookmarkStart w:id="40" w:name="Proposal79954"/>
      <w:bookmarkStart w:id="41" w:name="Proposal96942"/>
      <w:bookmarkStart w:id="42" w:name="Proposal46318"/>
      <w:bookmarkStart w:id="43" w:name="Proposal38340"/>
      <w:bookmarkStart w:id="44" w:name="Proposal83915"/>
      <w:bookmarkEnd w:id="33"/>
      <w:bookmarkEnd w:id="34"/>
      <w:bookmarkEnd w:id="35"/>
      <w:bookmarkEnd w:id="36"/>
      <w:bookmarkEnd w:id="37"/>
      <w:bookmarkEnd w:id="38"/>
      <w:r w:rsidRPr="003A74B1">
        <w:rPr>
          <w:b/>
          <w:bCs/>
          <w:sz w:val="22"/>
          <w:szCs w:val="22"/>
        </w:rPr>
        <w:t>Proposal</w:t>
      </w:r>
      <w:r>
        <w:rPr>
          <w:b/>
          <w:bCs/>
          <w:sz w:val="22"/>
          <w:szCs w:val="22"/>
        </w:rPr>
        <w:t xml:space="preserve"> </w:t>
      </w:r>
      <w:r w:rsidRPr="2BCBBFD1">
        <w:rPr>
          <w:b/>
          <w:bCs/>
        </w:rPr>
        <w:fldChar w:fldCharType="begin"/>
      </w:r>
      <w:r w:rsidRPr="2BCBBFD1">
        <w:rPr>
          <w:b/>
          <w:bCs/>
          <w:lang w:val="en-US"/>
        </w:rPr>
        <w:instrText xml:space="preserve"> SEQ Proposal \* Arabic </w:instrText>
      </w:r>
      <w:r w:rsidRPr="2BCBBFD1">
        <w:rPr>
          <w:b/>
          <w:bCs/>
        </w:rPr>
        <w:fldChar w:fldCharType="separate"/>
      </w:r>
      <w:r w:rsidR="003178FC">
        <w:rPr>
          <w:b/>
          <w:bCs/>
          <w:noProof/>
          <w:lang w:val="en-US"/>
        </w:rPr>
        <w:t>6</w:t>
      </w:r>
      <w:r w:rsidRPr="2BCBBFD1">
        <w:rPr>
          <w:b/>
          <w:bCs/>
        </w:rPr>
        <w:fldChar w:fldCharType="end"/>
      </w:r>
      <w:r w:rsidR="00D42303" w:rsidRPr="5FB4D26A">
        <w:rPr>
          <w:b/>
          <w:bCs/>
          <w:sz w:val="22"/>
          <w:szCs w:val="22"/>
        </w:rPr>
        <w:t xml:space="preserve">: </w:t>
      </w:r>
      <w:r w:rsidR="00925DE6">
        <w:rPr>
          <w:b/>
          <w:bCs/>
          <w:sz w:val="22"/>
          <w:szCs w:val="22"/>
        </w:rPr>
        <w:t xml:space="preserve">When Rx-Tx definition is based on </w:t>
      </w:r>
      <w:r w:rsidR="00925DE6" w:rsidRPr="005303B4">
        <w:rPr>
          <w:b/>
          <w:bCs/>
          <w:sz w:val="22"/>
          <w:szCs w:val="22"/>
        </w:rPr>
        <w:t>Rel-16/17 definition for gNB Rx-Tx time difference/UE Rx-Tx time difference in Uu</w:t>
      </w:r>
      <w:r w:rsidR="0024645B">
        <w:rPr>
          <w:b/>
          <w:bCs/>
          <w:sz w:val="22"/>
          <w:szCs w:val="22"/>
        </w:rPr>
        <w:t>,</w:t>
      </w:r>
      <w:r w:rsidR="0043685E">
        <w:rPr>
          <w:b/>
          <w:bCs/>
          <w:sz w:val="22"/>
          <w:szCs w:val="22"/>
        </w:rPr>
        <w:t xml:space="preserve"> </w:t>
      </w:r>
      <w:r w:rsidR="0043685E" w:rsidRPr="0043685E">
        <w:rPr>
          <w:b/>
          <w:bCs/>
          <w:sz w:val="22"/>
          <w:szCs w:val="22"/>
        </w:rPr>
        <w:t>support an indication</w:t>
      </w:r>
      <w:r w:rsidR="00F07FF4">
        <w:rPr>
          <w:b/>
          <w:bCs/>
          <w:sz w:val="22"/>
          <w:szCs w:val="22"/>
        </w:rPr>
        <w:t xml:space="preserve"> </w:t>
      </w:r>
      <w:r w:rsidR="00F07FF4" w:rsidRPr="0043685E">
        <w:rPr>
          <w:b/>
          <w:bCs/>
          <w:sz w:val="22"/>
          <w:szCs w:val="22"/>
        </w:rPr>
        <w:t>from one UE to the other</w:t>
      </w:r>
      <w:r w:rsidR="0043685E" w:rsidRPr="0043685E">
        <w:rPr>
          <w:b/>
          <w:bCs/>
          <w:sz w:val="22"/>
          <w:szCs w:val="22"/>
        </w:rPr>
        <w:t xml:space="preserve"> on </w:t>
      </w:r>
      <w:r w:rsidR="00160EB4">
        <w:rPr>
          <w:b/>
          <w:bCs/>
          <w:sz w:val="22"/>
          <w:szCs w:val="22"/>
        </w:rPr>
        <w:t xml:space="preserve">time </w:t>
      </w:r>
      <w:r w:rsidR="00F07FF4">
        <w:rPr>
          <w:b/>
          <w:bCs/>
          <w:sz w:val="22"/>
          <w:szCs w:val="22"/>
        </w:rPr>
        <w:t>reference change for Tx time (</w:t>
      </w:r>
      <w:proofErr w:type="gramStart"/>
      <w:r w:rsidR="00F07FF4">
        <w:rPr>
          <w:b/>
          <w:bCs/>
          <w:sz w:val="22"/>
          <w:szCs w:val="22"/>
        </w:rPr>
        <w:t>i.e.</w:t>
      </w:r>
      <w:proofErr w:type="gramEnd"/>
      <w:r w:rsidR="00F07FF4">
        <w:rPr>
          <w:b/>
          <w:bCs/>
          <w:sz w:val="22"/>
          <w:szCs w:val="22"/>
        </w:rPr>
        <w:t xml:space="preserve"> </w:t>
      </w:r>
      <w:proofErr w:type="spellStart"/>
      <w:r w:rsidR="0043685E" w:rsidRPr="0043685E">
        <w:rPr>
          <w:b/>
          <w:bCs/>
          <w:sz w:val="22"/>
          <w:szCs w:val="22"/>
        </w:rPr>
        <w:t>SyncRef</w:t>
      </w:r>
      <w:proofErr w:type="spellEnd"/>
      <w:r w:rsidR="0043685E" w:rsidRPr="0043685E">
        <w:rPr>
          <w:b/>
          <w:bCs/>
          <w:sz w:val="22"/>
          <w:szCs w:val="22"/>
        </w:rPr>
        <w:t xml:space="preserve"> change</w:t>
      </w:r>
      <w:r w:rsidR="00F07FF4">
        <w:rPr>
          <w:b/>
          <w:bCs/>
          <w:sz w:val="22"/>
          <w:szCs w:val="22"/>
        </w:rPr>
        <w:t>)</w:t>
      </w:r>
      <w:r w:rsidR="0043685E" w:rsidRPr="0043685E">
        <w:rPr>
          <w:b/>
          <w:bCs/>
          <w:sz w:val="22"/>
          <w:szCs w:val="22"/>
        </w:rPr>
        <w:t>.</w:t>
      </w:r>
    </w:p>
    <w:bookmarkEnd w:id="39"/>
    <w:bookmarkEnd w:id="40"/>
    <w:bookmarkEnd w:id="41"/>
    <w:bookmarkEnd w:id="42"/>
    <w:bookmarkEnd w:id="43"/>
    <w:bookmarkEnd w:id="44"/>
    <w:p w14:paraId="1ECCEB9C" w14:textId="77777777" w:rsidR="00863779" w:rsidRDefault="00863779" w:rsidP="009E349A">
      <w:pPr>
        <w:jc w:val="both"/>
        <w:rPr>
          <w:sz w:val="22"/>
          <w:szCs w:val="22"/>
        </w:rPr>
      </w:pPr>
      <w:r>
        <w:rPr>
          <w:sz w:val="22"/>
          <w:szCs w:val="22"/>
        </w:rPr>
        <w:t>Further, the following working assumption is made in RAN1#114.</w:t>
      </w:r>
    </w:p>
    <w:tbl>
      <w:tblPr>
        <w:tblStyle w:val="TableGrid"/>
        <w:tblW w:w="0" w:type="auto"/>
        <w:tblLook w:val="04A0" w:firstRow="1" w:lastRow="0" w:firstColumn="1" w:lastColumn="0" w:noHBand="0" w:noVBand="1"/>
      </w:tblPr>
      <w:tblGrid>
        <w:gridCol w:w="9962"/>
      </w:tblGrid>
      <w:tr w:rsidR="00863779" w14:paraId="60451918" w14:textId="77777777" w:rsidTr="514F11E6">
        <w:tc>
          <w:tcPr>
            <w:tcW w:w="9962" w:type="dxa"/>
          </w:tcPr>
          <w:p w14:paraId="36777AF1" w14:textId="77777777" w:rsidR="00863779" w:rsidRPr="001E2CF0" w:rsidRDefault="00863779" w:rsidP="009E349A">
            <w:pPr>
              <w:overflowPunct/>
              <w:autoSpaceDE/>
              <w:autoSpaceDN/>
              <w:adjustRightInd/>
              <w:spacing w:after="0"/>
              <w:jc w:val="both"/>
              <w:textAlignment w:val="auto"/>
              <w:rPr>
                <w:rFonts w:ascii="Times" w:eastAsia="Batang" w:hAnsi="Times"/>
                <w:lang w:val="en-US"/>
              </w:rPr>
            </w:pPr>
            <w:r w:rsidRPr="514F11E6">
              <w:rPr>
                <w:rFonts w:ascii="Times" w:eastAsia="Batang" w:hAnsi="Times"/>
                <w:highlight w:val="darkYellow"/>
                <w:lang w:val="en-US"/>
              </w:rPr>
              <w:t>Working assumption</w:t>
            </w:r>
          </w:p>
          <w:p w14:paraId="20B43D07" w14:textId="77777777" w:rsidR="00863779" w:rsidRPr="001E2CF0" w:rsidRDefault="00863779" w:rsidP="009E349A">
            <w:pPr>
              <w:overflowPunct/>
              <w:autoSpaceDE/>
              <w:autoSpaceDN/>
              <w:adjustRightInd/>
              <w:spacing w:after="0"/>
              <w:jc w:val="both"/>
              <w:textAlignment w:val="auto"/>
              <w:rPr>
                <w:rFonts w:ascii="Times" w:eastAsia="Batang" w:hAnsi="Times"/>
                <w:szCs w:val="16"/>
              </w:rPr>
            </w:pPr>
            <w:r w:rsidRPr="001E2CF0">
              <w:rPr>
                <w:rFonts w:ascii="Times" w:eastAsia="Batang" w:hAnsi="Times"/>
                <w:szCs w:val="16"/>
              </w:rPr>
              <w:t xml:space="preserve">Support to indicate to UE(s) with higher layer signaling to </w:t>
            </w:r>
            <w:r w:rsidRPr="001E2CF0">
              <w:rPr>
                <w:rFonts w:ascii="Times" w:eastAsia="Batang" w:hAnsi="Times" w:hint="eastAsia"/>
                <w:szCs w:val="16"/>
              </w:rPr>
              <w:t>report</w:t>
            </w:r>
            <w:r w:rsidRPr="001E2CF0">
              <w:rPr>
                <w:rFonts w:ascii="Times" w:eastAsia="Batang" w:hAnsi="Times"/>
                <w:szCs w:val="16"/>
              </w:rPr>
              <w:t xml:space="preserve"> multiple</w:t>
            </w:r>
            <w:r w:rsidRPr="001E2CF0">
              <w:rPr>
                <w:rFonts w:ascii="Times" w:eastAsia="Batang" w:hAnsi="Times" w:hint="eastAsia"/>
                <w:szCs w:val="16"/>
              </w:rPr>
              <w:t xml:space="preserve"> Rx-Tx </w:t>
            </w:r>
            <w:r w:rsidRPr="001E2CF0">
              <w:rPr>
                <w:rFonts w:ascii="Times" w:eastAsia="Batang" w:hAnsi="Times"/>
                <w:szCs w:val="16"/>
              </w:rPr>
              <w:t>measurements</w:t>
            </w:r>
            <w:r w:rsidRPr="001E2CF0">
              <w:rPr>
                <w:rFonts w:ascii="Times" w:eastAsia="Batang" w:hAnsi="Times" w:hint="eastAsia"/>
                <w:szCs w:val="16"/>
              </w:rPr>
              <w:t xml:space="preserve"> for </w:t>
            </w:r>
            <w:r w:rsidRPr="001E2CF0">
              <w:rPr>
                <w:rFonts w:ascii="Times" w:eastAsia="Batang" w:hAnsi="Times"/>
                <w:szCs w:val="16"/>
              </w:rPr>
              <w:t>the same</w:t>
            </w:r>
            <w:r w:rsidRPr="001E2CF0">
              <w:rPr>
                <w:rFonts w:ascii="Times" w:eastAsia="Batang" w:hAnsi="Times" w:hint="eastAsia"/>
                <w:szCs w:val="16"/>
              </w:rPr>
              <w:t xml:space="preserve"> SL PRS</w:t>
            </w:r>
            <w:r w:rsidRPr="001E2CF0">
              <w:rPr>
                <w:rFonts w:ascii="Times" w:eastAsia="Batang" w:hAnsi="Times"/>
                <w:szCs w:val="16"/>
              </w:rPr>
              <w:t xml:space="preserve"> transmission (resp. reception) and different SL PRS receptions (resp. transmissions) for the same pair of UE(s).</w:t>
            </w:r>
          </w:p>
          <w:p w14:paraId="3D960857" w14:textId="77777777" w:rsidR="00863779" w:rsidRPr="001E2CF0" w:rsidRDefault="00863779" w:rsidP="009E349A">
            <w:pPr>
              <w:numPr>
                <w:ilvl w:val="0"/>
                <w:numId w:val="136"/>
              </w:numPr>
              <w:overflowPunct/>
              <w:autoSpaceDE/>
              <w:autoSpaceDN/>
              <w:adjustRightInd/>
              <w:spacing w:after="0"/>
              <w:contextualSpacing/>
              <w:jc w:val="both"/>
              <w:textAlignment w:val="auto"/>
              <w:rPr>
                <w:rFonts w:ascii="Times" w:eastAsia="DengXian" w:hAnsi="Times"/>
                <w:szCs w:val="24"/>
                <w:lang w:eastAsia="zh-CN"/>
              </w:rPr>
            </w:pPr>
            <w:r w:rsidRPr="001E2CF0">
              <w:rPr>
                <w:rFonts w:ascii="Times" w:eastAsia="DengXian" w:hAnsi="Times" w:hint="eastAsia"/>
                <w:szCs w:val="24"/>
                <w:lang w:eastAsia="zh-CN"/>
              </w:rPr>
              <w:t>F</w:t>
            </w:r>
            <w:r w:rsidRPr="001E2CF0">
              <w:rPr>
                <w:rFonts w:ascii="Times" w:eastAsia="DengXian" w:hAnsi="Times"/>
                <w:szCs w:val="24"/>
                <w:lang w:eastAsia="zh-CN"/>
              </w:rPr>
              <w:t>FS: whether the different SL PRS receptions correspond to the same or different SL PRS resources</w:t>
            </w:r>
          </w:p>
          <w:p w14:paraId="3FCAC06E" w14:textId="77777777" w:rsidR="00863779" w:rsidRPr="007C574A" w:rsidRDefault="00863779" w:rsidP="009E349A">
            <w:pPr>
              <w:numPr>
                <w:ilvl w:val="0"/>
                <w:numId w:val="136"/>
              </w:numPr>
              <w:overflowPunct/>
              <w:autoSpaceDE/>
              <w:autoSpaceDN/>
              <w:adjustRightInd/>
              <w:spacing w:after="0"/>
              <w:contextualSpacing/>
              <w:jc w:val="both"/>
              <w:textAlignment w:val="auto"/>
              <w:rPr>
                <w:rFonts w:ascii="Times" w:eastAsia="DengXian" w:hAnsi="Times"/>
                <w:szCs w:val="24"/>
                <w:lang w:eastAsia="zh-CN"/>
              </w:rPr>
            </w:pPr>
            <w:r w:rsidRPr="001E2CF0">
              <w:rPr>
                <w:rFonts w:ascii="Times" w:eastAsia="DengXian" w:hAnsi="Times"/>
                <w:szCs w:val="24"/>
                <w:lang w:eastAsia="zh-CN"/>
              </w:rPr>
              <w:t xml:space="preserve">Note: reporting a single </w:t>
            </w:r>
            <w:r w:rsidRPr="001E2CF0">
              <w:rPr>
                <w:rFonts w:ascii="Times" w:eastAsia="DengXian" w:hAnsi="Times" w:hint="eastAsia"/>
                <w:szCs w:val="24"/>
                <w:lang w:eastAsia="zh-CN"/>
              </w:rPr>
              <w:t xml:space="preserve">Rx-Tx </w:t>
            </w:r>
            <w:r w:rsidRPr="001E2CF0">
              <w:rPr>
                <w:rFonts w:ascii="Times" w:eastAsia="DengXian" w:hAnsi="Times"/>
                <w:szCs w:val="24"/>
                <w:lang w:eastAsia="zh-CN"/>
              </w:rPr>
              <w:t>measurement is also supported</w:t>
            </w:r>
          </w:p>
        </w:tc>
      </w:tr>
    </w:tbl>
    <w:p w14:paraId="1DE344BE" w14:textId="1D9F56DB" w:rsidR="00363149" w:rsidRDefault="00363149" w:rsidP="009E349A">
      <w:pPr>
        <w:spacing w:before="240"/>
        <w:jc w:val="both"/>
        <w:rPr>
          <w:sz w:val="22"/>
          <w:szCs w:val="22"/>
        </w:rPr>
      </w:pPr>
      <w:r>
        <w:rPr>
          <w:sz w:val="22"/>
          <w:szCs w:val="22"/>
        </w:rPr>
        <w:t>When SL RTT method is switched from single</w:t>
      </w:r>
      <w:r w:rsidR="00AD126F">
        <w:rPr>
          <w:sz w:val="22"/>
          <w:szCs w:val="22"/>
        </w:rPr>
        <w:t>-</w:t>
      </w:r>
      <w:r>
        <w:rPr>
          <w:sz w:val="22"/>
          <w:szCs w:val="22"/>
        </w:rPr>
        <w:t xml:space="preserve">sided </w:t>
      </w:r>
      <w:r w:rsidR="00BD2DE6">
        <w:rPr>
          <w:sz w:val="22"/>
          <w:szCs w:val="22"/>
        </w:rPr>
        <w:t>to double</w:t>
      </w:r>
      <w:r w:rsidR="00AD126F">
        <w:rPr>
          <w:sz w:val="22"/>
          <w:szCs w:val="22"/>
        </w:rPr>
        <w:t>-</w:t>
      </w:r>
      <w:r w:rsidR="00BD2DE6">
        <w:rPr>
          <w:sz w:val="22"/>
          <w:szCs w:val="22"/>
        </w:rPr>
        <w:t xml:space="preserve">sided </w:t>
      </w:r>
      <w:r w:rsidR="00EB3127">
        <w:rPr>
          <w:sz w:val="22"/>
          <w:szCs w:val="22"/>
        </w:rPr>
        <w:t xml:space="preserve">SL </w:t>
      </w:r>
      <w:r w:rsidR="00BD2DE6">
        <w:rPr>
          <w:sz w:val="22"/>
          <w:szCs w:val="22"/>
        </w:rPr>
        <w:t>RTT, it must be ensured that</w:t>
      </w:r>
      <w:r w:rsidR="00724513">
        <w:rPr>
          <w:sz w:val="22"/>
          <w:szCs w:val="22"/>
        </w:rPr>
        <w:t xml:space="preserve"> the</w:t>
      </w:r>
      <w:r w:rsidR="00BD2DE6">
        <w:rPr>
          <w:sz w:val="22"/>
          <w:szCs w:val="22"/>
        </w:rPr>
        <w:t xml:space="preserve"> SL PRS</w:t>
      </w:r>
      <w:r w:rsidR="00557ABC">
        <w:rPr>
          <w:sz w:val="22"/>
          <w:szCs w:val="22"/>
        </w:rPr>
        <w:t>s</w:t>
      </w:r>
      <w:r w:rsidR="00AD126F">
        <w:rPr>
          <w:sz w:val="22"/>
          <w:szCs w:val="22"/>
        </w:rPr>
        <w:t xml:space="preserve"> and Rx-Tx measurements that are part of single-sided RTT are used </w:t>
      </w:r>
      <w:r w:rsidR="00557ABC">
        <w:rPr>
          <w:sz w:val="22"/>
          <w:szCs w:val="22"/>
        </w:rPr>
        <w:t>for</w:t>
      </w:r>
      <w:r w:rsidR="00AD126F">
        <w:rPr>
          <w:sz w:val="22"/>
          <w:szCs w:val="22"/>
        </w:rPr>
        <w:t xml:space="preserve"> double-sided RTT</w:t>
      </w:r>
      <w:r w:rsidR="00557ABC">
        <w:rPr>
          <w:sz w:val="22"/>
          <w:szCs w:val="22"/>
        </w:rPr>
        <w:t xml:space="preserve"> measurements</w:t>
      </w:r>
      <w:r w:rsidR="004E4C65">
        <w:rPr>
          <w:sz w:val="22"/>
          <w:szCs w:val="22"/>
        </w:rPr>
        <w:t xml:space="preserve"> to reduce further delay and additional signalling overhead</w:t>
      </w:r>
      <w:r w:rsidR="00AD126F">
        <w:rPr>
          <w:sz w:val="22"/>
          <w:szCs w:val="22"/>
        </w:rPr>
        <w:t>.</w:t>
      </w:r>
      <w:r w:rsidR="00EB3127">
        <w:rPr>
          <w:sz w:val="22"/>
          <w:szCs w:val="22"/>
        </w:rPr>
        <w:t xml:space="preserve"> That is, </w:t>
      </w:r>
      <w:r w:rsidR="006A36D7">
        <w:rPr>
          <w:sz w:val="22"/>
          <w:szCs w:val="22"/>
        </w:rPr>
        <w:t>the already transmitted SL PRSs and the</w:t>
      </w:r>
      <w:r w:rsidR="00724513">
        <w:rPr>
          <w:sz w:val="22"/>
          <w:szCs w:val="22"/>
        </w:rPr>
        <w:t xml:space="preserve"> already performed Rx-Tx measurement are not discarded</w:t>
      </w:r>
      <w:r w:rsidR="00557ABC">
        <w:rPr>
          <w:sz w:val="22"/>
          <w:szCs w:val="22"/>
        </w:rPr>
        <w:t>, i</w:t>
      </w:r>
      <w:r w:rsidR="00D30931">
        <w:rPr>
          <w:sz w:val="22"/>
          <w:szCs w:val="22"/>
        </w:rPr>
        <w:t>nstead exploited in generating double-sided RTT measurements.</w:t>
      </w:r>
      <w:r w:rsidR="001F5CD6">
        <w:rPr>
          <w:sz w:val="22"/>
          <w:szCs w:val="22"/>
        </w:rPr>
        <w:t xml:space="preserve"> To this end, </w:t>
      </w:r>
      <w:r w:rsidR="00A04D00" w:rsidRPr="00A04D00">
        <w:rPr>
          <w:sz w:val="22"/>
          <w:szCs w:val="22"/>
        </w:rPr>
        <w:t xml:space="preserve">single-sided and double-sided RTT can be viewed as SL RTT with one RTT stage and two RTT stages, respectively. Then, </w:t>
      </w:r>
      <w:r w:rsidR="004B79C8">
        <w:rPr>
          <w:sz w:val="22"/>
          <w:szCs w:val="22"/>
        </w:rPr>
        <w:t xml:space="preserve">when the switching from single-sided to double-sided RTT is </w:t>
      </w:r>
      <w:r w:rsidR="0088674B">
        <w:rPr>
          <w:sz w:val="22"/>
          <w:szCs w:val="22"/>
        </w:rPr>
        <w:t>desired</w:t>
      </w:r>
      <w:r w:rsidR="00A04D00" w:rsidRPr="00A04D00">
        <w:rPr>
          <w:sz w:val="22"/>
          <w:szCs w:val="22"/>
        </w:rPr>
        <w:t>, an RTT stage (single-stage RTT) is complemented with an additional stage of RTT (i.e.</w:t>
      </w:r>
      <w:r w:rsidR="00453240">
        <w:rPr>
          <w:sz w:val="22"/>
          <w:szCs w:val="22"/>
        </w:rPr>
        <w:t>,</w:t>
      </w:r>
      <w:r w:rsidR="00A04D00" w:rsidRPr="00A04D00">
        <w:rPr>
          <w:sz w:val="22"/>
          <w:szCs w:val="22"/>
        </w:rPr>
        <w:t xml:space="preserve"> transitioned to double-sided RTT) ensure the required accuracy performance at the target UE</w:t>
      </w:r>
      <w:r w:rsidR="00685811">
        <w:rPr>
          <w:sz w:val="22"/>
          <w:szCs w:val="22"/>
        </w:rPr>
        <w:t xml:space="preserve"> without discarding SL PRS</w:t>
      </w:r>
      <w:r w:rsidR="00FD17E2">
        <w:rPr>
          <w:sz w:val="22"/>
          <w:szCs w:val="22"/>
        </w:rPr>
        <w:t xml:space="preserve">s </w:t>
      </w:r>
      <w:r w:rsidR="004E2B56">
        <w:rPr>
          <w:sz w:val="22"/>
          <w:szCs w:val="22"/>
        </w:rPr>
        <w:t>of the first stage.</w:t>
      </w:r>
      <w:r w:rsidR="00A04D00" w:rsidRPr="00A04D00">
        <w:rPr>
          <w:sz w:val="22"/>
          <w:szCs w:val="22"/>
        </w:rPr>
        <w:t xml:space="preserve"> </w:t>
      </w:r>
      <w:r w:rsidR="0028142D">
        <w:rPr>
          <w:sz w:val="22"/>
          <w:szCs w:val="22"/>
        </w:rPr>
        <w:t xml:space="preserve">For this, the higher layer </w:t>
      </w:r>
      <w:r w:rsidR="00844AE5">
        <w:rPr>
          <w:sz w:val="22"/>
          <w:szCs w:val="22"/>
        </w:rPr>
        <w:t>that</w:t>
      </w:r>
      <w:r w:rsidR="0028142D">
        <w:rPr>
          <w:sz w:val="22"/>
          <w:szCs w:val="22"/>
        </w:rPr>
        <w:t xml:space="preserve"> </w:t>
      </w:r>
      <w:r w:rsidR="00065703">
        <w:rPr>
          <w:sz w:val="22"/>
          <w:szCs w:val="22"/>
        </w:rPr>
        <w:t>configures a pair for UEs to perform SL RTT</w:t>
      </w:r>
      <w:r w:rsidR="00844AE5">
        <w:rPr>
          <w:sz w:val="22"/>
          <w:szCs w:val="22"/>
        </w:rPr>
        <w:t xml:space="preserve"> </w:t>
      </w:r>
      <w:r w:rsidR="00731125">
        <w:rPr>
          <w:sz w:val="22"/>
          <w:szCs w:val="22"/>
        </w:rPr>
        <w:t xml:space="preserve">must </w:t>
      </w:r>
      <w:bookmarkStart w:id="45" w:name="_Hlk146874325"/>
      <w:r w:rsidR="00731125">
        <w:rPr>
          <w:sz w:val="22"/>
          <w:szCs w:val="22"/>
        </w:rPr>
        <w:t>allow flexibility</w:t>
      </w:r>
      <w:r w:rsidR="00AB1F93">
        <w:rPr>
          <w:sz w:val="22"/>
          <w:szCs w:val="22"/>
        </w:rPr>
        <w:t xml:space="preserve"> at UE(s)</w:t>
      </w:r>
      <w:r w:rsidR="00731125">
        <w:rPr>
          <w:sz w:val="22"/>
          <w:szCs w:val="22"/>
        </w:rPr>
        <w:t xml:space="preserve"> in reporting single or multiple </w:t>
      </w:r>
      <w:r w:rsidR="00AB1F93">
        <w:rPr>
          <w:sz w:val="22"/>
          <w:szCs w:val="22"/>
        </w:rPr>
        <w:t>Rx-Tx measurements</w:t>
      </w:r>
      <w:bookmarkEnd w:id="45"/>
      <w:r w:rsidR="00682A17">
        <w:rPr>
          <w:sz w:val="22"/>
          <w:szCs w:val="22"/>
        </w:rPr>
        <w:t>.</w:t>
      </w:r>
      <w:r w:rsidR="00900F13">
        <w:rPr>
          <w:sz w:val="22"/>
          <w:szCs w:val="22"/>
        </w:rPr>
        <w:t xml:space="preserve"> </w:t>
      </w:r>
      <w:r w:rsidR="00A56087">
        <w:rPr>
          <w:sz w:val="22"/>
          <w:szCs w:val="22"/>
        </w:rPr>
        <w:t>Hence</w:t>
      </w:r>
      <w:r w:rsidR="00900F13">
        <w:rPr>
          <w:sz w:val="22"/>
          <w:szCs w:val="22"/>
        </w:rPr>
        <w:t xml:space="preserve">, the higher layer signalling </w:t>
      </w:r>
      <w:r w:rsidR="000C0762">
        <w:rPr>
          <w:sz w:val="22"/>
          <w:szCs w:val="22"/>
        </w:rPr>
        <w:t>should not</w:t>
      </w:r>
      <w:r w:rsidR="00900F13">
        <w:rPr>
          <w:sz w:val="22"/>
          <w:szCs w:val="22"/>
        </w:rPr>
        <w:t xml:space="preserve"> </w:t>
      </w:r>
      <w:r w:rsidR="000C0762">
        <w:rPr>
          <w:sz w:val="22"/>
          <w:szCs w:val="22"/>
        </w:rPr>
        <w:t xml:space="preserve">always </w:t>
      </w:r>
      <w:r w:rsidR="00900F13">
        <w:rPr>
          <w:sz w:val="22"/>
          <w:szCs w:val="22"/>
        </w:rPr>
        <w:t>restrict the UEs</w:t>
      </w:r>
      <w:r w:rsidR="0041335A">
        <w:rPr>
          <w:sz w:val="22"/>
          <w:szCs w:val="22"/>
        </w:rPr>
        <w:t xml:space="preserve"> beforehand</w:t>
      </w:r>
      <w:r w:rsidR="00900F13">
        <w:rPr>
          <w:sz w:val="22"/>
          <w:szCs w:val="22"/>
        </w:rPr>
        <w:t xml:space="preserve"> to report </w:t>
      </w:r>
      <w:r w:rsidR="00FA37BE">
        <w:rPr>
          <w:sz w:val="22"/>
          <w:szCs w:val="22"/>
        </w:rPr>
        <w:t>only single</w:t>
      </w:r>
      <w:r w:rsidR="00465193">
        <w:rPr>
          <w:sz w:val="22"/>
          <w:szCs w:val="22"/>
        </w:rPr>
        <w:t xml:space="preserve"> or multiple</w:t>
      </w:r>
      <w:r w:rsidR="00FA37BE">
        <w:rPr>
          <w:sz w:val="22"/>
          <w:szCs w:val="22"/>
        </w:rPr>
        <w:t xml:space="preserve"> Rx-Tx measurement</w:t>
      </w:r>
      <w:r w:rsidR="00465193">
        <w:rPr>
          <w:sz w:val="22"/>
          <w:szCs w:val="22"/>
        </w:rPr>
        <w:t>(s)</w:t>
      </w:r>
      <w:r w:rsidR="00FA37BE">
        <w:rPr>
          <w:sz w:val="22"/>
          <w:szCs w:val="22"/>
        </w:rPr>
        <w:t xml:space="preserve"> (i.e., </w:t>
      </w:r>
      <w:r w:rsidR="00465193">
        <w:rPr>
          <w:sz w:val="22"/>
          <w:szCs w:val="22"/>
        </w:rPr>
        <w:t xml:space="preserve">do not </w:t>
      </w:r>
      <w:r w:rsidR="003267A9">
        <w:rPr>
          <w:sz w:val="22"/>
          <w:szCs w:val="22"/>
        </w:rPr>
        <w:t xml:space="preserve">always restrict the UEs to </w:t>
      </w:r>
      <w:r w:rsidR="00FA37BE">
        <w:rPr>
          <w:sz w:val="22"/>
          <w:szCs w:val="22"/>
        </w:rPr>
        <w:t xml:space="preserve">perform </w:t>
      </w:r>
      <w:r w:rsidR="008C7EE0">
        <w:rPr>
          <w:sz w:val="22"/>
          <w:szCs w:val="22"/>
        </w:rPr>
        <w:t>single-sided</w:t>
      </w:r>
      <w:r w:rsidR="003267A9">
        <w:rPr>
          <w:sz w:val="22"/>
          <w:szCs w:val="22"/>
        </w:rPr>
        <w:t xml:space="preserve"> or double-sided</w:t>
      </w:r>
      <w:r w:rsidR="008C7EE0">
        <w:rPr>
          <w:sz w:val="22"/>
          <w:szCs w:val="22"/>
        </w:rPr>
        <w:t xml:space="preserve"> RTT</w:t>
      </w:r>
      <w:r w:rsidR="003267A9">
        <w:rPr>
          <w:sz w:val="22"/>
          <w:szCs w:val="22"/>
        </w:rPr>
        <w:t xml:space="preserve"> beforehand</w:t>
      </w:r>
      <w:r w:rsidR="00FA37BE">
        <w:rPr>
          <w:sz w:val="22"/>
          <w:szCs w:val="22"/>
        </w:rPr>
        <w:t>)</w:t>
      </w:r>
      <w:r w:rsidR="003267A9">
        <w:rPr>
          <w:sz w:val="22"/>
          <w:szCs w:val="22"/>
        </w:rPr>
        <w:t>.</w:t>
      </w:r>
      <w:r w:rsidR="00AB1F93">
        <w:rPr>
          <w:sz w:val="22"/>
          <w:szCs w:val="22"/>
        </w:rPr>
        <w:t xml:space="preserve"> </w:t>
      </w:r>
      <w:r w:rsidR="00D30931">
        <w:rPr>
          <w:sz w:val="22"/>
          <w:szCs w:val="22"/>
        </w:rPr>
        <w:t xml:space="preserve"> </w:t>
      </w:r>
    </w:p>
    <w:p w14:paraId="65AD7261" w14:textId="624AFE96" w:rsidR="003706BA" w:rsidRDefault="003706BA" w:rsidP="009E349A">
      <w:pPr>
        <w:jc w:val="both"/>
        <w:rPr>
          <w:b/>
          <w:bCs/>
          <w:sz w:val="22"/>
          <w:szCs w:val="22"/>
        </w:rPr>
      </w:pPr>
      <w:bookmarkStart w:id="46" w:name="Observation96534"/>
      <w:bookmarkStart w:id="47" w:name="Observation44716"/>
      <w:r w:rsidRPr="002921E9">
        <w:rPr>
          <w:b/>
          <w:bCs/>
          <w:sz w:val="22"/>
          <w:szCs w:val="22"/>
        </w:rPr>
        <w:t xml:space="preserve">Observation </w:t>
      </w:r>
      <w:r w:rsidRPr="003D2778">
        <w:rPr>
          <w:b/>
          <w:bCs/>
          <w:iCs/>
        </w:rPr>
        <w:fldChar w:fldCharType="begin"/>
      </w:r>
      <w:r w:rsidRPr="002921E9">
        <w:rPr>
          <w:b/>
          <w:bCs/>
          <w:iCs/>
          <w:lang w:val="en-US"/>
        </w:rPr>
        <w:instrText xml:space="preserve"> SEQ Obs \* Arabic </w:instrText>
      </w:r>
      <w:r w:rsidRPr="003D2778">
        <w:rPr>
          <w:b/>
          <w:bCs/>
          <w:iCs/>
        </w:rPr>
        <w:fldChar w:fldCharType="separate"/>
      </w:r>
      <w:r w:rsidR="003178FC">
        <w:rPr>
          <w:b/>
          <w:bCs/>
          <w:iCs/>
          <w:noProof/>
          <w:lang w:val="en-US"/>
        </w:rPr>
        <w:t>4</w:t>
      </w:r>
      <w:r w:rsidRPr="003D2778">
        <w:rPr>
          <w:b/>
          <w:bCs/>
          <w:iCs/>
        </w:rPr>
        <w:fldChar w:fldCharType="end"/>
      </w:r>
      <w:r w:rsidRPr="002921E9">
        <w:rPr>
          <w:b/>
          <w:bCs/>
          <w:sz w:val="22"/>
          <w:szCs w:val="22"/>
        </w:rPr>
        <w:t xml:space="preserve">: </w:t>
      </w:r>
      <w:r>
        <w:rPr>
          <w:b/>
          <w:bCs/>
          <w:sz w:val="22"/>
          <w:szCs w:val="22"/>
        </w:rPr>
        <w:t>W</w:t>
      </w:r>
      <w:r w:rsidRPr="00751B29">
        <w:rPr>
          <w:b/>
          <w:bCs/>
          <w:sz w:val="22"/>
          <w:szCs w:val="22"/>
        </w:rPr>
        <w:t>hen switching from single-sided to double-sided RTT is desired</w:t>
      </w:r>
      <w:r>
        <w:rPr>
          <w:b/>
          <w:bCs/>
          <w:sz w:val="22"/>
          <w:szCs w:val="22"/>
        </w:rPr>
        <w:t xml:space="preserve">, </w:t>
      </w:r>
      <w:r w:rsidR="00E25CF5">
        <w:rPr>
          <w:b/>
          <w:bCs/>
          <w:sz w:val="22"/>
          <w:szCs w:val="22"/>
        </w:rPr>
        <w:t xml:space="preserve">reconfiguring RTT method to the double sided RTT </w:t>
      </w:r>
      <w:r w:rsidR="0058155A">
        <w:rPr>
          <w:b/>
          <w:bCs/>
          <w:sz w:val="22"/>
          <w:szCs w:val="22"/>
        </w:rPr>
        <w:t>by discarding the</w:t>
      </w:r>
      <w:r w:rsidR="008D30C0">
        <w:rPr>
          <w:b/>
          <w:bCs/>
          <w:sz w:val="22"/>
          <w:szCs w:val="22"/>
        </w:rPr>
        <w:t xml:space="preserve"> already performed</w:t>
      </w:r>
      <w:r w:rsidR="0058155A">
        <w:rPr>
          <w:b/>
          <w:bCs/>
          <w:sz w:val="22"/>
          <w:szCs w:val="22"/>
        </w:rPr>
        <w:t xml:space="preserve"> single sided RTT</w:t>
      </w:r>
      <w:r w:rsidR="008D30C0">
        <w:rPr>
          <w:b/>
          <w:bCs/>
          <w:sz w:val="22"/>
          <w:szCs w:val="22"/>
        </w:rPr>
        <w:t xml:space="preserve"> may result in</w:t>
      </w:r>
      <w:r w:rsidR="00043DEB">
        <w:rPr>
          <w:b/>
          <w:bCs/>
          <w:sz w:val="22"/>
          <w:szCs w:val="22"/>
        </w:rPr>
        <w:t xml:space="preserve"> additional delay and signalling overhead.</w:t>
      </w:r>
      <w:r w:rsidR="00E25CF5">
        <w:rPr>
          <w:b/>
          <w:bCs/>
          <w:sz w:val="22"/>
          <w:szCs w:val="22"/>
        </w:rPr>
        <w:t xml:space="preserve"> </w:t>
      </w:r>
    </w:p>
    <w:p w14:paraId="7548C302" w14:textId="65B78AB0" w:rsidR="00AA11CE" w:rsidRDefault="00D10A8F">
      <w:pPr>
        <w:jc w:val="both"/>
        <w:rPr>
          <w:b/>
          <w:bCs/>
          <w:sz w:val="22"/>
          <w:szCs w:val="22"/>
        </w:rPr>
      </w:pPr>
      <w:bookmarkStart w:id="48" w:name="Proposal38341"/>
      <w:bookmarkStart w:id="49" w:name="Proposal83916"/>
      <w:bookmarkEnd w:id="46"/>
      <w:bookmarkEnd w:id="47"/>
      <w:r w:rsidRPr="003A74B1">
        <w:rPr>
          <w:b/>
          <w:bCs/>
          <w:sz w:val="22"/>
          <w:szCs w:val="22"/>
        </w:rPr>
        <w:lastRenderedPageBreak/>
        <w:t>Proposal</w:t>
      </w:r>
      <w:r>
        <w:rPr>
          <w:b/>
          <w:bCs/>
          <w:sz w:val="22"/>
          <w:szCs w:val="22"/>
        </w:rPr>
        <w:t xml:space="preserve"> </w:t>
      </w:r>
      <w:r w:rsidRPr="2BCBBFD1">
        <w:rPr>
          <w:b/>
          <w:bCs/>
        </w:rPr>
        <w:fldChar w:fldCharType="begin"/>
      </w:r>
      <w:r w:rsidRPr="2BCBBFD1">
        <w:rPr>
          <w:b/>
          <w:bCs/>
          <w:lang w:val="en-US"/>
        </w:rPr>
        <w:instrText xml:space="preserve"> SEQ Proposal \* Arabic </w:instrText>
      </w:r>
      <w:r w:rsidRPr="2BCBBFD1">
        <w:rPr>
          <w:b/>
          <w:bCs/>
        </w:rPr>
        <w:fldChar w:fldCharType="separate"/>
      </w:r>
      <w:r w:rsidR="003178FC">
        <w:rPr>
          <w:b/>
          <w:bCs/>
          <w:noProof/>
          <w:lang w:val="en-US"/>
        </w:rPr>
        <w:t>7</w:t>
      </w:r>
      <w:r w:rsidRPr="2BCBBFD1">
        <w:rPr>
          <w:b/>
          <w:bCs/>
        </w:rPr>
        <w:fldChar w:fldCharType="end"/>
      </w:r>
      <w:r w:rsidR="00751B29" w:rsidRPr="5FB4D26A">
        <w:rPr>
          <w:b/>
          <w:bCs/>
          <w:sz w:val="22"/>
          <w:szCs w:val="22"/>
        </w:rPr>
        <w:t xml:space="preserve">: </w:t>
      </w:r>
      <w:r w:rsidR="00751B29">
        <w:rPr>
          <w:b/>
          <w:bCs/>
          <w:sz w:val="22"/>
          <w:szCs w:val="22"/>
        </w:rPr>
        <w:t>W</w:t>
      </w:r>
      <w:r w:rsidR="00751B29" w:rsidRPr="00751B29">
        <w:rPr>
          <w:b/>
          <w:bCs/>
          <w:sz w:val="22"/>
          <w:szCs w:val="22"/>
        </w:rPr>
        <w:t xml:space="preserve">hen switching from single-sided to double-sided RTT is desired, </w:t>
      </w:r>
      <w:r w:rsidR="0052218C">
        <w:rPr>
          <w:b/>
          <w:bCs/>
          <w:sz w:val="22"/>
          <w:szCs w:val="22"/>
        </w:rPr>
        <w:t>the first</w:t>
      </w:r>
      <w:r w:rsidR="00751B29" w:rsidRPr="00751B29">
        <w:rPr>
          <w:b/>
          <w:bCs/>
          <w:sz w:val="22"/>
          <w:szCs w:val="22"/>
        </w:rPr>
        <w:t xml:space="preserve"> RTT stage (single-stage RTT) is complemented with an additional stage of RTT</w:t>
      </w:r>
      <w:r w:rsidR="00685811">
        <w:rPr>
          <w:b/>
          <w:bCs/>
          <w:sz w:val="22"/>
          <w:szCs w:val="22"/>
        </w:rPr>
        <w:t xml:space="preserve"> </w:t>
      </w:r>
      <w:r w:rsidR="00685811" w:rsidRPr="00685811">
        <w:rPr>
          <w:b/>
          <w:bCs/>
          <w:sz w:val="22"/>
          <w:szCs w:val="22"/>
        </w:rPr>
        <w:t>(i.e.</w:t>
      </w:r>
      <w:r w:rsidR="009B40AB">
        <w:rPr>
          <w:b/>
          <w:bCs/>
          <w:sz w:val="22"/>
          <w:szCs w:val="22"/>
        </w:rPr>
        <w:t>,</w:t>
      </w:r>
      <w:r w:rsidR="00685811" w:rsidRPr="00685811">
        <w:rPr>
          <w:b/>
          <w:bCs/>
          <w:sz w:val="22"/>
          <w:szCs w:val="22"/>
        </w:rPr>
        <w:t xml:space="preserve"> transitioned to double-sided RTT)</w:t>
      </w:r>
      <w:r w:rsidR="000F6218">
        <w:rPr>
          <w:b/>
          <w:bCs/>
          <w:sz w:val="22"/>
          <w:szCs w:val="22"/>
        </w:rPr>
        <w:t>. That is,</w:t>
      </w:r>
      <w:r w:rsidR="0052218C">
        <w:rPr>
          <w:b/>
          <w:bCs/>
          <w:sz w:val="22"/>
          <w:szCs w:val="22"/>
        </w:rPr>
        <w:t xml:space="preserve"> SL PRSs of the first</w:t>
      </w:r>
      <w:r w:rsidR="000F6218">
        <w:rPr>
          <w:b/>
          <w:bCs/>
          <w:sz w:val="22"/>
          <w:szCs w:val="22"/>
        </w:rPr>
        <w:t xml:space="preserve"> RTT</w:t>
      </w:r>
      <w:r w:rsidR="0052218C">
        <w:rPr>
          <w:b/>
          <w:bCs/>
          <w:sz w:val="22"/>
          <w:szCs w:val="22"/>
        </w:rPr>
        <w:t xml:space="preserve"> stage</w:t>
      </w:r>
      <w:r w:rsidR="000F6218">
        <w:rPr>
          <w:b/>
          <w:bCs/>
          <w:sz w:val="22"/>
          <w:szCs w:val="22"/>
        </w:rPr>
        <w:t xml:space="preserve"> is taken into account </w:t>
      </w:r>
      <w:r w:rsidR="00CE79F0">
        <w:rPr>
          <w:b/>
          <w:bCs/>
          <w:sz w:val="22"/>
          <w:szCs w:val="22"/>
        </w:rPr>
        <w:t xml:space="preserve">in double-sided RTT </w:t>
      </w:r>
      <w:r w:rsidR="000709C5">
        <w:rPr>
          <w:b/>
          <w:bCs/>
          <w:sz w:val="22"/>
          <w:szCs w:val="22"/>
        </w:rPr>
        <w:t>measurements</w:t>
      </w:r>
      <w:r w:rsidR="0052218C">
        <w:rPr>
          <w:b/>
          <w:bCs/>
          <w:sz w:val="22"/>
          <w:szCs w:val="22"/>
        </w:rPr>
        <w:t>.</w:t>
      </w:r>
      <w:r w:rsidR="00685811" w:rsidRPr="00685811">
        <w:rPr>
          <w:b/>
          <w:bCs/>
          <w:sz w:val="22"/>
          <w:szCs w:val="22"/>
        </w:rPr>
        <w:t xml:space="preserve"> </w:t>
      </w:r>
      <w:r w:rsidR="00685811">
        <w:rPr>
          <w:b/>
          <w:bCs/>
          <w:sz w:val="22"/>
          <w:szCs w:val="22"/>
        </w:rPr>
        <w:t xml:space="preserve"> </w:t>
      </w:r>
    </w:p>
    <w:p w14:paraId="06AB03B4" w14:textId="5A021A10" w:rsidR="008F6B22" w:rsidRDefault="008F6B22" w:rsidP="009E349A">
      <w:pPr>
        <w:jc w:val="both"/>
        <w:rPr>
          <w:sz w:val="22"/>
          <w:szCs w:val="22"/>
        </w:rPr>
      </w:pPr>
      <w:bookmarkStart w:id="50" w:name="Proposal38342"/>
      <w:bookmarkStart w:id="51" w:name="Proposal83917"/>
      <w:bookmarkEnd w:id="48"/>
      <w:bookmarkEnd w:id="49"/>
      <w:r w:rsidRPr="003A74B1">
        <w:rPr>
          <w:b/>
          <w:bCs/>
          <w:sz w:val="22"/>
          <w:szCs w:val="22"/>
        </w:rPr>
        <w:t>Proposal</w:t>
      </w:r>
      <w:r>
        <w:rPr>
          <w:b/>
          <w:bCs/>
          <w:sz w:val="22"/>
          <w:szCs w:val="22"/>
        </w:rPr>
        <w:t xml:space="preserve"> </w:t>
      </w:r>
      <w:r w:rsidRPr="2BCBBFD1">
        <w:rPr>
          <w:b/>
          <w:bCs/>
        </w:rPr>
        <w:fldChar w:fldCharType="begin"/>
      </w:r>
      <w:r w:rsidRPr="2BCBBFD1">
        <w:rPr>
          <w:b/>
          <w:bCs/>
          <w:lang w:val="en-US"/>
        </w:rPr>
        <w:instrText xml:space="preserve"> SEQ Proposal \* Arabic </w:instrText>
      </w:r>
      <w:r w:rsidRPr="2BCBBFD1">
        <w:rPr>
          <w:b/>
          <w:bCs/>
        </w:rPr>
        <w:fldChar w:fldCharType="separate"/>
      </w:r>
      <w:r w:rsidR="003178FC">
        <w:rPr>
          <w:b/>
          <w:bCs/>
          <w:noProof/>
          <w:lang w:val="en-US"/>
        </w:rPr>
        <w:t>8</w:t>
      </w:r>
      <w:r w:rsidRPr="2BCBBFD1">
        <w:rPr>
          <w:b/>
          <w:bCs/>
        </w:rPr>
        <w:fldChar w:fldCharType="end"/>
      </w:r>
      <w:r w:rsidRPr="5FB4D26A">
        <w:rPr>
          <w:b/>
          <w:bCs/>
          <w:sz w:val="22"/>
          <w:szCs w:val="22"/>
        </w:rPr>
        <w:t xml:space="preserve">: </w:t>
      </w:r>
      <w:r>
        <w:rPr>
          <w:b/>
          <w:bCs/>
          <w:sz w:val="22"/>
          <w:szCs w:val="22"/>
        </w:rPr>
        <w:t>A</w:t>
      </w:r>
      <w:r w:rsidRPr="008F6B22">
        <w:rPr>
          <w:b/>
          <w:bCs/>
          <w:sz w:val="22"/>
          <w:szCs w:val="22"/>
        </w:rPr>
        <w:t>llow flexibility at UE(s) in reporting single or multiple Rx-Tx measurements</w:t>
      </w:r>
      <w:r w:rsidR="00F8302A">
        <w:rPr>
          <w:b/>
          <w:bCs/>
          <w:sz w:val="22"/>
          <w:szCs w:val="22"/>
        </w:rPr>
        <w:t>.</w:t>
      </w:r>
    </w:p>
    <w:p w14:paraId="115F7680" w14:textId="77777777" w:rsidR="00AC5027" w:rsidRPr="007C574A" w:rsidRDefault="00AC5027" w:rsidP="00AC5027">
      <w:pPr>
        <w:rPr>
          <w:lang w:val="en-US"/>
        </w:rPr>
      </w:pPr>
      <w:bookmarkStart w:id="52" w:name="Proposal98261"/>
      <w:bookmarkStart w:id="53" w:name="Proposal38118"/>
      <w:bookmarkEnd w:id="50"/>
      <w:bookmarkEnd w:id="51"/>
    </w:p>
    <w:p w14:paraId="1651CC7E" w14:textId="15FC29C4" w:rsidR="00AC5027" w:rsidRPr="003A74B1" w:rsidRDefault="00AC5027" w:rsidP="009E349A">
      <w:pPr>
        <w:pStyle w:val="Heading2"/>
        <w:numPr>
          <w:ilvl w:val="0"/>
          <w:numId w:val="0"/>
        </w:numPr>
        <w:ind w:left="576" w:hanging="576"/>
        <w:rPr>
          <w:lang w:val="en-US"/>
        </w:rPr>
      </w:pPr>
      <w:r w:rsidRPr="003A74B1">
        <w:rPr>
          <w:lang w:val="en-US"/>
        </w:rPr>
        <w:t>2.</w:t>
      </w:r>
      <w:r w:rsidR="005158FF">
        <w:rPr>
          <w:lang w:val="en-US"/>
        </w:rPr>
        <w:t>2</w:t>
      </w:r>
      <w:r w:rsidRPr="003A74B1">
        <w:rPr>
          <w:lang w:val="en-US"/>
        </w:rPr>
        <w:tab/>
      </w:r>
      <w:r>
        <w:rPr>
          <w:lang w:val="en-US"/>
        </w:rPr>
        <w:t>SL Positioning M</w:t>
      </w:r>
      <w:r w:rsidRPr="003A74B1">
        <w:rPr>
          <w:lang w:val="en-US"/>
        </w:rPr>
        <w:t>easurement</w:t>
      </w:r>
      <w:r w:rsidR="005158FF">
        <w:rPr>
          <w:lang w:val="en-US"/>
        </w:rPr>
        <w:t xml:space="preserve"> Report</w:t>
      </w:r>
      <w:r>
        <w:rPr>
          <w:lang w:val="en-US"/>
        </w:rPr>
        <w:t xml:space="preserve"> and Procedures</w:t>
      </w:r>
    </w:p>
    <w:p w14:paraId="1DD23926" w14:textId="779CA21C" w:rsidR="00A17769" w:rsidRDefault="008E591C" w:rsidP="00893D09">
      <w:pPr>
        <w:jc w:val="both"/>
        <w:rPr>
          <w:sz w:val="22"/>
          <w:szCs w:val="22"/>
        </w:rPr>
      </w:pPr>
      <w:bookmarkStart w:id="54" w:name="Proposal21226"/>
      <w:bookmarkEnd w:id="52"/>
      <w:bookmarkEnd w:id="53"/>
      <w:r>
        <w:rPr>
          <w:sz w:val="22"/>
          <w:szCs w:val="22"/>
        </w:rPr>
        <w:t xml:space="preserve">Based on the current RAN1 agreement, </w:t>
      </w:r>
      <w:r w:rsidR="00385C86">
        <w:rPr>
          <w:sz w:val="22"/>
          <w:szCs w:val="22"/>
        </w:rPr>
        <w:t xml:space="preserve">the UE can report </w:t>
      </w:r>
      <w:r w:rsidR="009578B5">
        <w:rPr>
          <w:sz w:val="22"/>
          <w:szCs w:val="22"/>
        </w:rPr>
        <w:t>SL</w:t>
      </w:r>
      <w:r w:rsidR="006F74A7">
        <w:rPr>
          <w:sz w:val="22"/>
          <w:szCs w:val="22"/>
        </w:rPr>
        <w:t xml:space="preserve"> positioning measurement</w:t>
      </w:r>
      <w:r w:rsidR="00E72961">
        <w:rPr>
          <w:sz w:val="22"/>
          <w:szCs w:val="22"/>
        </w:rPr>
        <w:t>s and associated ARP information.</w:t>
      </w:r>
      <w:r w:rsidR="00547EA5">
        <w:rPr>
          <w:sz w:val="22"/>
          <w:szCs w:val="22"/>
        </w:rPr>
        <w:t xml:space="preserve"> </w:t>
      </w:r>
      <w:r w:rsidR="00736932">
        <w:rPr>
          <w:sz w:val="22"/>
          <w:szCs w:val="22"/>
        </w:rPr>
        <w:t>In case</w:t>
      </w:r>
      <w:r w:rsidR="00547EA5">
        <w:rPr>
          <w:sz w:val="22"/>
          <w:szCs w:val="22"/>
        </w:rPr>
        <w:t xml:space="preserve"> the UE </w:t>
      </w:r>
      <w:r w:rsidR="00736932">
        <w:rPr>
          <w:sz w:val="22"/>
          <w:szCs w:val="22"/>
        </w:rPr>
        <w:t>is equipped with</w:t>
      </w:r>
      <w:r w:rsidR="00547EA5">
        <w:rPr>
          <w:sz w:val="22"/>
          <w:szCs w:val="22"/>
        </w:rPr>
        <w:t xml:space="preserve"> multiple ARPs</w:t>
      </w:r>
      <w:r w:rsidR="00736932">
        <w:rPr>
          <w:sz w:val="22"/>
          <w:szCs w:val="22"/>
        </w:rPr>
        <w:t xml:space="preserve">, the UE would be able to </w:t>
      </w:r>
      <w:r w:rsidR="00ED7E36">
        <w:rPr>
          <w:sz w:val="22"/>
          <w:szCs w:val="22"/>
        </w:rPr>
        <w:t xml:space="preserve">make SL positioning measurement per ARP. For the measurements made from different ARPs, </w:t>
      </w:r>
      <w:r w:rsidR="00B37B5F">
        <w:rPr>
          <w:sz w:val="22"/>
          <w:szCs w:val="22"/>
        </w:rPr>
        <w:t>the measurement accuracy would not be</w:t>
      </w:r>
      <w:r w:rsidR="008414F2">
        <w:rPr>
          <w:sz w:val="22"/>
          <w:szCs w:val="22"/>
        </w:rPr>
        <w:t xml:space="preserve"> the same depending on the </w:t>
      </w:r>
      <w:r w:rsidR="00E15A56">
        <w:rPr>
          <w:sz w:val="22"/>
          <w:szCs w:val="22"/>
        </w:rPr>
        <w:t>received signal power such as RSRP</w:t>
      </w:r>
      <w:r w:rsidR="008414F2">
        <w:rPr>
          <w:sz w:val="22"/>
          <w:szCs w:val="22"/>
        </w:rPr>
        <w:t xml:space="preserve"> and/or</w:t>
      </w:r>
      <w:r w:rsidR="00E15A56">
        <w:rPr>
          <w:sz w:val="22"/>
          <w:szCs w:val="22"/>
        </w:rPr>
        <w:t xml:space="preserve"> </w:t>
      </w:r>
      <w:proofErr w:type="spellStart"/>
      <w:r w:rsidR="00E15A56">
        <w:rPr>
          <w:sz w:val="22"/>
          <w:szCs w:val="22"/>
        </w:rPr>
        <w:t>LoS</w:t>
      </w:r>
      <w:proofErr w:type="spellEnd"/>
      <w:r w:rsidR="00E15A56">
        <w:rPr>
          <w:sz w:val="22"/>
          <w:szCs w:val="22"/>
        </w:rPr>
        <w:t xml:space="preserve"> condition. </w:t>
      </w:r>
      <w:r w:rsidR="00C47AA8">
        <w:rPr>
          <w:sz w:val="22"/>
          <w:szCs w:val="22"/>
        </w:rPr>
        <w:t xml:space="preserve">However, whether or not to provide measurements made from multiple ARPs </w:t>
      </w:r>
      <w:r w:rsidR="00C3513A">
        <w:rPr>
          <w:sz w:val="22"/>
          <w:szCs w:val="22"/>
        </w:rPr>
        <w:t>is up to the UE implementation.</w:t>
      </w:r>
    </w:p>
    <w:p w14:paraId="0241D7EC" w14:textId="4F04063B" w:rsidR="00D6369E" w:rsidRDefault="006603E0" w:rsidP="00893D09">
      <w:pPr>
        <w:jc w:val="both"/>
        <w:rPr>
          <w:sz w:val="22"/>
          <w:szCs w:val="22"/>
        </w:rPr>
      </w:pPr>
      <w:r>
        <w:rPr>
          <w:sz w:val="22"/>
          <w:szCs w:val="22"/>
        </w:rPr>
        <w:t xml:space="preserve">It should be noted that </w:t>
      </w:r>
      <w:r w:rsidR="00A55E55">
        <w:rPr>
          <w:sz w:val="22"/>
          <w:szCs w:val="22"/>
        </w:rPr>
        <w:t xml:space="preserve">there is no strong motivation for the </w:t>
      </w:r>
      <w:r>
        <w:rPr>
          <w:sz w:val="22"/>
          <w:szCs w:val="22"/>
        </w:rPr>
        <w:t xml:space="preserve">anchor UEs </w:t>
      </w:r>
      <w:r w:rsidR="00A55E55">
        <w:rPr>
          <w:sz w:val="22"/>
          <w:szCs w:val="22"/>
        </w:rPr>
        <w:t>to provide multiple SL positioning measurements</w:t>
      </w:r>
      <w:r w:rsidR="00DB2F71">
        <w:rPr>
          <w:sz w:val="22"/>
          <w:szCs w:val="22"/>
        </w:rPr>
        <w:t xml:space="preserve">. For the more accurate positioning accuracy, the LMF or server UE would want </w:t>
      </w:r>
      <w:r w:rsidR="00F369A0">
        <w:rPr>
          <w:sz w:val="22"/>
          <w:szCs w:val="22"/>
        </w:rPr>
        <w:t xml:space="preserve">the UEs to report enough measurements or SL positioning measurements </w:t>
      </w:r>
      <w:r w:rsidR="00AE0519">
        <w:rPr>
          <w:sz w:val="22"/>
          <w:szCs w:val="22"/>
        </w:rPr>
        <w:t>from a specific ARP.</w:t>
      </w:r>
      <w:r w:rsidR="00E54811">
        <w:rPr>
          <w:sz w:val="22"/>
          <w:szCs w:val="22"/>
        </w:rPr>
        <w:t xml:space="preserve"> </w:t>
      </w:r>
      <w:r w:rsidR="00867A82" w:rsidRPr="00867A82">
        <w:rPr>
          <w:sz w:val="22"/>
          <w:szCs w:val="22"/>
        </w:rPr>
        <w:t>Thus, NR positioning should support LMF requesting UEs to report SL positioning measurements associated with a specific ARP.</w:t>
      </w:r>
    </w:p>
    <w:p w14:paraId="6C70E33F" w14:textId="20ADFB46" w:rsidR="00DA1A72" w:rsidRDefault="00A601ED" w:rsidP="009E349A">
      <w:pPr>
        <w:spacing w:after="120"/>
        <w:rPr>
          <w:b/>
          <w:bCs/>
          <w:sz w:val="22"/>
          <w:szCs w:val="22"/>
        </w:rPr>
      </w:pPr>
      <w:bookmarkStart w:id="55" w:name="Proposal38343"/>
      <w:bookmarkStart w:id="56" w:name="Proposal83918"/>
      <w:r w:rsidRPr="003A74B1">
        <w:rPr>
          <w:b/>
          <w:bCs/>
          <w:sz w:val="22"/>
          <w:szCs w:val="22"/>
        </w:rPr>
        <w:t>Proposal</w:t>
      </w:r>
      <w:r>
        <w:rPr>
          <w:b/>
          <w:bCs/>
          <w:sz w:val="22"/>
          <w:szCs w:val="22"/>
        </w:rPr>
        <w:t xml:space="preserve"> </w:t>
      </w:r>
      <w:r w:rsidRPr="2BCBBFD1">
        <w:rPr>
          <w:b/>
          <w:bCs/>
        </w:rPr>
        <w:fldChar w:fldCharType="begin"/>
      </w:r>
      <w:r w:rsidRPr="2BCBBFD1">
        <w:rPr>
          <w:b/>
          <w:bCs/>
          <w:lang w:val="en-US"/>
        </w:rPr>
        <w:instrText xml:space="preserve"> SEQ Proposal \* Arabic </w:instrText>
      </w:r>
      <w:r w:rsidRPr="2BCBBFD1">
        <w:rPr>
          <w:b/>
          <w:bCs/>
        </w:rPr>
        <w:fldChar w:fldCharType="separate"/>
      </w:r>
      <w:r w:rsidR="003178FC">
        <w:rPr>
          <w:b/>
          <w:bCs/>
          <w:noProof/>
          <w:lang w:val="en-US"/>
        </w:rPr>
        <w:t>9</w:t>
      </w:r>
      <w:r w:rsidRPr="2BCBBFD1">
        <w:rPr>
          <w:b/>
          <w:bCs/>
        </w:rPr>
        <w:fldChar w:fldCharType="end"/>
      </w:r>
      <w:r w:rsidR="00D6369E" w:rsidRPr="5FB4D26A">
        <w:rPr>
          <w:b/>
          <w:bCs/>
          <w:sz w:val="22"/>
          <w:szCs w:val="22"/>
        </w:rPr>
        <w:t xml:space="preserve">: </w:t>
      </w:r>
      <w:r w:rsidR="00444ACF">
        <w:rPr>
          <w:b/>
          <w:bCs/>
          <w:sz w:val="22"/>
          <w:szCs w:val="22"/>
        </w:rPr>
        <w:t>S</w:t>
      </w:r>
      <w:r w:rsidR="00DA1A72" w:rsidRPr="20FF80CF">
        <w:rPr>
          <w:b/>
          <w:bCs/>
          <w:sz w:val="22"/>
          <w:szCs w:val="22"/>
        </w:rPr>
        <w:t>upport</w:t>
      </w:r>
      <w:r w:rsidR="00DA1A72">
        <w:rPr>
          <w:b/>
          <w:bCs/>
          <w:sz w:val="22"/>
          <w:szCs w:val="22"/>
        </w:rPr>
        <w:t xml:space="preserve"> </w:t>
      </w:r>
      <w:r w:rsidR="00444ACF">
        <w:rPr>
          <w:b/>
          <w:bCs/>
          <w:sz w:val="22"/>
          <w:szCs w:val="22"/>
        </w:rPr>
        <w:t xml:space="preserve">that a </w:t>
      </w:r>
      <w:r w:rsidR="00444ACF" w:rsidRPr="00444ACF">
        <w:rPr>
          <w:b/>
          <w:bCs/>
          <w:sz w:val="22"/>
          <w:szCs w:val="22"/>
        </w:rPr>
        <w:t>UE may be requested to report the SL RSTD, SL Rx-Tx time difference, SL RTOA, SL AoA, SL PRS-RSRP, and SL PRS-RSRPP measurements associated with a specific ARP ID.</w:t>
      </w:r>
      <w:r w:rsidR="00444ACF">
        <w:rPr>
          <w:b/>
          <w:bCs/>
          <w:sz w:val="22"/>
          <w:szCs w:val="22"/>
        </w:rPr>
        <w:t xml:space="preserve"> Agree </w:t>
      </w:r>
      <w:r w:rsidR="00DA1A72">
        <w:rPr>
          <w:b/>
          <w:bCs/>
          <w:sz w:val="22"/>
          <w:szCs w:val="22"/>
        </w:rPr>
        <w:t xml:space="preserve">the </w:t>
      </w:r>
      <w:r w:rsidR="00337408">
        <w:rPr>
          <w:b/>
          <w:bCs/>
          <w:sz w:val="22"/>
          <w:szCs w:val="22"/>
        </w:rPr>
        <w:t>below</w:t>
      </w:r>
      <w:r w:rsidR="00DA1A72">
        <w:rPr>
          <w:b/>
          <w:bCs/>
          <w:sz w:val="22"/>
          <w:szCs w:val="22"/>
        </w:rPr>
        <w:t xml:space="preserve"> text proposal on Clause 8.4.4 of TS 38.214</w:t>
      </w:r>
      <w:r w:rsidR="00444ACF">
        <w:rPr>
          <w:b/>
          <w:bCs/>
          <w:sz w:val="22"/>
          <w:szCs w:val="22"/>
        </w:rPr>
        <w:t>.</w:t>
      </w:r>
    </w:p>
    <w:tbl>
      <w:tblPr>
        <w:tblStyle w:val="TableGrid"/>
        <w:tblW w:w="0" w:type="auto"/>
        <w:tblLook w:val="04A0" w:firstRow="1" w:lastRow="0" w:firstColumn="1" w:lastColumn="0" w:noHBand="0" w:noVBand="1"/>
      </w:tblPr>
      <w:tblGrid>
        <w:gridCol w:w="9962"/>
      </w:tblGrid>
      <w:tr w:rsidR="00623988" w14:paraId="6678B430" w14:textId="77777777" w:rsidTr="00623988">
        <w:tc>
          <w:tcPr>
            <w:tcW w:w="0" w:type="auto"/>
          </w:tcPr>
          <w:p w14:paraId="2D4E3A80" w14:textId="0D3E9F44" w:rsidR="00576691" w:rsidRDefault="00576691" w:rsidP="005A1F32">
            <w:bookmarkStart w:id="57" w:name="TP88905"/>
            <w:bookmarkStart w:id="58" w:name="TP16361"/>
            <w:bookmarkEnd w:id="55"/>
            <w:bookmarkEnd w:id="56"/>
            <w:r w:rsidRPr="00B722D1">
              <w:rPr>
                <w:b/>
                <w:iCs/>
              </w:rPr>
              <w:t xml:space="preserve">Text Proposal </w:t>
            </w:r>
            <w:r w:rsidRPr="00B722D1">
              <w:rPr>
                <w:b/>
                <w:iCs/>
              </w:rPr>
              <w:fldChar w:fldCharType="begin"/>
            </w:r>
            <w:r w:rsidRPr="00B722D1">
              <w:rPr>
                <w:b/>
                <w:iCs/>
              </w:rPr>
              <w:instrText xml:space="preserve"> SEQ TP \* Arabic </w:instrText>
            </w:r>
            <w:r w:rsidRPr="00B722D1">
              <w:rPr>
                <w:b/>
                <w:iCs/>
              </w:rPr>
              <w:fldChar w:fldCharType="separate"/>
            </w:r>
            <w:r w:rsidR="003178FC">
              <w:rPr>
                <w:b/>
                <w:iCs/>
                <w:noProof/>
              </w:rPr>
              <w:t>2</w:t>
            </w:r>
            <w:r w:rsidRPr="00B722D1">
              <w:rPr>
                <w:b/>
                <w:iCs/>
              </w:rPr>
              <w:fldChar w:fldCharType="end"/>
            </w:r>
            <w:r w:rsidRPr="00B722D1">
              <w:rPr>
                <w:b/>
                <w:i/>
              </w:rPr>
              <w:t xml:space="preserve"> </w:t>
            </w:r>
            <w:r w:rsidRPr="00B722D1">
              <w:t xml:space="preserve">for </w:t>
            </w:r>
            <w:r>
              <w:t xml:space="preserve">TS </w:t>
            </w:r>
            <w:r w:rsidRPr="00B722D1">
              <w:t>38.214</w:t>
            </w:r>
            <w:r>
              <w:t xml:space="preserve"> clause 8.4.4</w:t>
            </w:r>
          </w:p>
          <w:p w14:paraId="0EF57DE3" w14:textId="137C9434" w:rsidR="005A1F32" w:rsidRDefault="004339D5" w:rsidP="005A1F32">
            <w:pPr>
              <w:rPr>
                <w:color w:val="FF0000"/>
              </w:rPr>
            </w:pPr>
            <w:r w:rsidRPr="007B1BD4">
              <w:t>The UE may be configured, via [</w:t>
            </w:r>
            <w:r w:rsidRPr="007B1BD4">
              <w:rPr>
                <w:i/>
                <w:iCs/>
              </w:rPr>
              <w:t>higher layer parameter(s)</w:t>
            </w:r>
            <w:r w:rsidRPr="007B1BD4">
              <w:t>], to measure and report one or more of the SL RSTD, SL Rx-Tx time difference, SL RTOA, SL AoA, SL PRS-RSRP, and SL PRS-RSRPP measurements, for the first detected path and/or additional detected paths. The UE may report an ARP ID associated with the reported measurements. The UE may provide the ARP location information of the ARP ID via [</w:t>
            </w:r>
            <w:r w:rsidRPr="007B1BD4">
              <w:rPr>
                <w:i/>
                <w:iCs/>
              </w:rPr>
              <w:t>higher layer parameter(s)</w:t>
            </w:r>
            <w:r w:rsidRPr="007B1BD4">
              <w:t>].</w:t>
            </w:r>
            <w:r>
              <w:t xml:space="preserve"> </w:t>
            </w:r>
            <w:r w:rsidR="00082EAD">
              <w:rPr>
                <w:color w:val="FF0000"/>
              </w:rPr>
              <w:t xml:space="preserve">The UE may be requested to </w:t>
            </w:r>
            <w:r w:rsidR="004B5EBF">
              <w:rPr>
                <w:color w:val="FF0000"/>
              </w:rPr>
              <w:t xml:space="preserve">report the </w:t>
            </w:r>
            <w:r w:rsidR="00B3236D" w:rsidRPr="009E349A">
              <w:rPr>
                <w:color w:val="FF0000"/>
              </w:rPr>
              <w:t>SL RSTD, SL Rx-Tx time difference, SL RTOA, SL AoA, SL PRS-RSRP, and SL PRS-RSRPP measurements</w:t>
            </w:r>
            <w:r w:rsidR="005A1F32">
              <w:rPr>
                <w:color w:val="FF0000"/>
              </w:rPr>
              <w:t xml:space="preserve"> associated with a specific ARP ID.</w:t>
            </w:r>
          </w:p>
          <w:p w14:paraId="408C6E85" w14:textId="738D4DFB" w:rsidR="00623988" w:rsidRDefault="00623988" w:rsidP="009E349A">
            <w:pPr>
              <w:spacing w:after="0"/>
              <w:jc w:val="center"/>
              <w:rPr>
                <w:b/>
                <w:bCs/>
                <w:sz w:val="22"/>
                <w:szCs w:val="22"/>
              </w:rPr>
            </w:pPr>
            <w:r>
              <w:rPr>
                <w:color w:val="FF0000"/>
              </w:rPr>
              <w:t>&lt;omitted text&gt;</w:t>
            </w:r>
          </w:p>
        </w:tc>
      </w:tr>
    </w:tbl>
    <w:bookmarkEnd w:id="57"/>
    <w:bookmarkEnd w:id="58"/>
    <w:p w14:paraId="757F2AA6" w14:textId="5C9730D9" w:rsidR="009C50F2" w:rsidRDefault="00791E31" w:rsidP="009E349A">
      <w:pPr>
        <w:spacing w:before="240"/>
        <w:jc w:val="both"/>
        <w:rPr>
          <w:sz w:val="22"/>
          <w:szCs w:val="22"/>
        </w:rPr>
      </w:pPr>
      <w:r>
        <w:rPr>
          <w:sz w:val="22"/>
          <w:szCs w:val="22"/>
        </w:rPr>
        <w:t xml:space="preserve">One of the remaining </w:t>
      </w:r>
      <w:r w:rsidR="003331D3">
        <w:rPr>
          <w:sz w:val="22"/>
          <w:szCs w:val="22"/>
        </w:rPr>
        <w:t>issues</w:t>
      </w:r>
      <w:r>
        <w:rPr>
          <w:sz w:val="22"/>
          <w:szCs w:val="22"/>
        </w:rPr>
        <w:t xml:space="preserve"> </w:t>
      </w:r>
      <w:r w:rsidR="003331D3">
        <w:rPr>
          <w:sz w:val="22"/>
          <w:szCs w:val="22"/>
        </w:rPr>
        <w:t>might</w:t>
      </w:r>
      <w:r>
        <w:rPr>
          <w:sz w:val="22"/>
          <w:szCs w:val="22"/>
        </w:rPr>
        <w:t xml:space="preserve"> be whether</w:t>
      </w:r>
      <w:r w:rsidR="003331D3">
        <w:rPr>
          <w:sz w:val="22"/>
          <w:szCs w:val="22"/>
        </w:rPr>
        <w:t xml:space="preserve"> or </w:t>
      </w:r>
      <w:r>
        <w:rPr>
          <w:sz w:val="22"/>
          <w:szCs w:val="22"/>
        </w:rPr>
        <w:t xml:space="preserve">how to support </w:t>
      </w:r>
      <w:r w:rsidR="003336D7">
        <w:rPr>
          <w:sz w:val="22"/>
          <w:szCs w:val="22"/>
        </w:rPr>
        <w:t xml:space="preserve">multiple </w:t>
      </w:r>
      <w:r w:rsidR="003331D3">
        <w:rPr>
          <w:sz w:val="22"/>
          <w:szCs w:val="22"/>
        </w:rPr>
        <w:t xml:space="preserve">SL positioning </w:t>
      </w:r>
      <w:r w:rsidR="003336D7">
        <w:rPr>
          <w:sz w:val="22"/>
          <w:szCs w:val="22"/>
        </w:rPr>
        <w:t>measurement samples from the UE. Typically,</w:t>
      </w:r>
      <w:r w:rsidR="00E606B2">
        <w:rPr>
          <w:sz w:val="22"/>
          <w:szCs w:val="22"/>
        </w:rPr>
        <w:t xml:space="preserve"> </w:t>
      </w:r>
      <w:r w:rsidR="000059C0">
        <w:rPr>
          <w:sz w:val="22"/>
          <w:szCs w:val="22"/>
        </w:rPr>
        <w:t xml:space="preserve">the better performance can be </w:t>
      </w:r>
      <w:r w:rsidR="00C86A9C">
        <w:rPr>
          <w:sz w:val="22"/>
          <w:szCs w:val="22"/>
        </w:rPr>
        <w:t>achievable based on</w:t>
      </w:r>
      <w:r w:rsidR="003336D7">
        <w:rPr>
          <w:sz w:val="22"/>
          <w:szCs w:val="22"/>
        </w:rPr>
        <w:t xml:space="preserve"> </w:t>
      </w:r>
      <w:r w:rsidR="00E606B2">
        <w:rPr>
          <w:sz w:val="22"/>
          <w:szCs w:val="22"/>
        </w:rPr>
        <w:t>the multiple measurement samples</w:t>
      </w:r>
      <w:r w:rsidR="00806837">
        <w:rPr>
          <w:sz w:val="22"/>
          <w:szCs w:val="22"/>
        </w:rPr>
        <w:t>.</w:t>
      </w:r>
      <w:r w:rsidR="00D84BAF">
        <w:rPr>
          <w:sz w:val="22"/>
          <w:szCs w:val="22"/>
        </w:rPr>
        <w:t xml:space="preserve"> Thus, the support of only single measurement sample may provide </w:t>
      </w:r>
      <w:r w:rsidR="009C50F2">
        <w:rPr>
          <w:sz w:val="22"/>
          <w:szCs w:val="22"/>
        </w:rPr>
        <w:t>only a limited performance. It should be noted that the single measurement sample was introduced to improve the latency performance</w:t>
      </w:r>
      <w:r w:rsidR="000873B9">
        <w:rPr>
          <w:sz w:val="22"/>
          <w:szCs w:val="22"/>
        </w:rPr>
        <w:t>, which was a performance trade-off between the accuracy and the latency.</w:t>
      </w:r>
      <w:r w:rsidR="009C50F2">
        <w:rPr>
          <w:sz w:val="22"/>
          <w:szCs w:val="22"/>
        </w:rPr>
        <w:t xml:space="preserve"> </w:t>
      </w:r>
      <w:r w:rsidR="000873B9">
        <w:rPr>
          <w:sz w:val="22"/>
          <w:szCs w:val="22"/>
        </w:rPr>
        <w:t xml:space="preserve">As RAN4 </w:t>
      </w:r>
      <w:r w:rsidR="008079CF">
        <w:rPr>
          <w:sz w:val="22"/>
          <w:szCs w:val="22"/>
        </w:rPr>
        <w:t>has already shown, accuracy performance based on the multiple measurement samples is generally better</w:t>
      </w:r>
      <w:r w:rsidR="009C50F2">
        <w:rPr>
          <w:sz w:val="22"/>
          <w:szCs w:val="22"/>
        </w:rPr>
        <w:t>.</w:t>
      </w:r>
    </w:p>
    <w:p w14:paraId="348381AD" w14:textId="13078B65" w:rsidR="00623988" w:rsidRDefault="00806837" w:rsidP="00893D09">
      <w:pPr>
        <w:jc w:val="both"/>
        <w:rPr>
          <w:sz w:val="22"/>
          <w:szCs w:val="22"/>
        </w:rPr>
      </w:pPr>
      <w:r>
        <w:rPr>
          <w:sz w:val="22"/>
          <w:szCs w:val="22"/>
        </w:rPr>
        <w:t>In the dedicated SL PRS resource poo</w:t>
      </w:r>
      <w:r w:rsidR="00C60407">
        <w:rPr>
          <w:sz w:val="22"/>
          <w:szCs w:val="22"/>
        </w:rPr>
        <w:t xml:space="preserve">l for SL PRS transmission, an SL PRS resource is uniquely defined within a slot. </w:t>
      </w:r>
      <w:r w:rsidR="00395F17">
        <w:rPr>
          <w:sz w:val="22"/>
          <w:szCs w:val="22"/>
        </w:rPr>
        <w:t xml:space="preserve">Thus, even though there are SL PRS resources with the same SL PRS resource ID, the receiving UE cannot </w:t>
      </w:r>
      <w:r w:rsidR="006432D1">
        <w:rPr>
          <w:sz w:val="22"/>
          <w:szCs w:val="22"/>
        </w:rPr>
        <w:t>assume they ar</w:t>
      </w:r>
      <w:r w:rsidR="007456F4">
        <w:rPr>
          <w:sz w:val="22"/>
          <w:szCs w:val="22"/>
        </w:rPr>
        <w:t>e the same SL PRS resource transmitted from the same antenna port and the same beam</w:t>
      </w:r>
      <w:r w:rsidR="002B2172">
        <w:rPr>
          <w:sz w:val="22"/>
          <w:szCs w:val="22"/>
        </w:rPr>
        <w:t>, and it cannot combine multiple measurement samples.</w:t>
      </w:r>
      <w:r w:rsidR="00505184">
        <w:rPr>
          <w:sz w:val="22"/>
          <w:szCs w:val="22"/>
        </w:rPr>
        <w:t xml:space="preserve"> RAN1 should support </w:t>
      </w:r>
      <w:r w:rsidR="007C5171">
        <w:rPr>
          <w:sz w:val="22"/>
          <w:szCs w:val="22"/>
        </w:rPr>
        <w:t>a mechanism so that the Rx UE can obtain multiple measurement samples.</w:t>
      </w:r>
      <w:r w:rsidR="001E55C6">
        <w:rPr>
          <w:sz w:val="22"/>
          <w:szCs w:val="22"/>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62"/>
      </w:tblGrid>
      <w:tr w:rsidR="003178FC" w14:paraId="674B8A95" w14:textId="77777777" w:rsidTr="003178FC">
        <w:tc>
          <w:tcPr>
            <w:tcW w:w="9962" w:type="dxa"/>
          </w:tcPr>
          <w:p w14:paraId="3D60A576" w14:textId="77B49999" w:rsidR="003178FC" w:rsidRDefault="003178FC" w:rsidP="003178FC">
            <w:pPr>
              <w:spacing w:after="120"/>
              <w:rPr>
                <w:b/>
                <w:bCs/>
                <w:sz w:val="22"/>
                <w:szCs w:val="22"/>
              </w:rPr>
            </w:pPr>
            <w:bookmarkStart w:id="59" w:name="Proposal38344"/>
            <w:bookmarkStart w:id="60" w:name="Proposal83919"/>
            <w:r w:rsidRPr="003A74B1">
              <w:rPr>
                <w:b/>
                <w:bCs/>
                <w:sz w:val="22"/>
                <w:szCs w:val="22"/>
              </w:rPr>
              <w:t>Proposal</w:t>
            </w:r>
            <w:r>
              <w:rPr>
                <w:b/>
                <w:bCs/>
                <w:sz w:val="22"/>
                <w:szCs w:val="22"/>
              </w:rPr>
              <w:t xml:space="preserve"> </w:t>
            </w:r>
            <w:r w:rsidRPr="2BCBBFD1">
              <w:rPr>
                <w:b/>
                <w:bCs/>
              </w:rPr>
              <w:fldChar w:fldCharType="begin"/>
            </w:r>
            <w:r w:rsidRPr="2BCBBFD1">
              <w:rPr>
                <w:b/>
                <w:bCs/>
                <w:lang w:val="en-US"/>
              </w:rPr>
              <w:instrText xml:space="preserve"> SEQ Proposal \* Arabic </w:instrText>
            </w:r>
            <w:r w:rsidRPr="2BCBBFD1">
              <w:rPr>
                <w:b/>
                <w:bCs/>
              </w:rPr>
              <w:fldChar w:fldCharType="separate"/>
            </w:r>
            <w:r>
              <w:rPr>
                <w:b/>
                <w:bCs/>
                <w:noProof/>
                <w:lang w:val="en-US"/>
              </w:rPr>
              <w:t>10</w:t>
            </w:r>
            <w:r w:rsidRPr="2BCBBFD1">
              <w:rPr>
                <w:b/>
                <w:bCs/>
              </w:rPr>
              <w:fldChar w:fldCharType="end"/>
            </w:r>
            <w:r w:rsidRPr="5FB4D26A">
              <w:rPr>
                <w:b/>
                <w:bCs/>
                <w:sz w:val="22"/>
                <w:szCs w:val="22"/>
              </w:rPr>
              <w:t xml:space="preserve">: </w:t>
            </w:r>
            <w:r>
              <w:rPr>
                <w:b/>
                <w:bCs/>
                <w:sz w:val="22"/>
                <w:szCs w:val="22"/>
              </w:rPr>
              <w:t>When an SCI schedules an SL PRS resource, the SCI can indicate that the currently scheduled SL PRS resource is associated with a previously scheduled SL PRS resource.</w:t>
            </w:r>
          </w:p>
          <w:p w14:paraId="0E6F84EF" w14:textId="255D566D" w:rsidR="003178FC" w:rsidRPr="003178FC" w:rsidRDefault="003178FC" w:rsidP="003178FC">
            <w:pPr>
              <w:pStyle w:val="ListParagraph"/>
              <w:numPr>
                <w:ilvl w:val="0"/>
                <w:numId w:val="142"/>
              </w:numPr>
              <w:spacing w:after="0"/>
              <w:rPr>
                <w:b/>
                <w:bCs/>
                <w:sz w:val="22"/>
                <w:szCs w:val="22"/>
              </w:rPr>
            </w:pPr>
            <w:r w:rsidRPr="009E349A">
              <w:rPr>
                <w:b/>
                <w:bCs/>
                <w:sz w:val="22"/>
                <w:szCs w:val="22"/>
              </w:rPr>
              <w:t>Note: The Rx UE can assume SL positioning measurements from the associated SL PRS resources can be combined.</w:t>
            </w:r>
          </w:p>
        </w:tc>
      </w:tr>
      <w:bookmarkEnd w:id="60"/>
    </w:tbl>
    <w:p w14:paraId="1BCD0B71" w14:textId="77777777" w:rsidR="003178FC" w:rsidRDefault="003178FC" w:rsidP="009E349A">
      <w:pPr>
        <w:spacing w:after="120"/>
        <w:rPr>
          <w:b/>
          <w:bCs/>
          <w:sz w:val="22"/>
          <w:szCs w:val="22"/>
        </w:rPr>
      </w:pPr>
    </w:p>
    <w:p w14:paraId="76F379F7" w14:textId="13128B3B" w:rsidR="00A00424" w:rsidRDefault="00A00424" w:rsidP="00A10D51">
      <w:pPr>
        <w:jc w:val="both"/>
        <w:rPr>
          <w:b/>
          <w:sz w:val="22"/>
          <w:szCs w:val="22"/>
        </w:rPr>
      </w:pPr>
      <w:bookmarkStart w:id="61" w:name="Proposal46324"/>
      <w:bookmarkEnd w:id="2"/>
      <w:bookmarkEnd w:id="3"/>
      <w:bookmarkEnd w:id="4"/>
      <w:bookmarkEnd w:id="5"/>
      <w:bookmarkEnd w:id="54"/>
      <w:bookmarkEnd w:id="59"/>
      <w:r>
        <w:rPr>
          <w:b/>
          <w:sz w:val="22"/>
          <w:szCs w:val="22"/>
        </w:rPr>
        <w:tab/>
      </w:r>
    </w:p>
    <w:bookmarkEnd w:id="61"/>
    <w:p w14:paraId="061DFF3B" w14:textId="64C9C003" w:rsidR="00931B76" w:rsidRPr="003A74B1" w:rsidRDefault="0056111D" w:rsidP="00D22EA4">
      <w:pPr>
        <w:pStyle w:val="Heading1"/>
        <w:numPr>
          <w:ilvl w:val="0"/>
          <w:numId w:val="0"/>
        </w:numPr>
        <w:ind w:left="432" w:hanging="432"/>
        <w:rPr>
          <w:lang w:val="en-US"/>
        </w:rPr>
      </w:pPr>
      <w:r w:rsidRPr="003A74B1">
        <w:rPr>
          <w:lang w:val="en-US"/>
        </w:rPr>
        <w:lastRenderedPageBreak/>
        <w:t>3</w:t>
      </w:r>
      <w:r w:rsidRPr="003A74B1">
        <w:rPr>
          <w:lang w:val="en-US"/>
        </w:rPr>
        <w:tab/>
      </w:r>
      <w:r w:rsidR="00931B76" w:rsidRPr="003A74B1">
        <w:rPr>
          <w:lang w:val="en-US"/>
        </w:rPr>
        <w:t>Conclusions</w:t>
      </w:r>
    </w:p>
    <w:p w14:paraId="1E46E2A1" w14:textId="2264CD0C" w:rsidR="00425B62" w:rsidRDefault="00931B76">
      <w:pPr>
        <w:jc w:val="both"/>
        <w:rPr>
          <w:sz w:val="22"/>
          <w:szCs w:val="22"/>
          <w:lang w:val="en-US"/>
        </w:rPr>
      </w:pPr>
      <w:bookmarkStart w:id="62" w:name="ConclusionsPObsInSeq"/>
      <w:r w:rsidRPr="003A74B1">
        <w:rPr>
          <w:sz w:val="22"/>
          <w:szCs w:val="22"/>
          <w:lang w:val="en-US"/>
        </w:rPr>
        <w:t xml:space="preserve">In this contribution, </w:t>
      </w:r>
      <w:r w:rsidR="00875B5D" w:rsidRPr="003A74B1">
        <w:rPr>
          <w:sz w:val="22"/>
          <w:szCs w:val="22"/>
          <w:lang w:val="en-US"/>
        </w:rPr>
        <w:t xml:space="preserve">we have made the following </w:t>
      </w:r>
      <w:r w:rsidR="00FC49FA" w:rsidRPr="003A74B1">
        <w:rPr>
          <w:sz w:val="22"/>
          <w:szCs w:val="22"/>
          <w:lang w:val="en-US"/>
        </w:rPr>
        <w:t xml:space="preserve">observations and </w:t>
      </w:r>
      <w:r w:rsidR="00875B5D" w:rsidRPr="003A74B1">
        <w:rPr>
          <w:sz w:val="22"/>
          <w:szCs w:val="22"/>
          <w:lang w:val="en-US"/>
        </w:rPr>
        <w:t xml:space="preserve">proposals related to </w:t>
      </w:r>
      <w:r w:rsidR="007761F2" w:rsidRPr="007761F2">
        <w:rPr>
          <w:sz w:val="22"/>
          <w:szCs w:val="22"/>
          <w:lang w:val="en-US"/>
        </w:rPr>
        <w:t>measurements and reporting for SL positioning</w:t>
      </w:r>
      <w:r w:rsidR="00875B5D" w:rsidRPr="003A74B1">
        <w:rPr>
          <w:sz w:val="22"/>
          <w:szCs w:val="22"/>
          <w:lang w:val="en-US"/>
        </w:rPr>
        <w:t>:</w:t>
      </w:r>
    </w:p>
    <w:bookmarkStart w:id="63" w:name="_Hlk146880502"/>
    <w:bookmarkEnd w:id="62"/>
    <w:p w14:paraId="5BC3DA29" w14:textId="77777777" w:rsidR="003178FC" w:rsidRDefault="003178FC" w:rsidP="000E26D2">
      <w:pPr>
        <w:jc w:val="both"/>
        <w:rPr>
          <w:sz w:val="22"/>
          <w:szCs w:val="22"/>
          <w:lang w:val="en-US"/>
        </w:rPr>
      </w:pPr>
      <w:r>
        <w:rPr>
          <w:lang w:val="en-US"/>
        </w:rPr>
        <w:fldChar w:fldCharType="begin"/>
      </w:r>
      <w:r>
        <w:rPr>
          <w:lang w:val="en-US"/>
        </w:rPr>
        <w:instrText xml:space="preserve"> REF Proposal83910 \h </w:instrText>
      </w:r>
      <w:r>
        <w:rPr>
          <w:lang w:val="en-US"/>
        </w:rPr>
      </w:r>
      <w:r>
        <w:rPr>
          <w:lang w:val="en-US"/>
        </w:rPr>
        <w:fldChar w:fldCharType="separate"/>
      </w:r>
      <w:r w:rsidRPr="003A74B1">
        <w:rPr>
          <w:b/>
          <w:bCs/>
          <w:sz w:val="22"/>
          <w:szCs w:val="22"/>
        </w:rPr>
        <w:t>Proposal</w:t>
      </w:r>
      <w:r>
        <w:rPr>
          <w:b/>
          <w:bCs/>
          <w:sz w:val="22"/>
          <w:szCs w:val="22"/>
        </w:rPr>
        <w:t xml:space="preserve"> </w:t>
      </w:r>
      <w:r>
        <w:rPr>
          <w:b/>
          <w:bCs/>
          <w:noProof/>
          <w:lang w:val="en-US"/>
        </w:rPr>
        <w:t>1</w:t>
      </w:r>
      <w:r w:rsidRPr="00A95F58">
        <w:rPr>
          <w:b/>
          <w:bCs/>
          <w:sz w:val="22"/>
          <w:szCs w:val="22"/>
        </w:rPr>
        <w:t>:</w:t>
      </w:r>
      <w:r>
        <w:rPr>
          <w:sz w:val="22"/>
          <w:szCs w:val="22"/>
        </w:rPr>
        <w:t xml:space="preserve"> </w:t>
      </w:r>
      <w:r w:rsidRPr="00EE0C9F">
        <w:rPr>
          <w:b/>
          <w:bCs/>
          <w:sz w:val="22"/>
          <w:szCs w:val="22"/>
        </w:rPr>
        <w:t>LMF</w:t>
      </w:r>
      <w:r>
        <w:rPr>
          <w:b/>
          <w:bCs/>
          <w:sz w:val="22"/>
          <w:szCs w:val="22"/>
        </w:rPr>
        <w:t xml:space="preserve"> or another UE</w:t>
      </w:r>
      <w:r w:rsidRPr="00EE0C9F">
        <w:rPr>
          <w:b/>
          <w:bCs/>
          <w:sz w:val="22"/>
          <w:szCs w:val="22"/>
        </w:rPr>
        <w:t xml:space="preserve"> </w:t>
      </w:r>
      <w:r>
        <w:rPr>
          <w:b/>
          <w:bCs/>
          <w:sz w:val="22"/>
          <w:szCs w:val="22"/>
        </w:rPr>
        <w:t xml:space="preserve">may </w:t>
      </w:r>
      <w:r w:rsidRPr="00EE0C9F">
        <w:rPr>
          <w:b/>
          <w:bCs/>
          <w:sz w:val="22"/>
          <w:szCs w:val="22"/>
        </w:rPr>
        <w:t xml:space="preserve">request </w:t>
      </w:r>
      <w:r>
        <w:rPr>
          <w:b/>
          <w:bCs/>
          <w:sz w:val="22"/>
          <w:szCs w:val="22"/>
        </w:rPr>
        <w:t>a</w:t>
      </w:r>
      <w:r w:rsidRPr="00EE0C9F">
        <w:rPr>
          <w:b/>
          <w:bCs/>
          <w:sz w:val="22"/>
          <w:szCs w:val="22"/>
        </w:rPr>
        <w:t xml:space="preserve"> UE</w:t>
      </w:r>
      <w:r>
        <w:rPr>
          <w:b/>
          <w:bCs/>
          <w:sz w:val="22"/>
          <w:szCs w:val="22"/>
        </w:rPr>
        <w:t xml:space="preserve"> to send </w:t>
      </w:r>
      <w:r w:rsidRPr="00932EAD">
        <w:rPr>
          <w:b/>
          <w:bCs/>
          <w:sz w:val="22"/>
          <w:szCs w:val="22"/>
        </w:rPr>
        <w:t>synchronization information</w:t>
      </w:r>
      <w:r>
        <w:rPr>
          <w:b/>
          <w:bCs/>
          <w:sz w:val="22"/>
          <w:szCs w:val="22"/>
        </w:rPr>
        <w:t>.</w:t>
      </w:r>
    </w:p>
    <w:p w14:paraId="61A5DD54" w14:textId="77777777" w:rsidR="003178FC" w:rsidRDefault="003178FC" w:rsidP="009E349A">
      <w:pPr>
        <w:spacing w:after="120"/>
        <w:rPr>
          <w:b/>
          <w:bCs/>
          <w:sz w:val="22"/>
          <w:szCs w:val="22"/>
        </w:rPr>
      </w:pPr>
      <w:r>
        <w:rPr>
          <w:lang w:val="en-US"/>
        </w:rPr>
        <w:fldChar w:fldCharType="end"/>
      </w:r>
      <w:r>
        <w:rPr>
          <w:lang w:val="en-US"/>
        </w:rPr>
        <w:fldChar w:fldCharType="begin"/>
      </w:r>
      <w:r>
        <w:rPr>
          <w:lang w:val="en-US"/>
        </w:rPr>
        <w:instrText xml:space="preserve"> REF Proposal83911 \h </w:instrText>
      </w:r>
      <w:r>
        <w:rPr>
          <w:lang w:val="en-US"/>
        </w:rPr>
      </w:r>
      <w:r>
        <w:rPr>
          <w:lang w:val="en-US"/>
        </w:rPr>
        <w:fldChar w:fldCharType="separate"/>
      </w:r>
      <w:r w:rsidRPr="003A74B1">
        <w:rPr>
          <w:b/>
          <w:bCs/>
          <w:sz w:val="22"/>
          <w:szCs w:val="22"/>
        </w:rPr>
        <w:t>Proposal</w:t>
      </w:r>
      <w:r>
        <w:rPr>
          <w:b/>
          <w:bCs/>
          <w:sz w:val="22"/>
          <w:szCs w:val="22"/>
        </w:rPr>
        <w:t xml:space="preserve"> </w:t>
      </w:r>
      <w:r>
        <w:rPr>
          <w:b/>
          <w:bCs/>
          <w:noProof/>
          <w:lang w:val="en-US"/>
        </w:rPr>
        <w:t>2</w:t>
      </w:r>
      <w:r w:rsidRPr="20FF80CF">
        <w:rPr>
          <w:b/>
          <w:bCs/>
          <w:sz w:val="22"/>
          <w:szCs w:val="22"/>
        </w:rPr>
        <w:t>:</w:t>
      </w:r>
      <w:r w:rsidRPr="20FF80CF">
        <w:rPr>
          <w:sz w:val="22"/>
          <w:szCs w:val="22"/>
        </w:rPr>
        <w:t xml:space="preserve"> </w:t>
      </w:r>
      <w:r w:rsidRPr="20FF80CF">
        <w:rPr>
          <w:b/>
          <w:bCs/>
          <w:sz w:val="22"/>
          <w:szCs w:val="22"/>
        </w:rPr>
        <w:t>RAN1 to support</w:t>
      </w:r>
      <w:r>
        <w:rPr>
          <w:b/>
          <w:bCs/>
          <w:sz w:val="22"/>
          <w:szCs w:val="22"/>
        </w:rPr>
        <w:t xml:space="preserve"> the following text proposal on Clause 8.4.4 of TS 38.214</w:t>
      </w:r>
    </w:p>
    <w:p w14:paraId="58EDF21D" w14:textId="77777777" w:rsidR="003178FC" w:rsidRDefault="003178FC" w:rsidP="000E26D2">
      <w:pPr>
        <w:jc w:val="both"/>
        <w:rPr>
          <w:sz w:val="22"/>
          <w:szCs w:val="22"/>
          <w:lang w:val="en-US"/>
        </w:rPr>
      </w:pPr>
      <w:r>
        <w:rPr>
          <w:lang w:val="en-US"/>
        </w:rPr>
        <w:fldChar w:fldCharType="end"/>
      </w:r>
      <w:r>
        <w:rPr>
          <w:lang w:val="en-US"/>
        </w:rPr>
        <w:fldChar w:fldCharType="begin"/>
      </w:r>
      <w:r>
        <w:rPr>
          <w:lang w:val="en-US"/>
        </w:rPr>
        <w:instrText xml:space="preserve"> REF Proposal83912 \h </w:instrText>
      </w:r>
      <w:r>
        <w:rPr>
          <w:lang w:val="en-US"/>
        </w:rPr>
      </w:r>
      <w:r>
        <w:rPr>
          <w:lang w:val="en-US"/>
        </w:rPr>
        <w:fldChar w:fldCharType="separate"/>
      </w:r>
      <w:r w:rsidRPr="5FB4D26A">
        <w:rPr>
          <w:b/>
          <w:bCs/>
          <w:sz w:val="22"/>
          <w:szCs w:val="22"/>
        </w:rPr>
        <w:t xml:space="preserve">Proposal </w:t>
      </w:r>
      <w:r>
        <w:rPr>
          <w:b/>
          <w:bCs/>
          <w:noProof/>
          <w:lang w:val="en-US"/>
        </w:rPr>
        <w:t>3</w:t>
      </w:r>
      <w:r w:rsidRPr="5FB4D26A">
        <w:rPr>
          <w:b/>
          <w:bCs/>
          <w:sz w:val="22"/>
          <w:szCs w:val="22"/>
        </w:rPr>
        <w:t xml:space="preserve">: </w:t>
      </w:r>
      <w:r>
        <w:rPr>
          <w:b/>
          <w:bCs/>
          <w:sz w:val="22"/>
          <w:szCs w:val="22"/>
        </w:rPr>
        <w:t>Include s</w:t>
      </w:r>
      <w:r w:rsidRPr="005A7423">
        <w:rPr>
          <w:b/>
          <w:bCs/>
          <w:sz w:val="22"/>
          <w:szCs w:val="22"/>
        </w:rPr>
        <w:t>ynchronization quality/accuracy information</w:t>
      </w:r>
      <w:r>
        <w:rPr>
          <w:b/>
          <w:bCs/>
          <w:sz w:val="22"/>
          <w:szCs w:val="22"/>
        </w:rPr>
        <w:t xml:space="preserve"> in the synchronization information.</w:t>
      </w:r>
    </w:p>
    <w:p w14:paraId="1A80CB57" w14:textId="3ACD9434" w:rsidR="003178FC" w:rsidRDefault="003178FC" w:rsidP="003178FC">
      <w:pPr>
        <w:rPr>
          <w:rFonts w:ascii="CG Times (WN)" w:hAnsi="CG Times (WN)"/>
          <w:lang w:val="en-US" w:eastAsia="ja-JP"/>
        </w:rPr>
      </w:pPr>
      <w:r>
        <w:rPr>
          <w:lang w:val="en-US"/>
        </w:rPr>
        <w:fldChar w:fldCharType="end"/>
      </w:r>
      <w:r>
        <w:rPr>
          <w:lang w:val="en-US"/>
        </w:rPr>
        <w:fldChar w:fldCharType="begin"/>
      </w:r>
      <w:r>
        <w:rPr>
          <w:lang w:val="en-US"/>
        </w:rPr>
        <w:instrText xml:space="preserve"> REF Proposal83913 \h </w:instrText>
      </w:r>
      <w:r>
        <w:rPr>
          <w:lang w:val="en-US"/>
        </w:rPr>
      </w:r>
      <w:r>
        <w:rPr>
          <w:lang w:val="en-US"/>
        </w:rPr>
        <w:instrText xml:space="preserve"> \* MERGEFORMAT </w:instrText>
      </w:r>
      <w:r>
        <w:rPr>
          <w:lang w:val="en-US"/>
        </w:rPr>
        <w:fldChar w:fldCharType="separat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62"/>
      </w:tblGrid>
      <w:tr w:rsidR="003178FC" w14:paraId="47BF24F2" w14:textId="77777777" w:rsidTr="00D22EA4">
        <w:tc>
          <w:tcPr>
            <w:tcW w:w="9962" w:type="dxa"/>
          </w:tcPr>
          <w:p w14:paraId="1CB430C1" w14:textId="12672846" w:rsidR="003178FC" w:rsidRPr="00EE0C9F" w:rsidRDefault="003178FC" w:rsidP="003178FC">
            <w:pPr>
              <w:rPr>
                <w:b/>
                <w:bCs/>
                <w:sz w:val="22"/>
                <w:szCs w:val="22"/>
              </w:rPr>
            </w:pPr>
            <w:r w:rsidRPr="003A74B1">
              <w:rPr>
                <w:b/>
                <w:bCs/>
                <w:sz w:val="22"/>
                <w:szCs w:val="22"/>
              </w:rPr>
              <w:t>Proposal</w:t>
            </w:r>
            <w:r>
              <w:rPr>
                <w:b/>
                <w:bCs/>
                <w:sz w:val="22"/>
                <w:szCs w:val="22"/>
              </w:rPr>
              <w:t xml:space="preserve"> </w:t>
            </w:r>
            <w:r>
              <w:rPr>
                <w:b/>
                <w:bCs/>
                <w:noProof/>
                <w:lang w:val="en-US"/>
              </w:rPr>
              <w:t>4</w:t>
            </w:r>
            <w:r w:rsidRPr="00A95F58">
              <w:rPr>
                <w:b/>
                <w:bCs/>
                <w:sz w:val="22"/>
                <w:szCs w:val="22"/>
              </w:rPr>
              <w:t>:</w:t>
            </w:r>
            <w:r>
              <w:rPr>
                <w:sz w:val="22"/>
                <w:szCs w:val="22"/>
              </w:rPr>
              <w:t xml:space="preserve"> </w:t>
            </w:r>
            <w:r w:rsidRPr="00EE0C9F">
              <w:rPr>
                <w:b/>
                <w:bCs/>
                <w:sz w:val="22"/>
                <w:szCs w:val="22"/>
              </w:rPr>
              <w:t>LMF requests target UE(s) and/or anchor UE(s) to report timing measurement based on a specific time synchronization reference source.</w:t>
            </w:r>
            <w:r>
              <w:rPr>
                <w:b/>
                <w:bCs/>
                <w:sz w:val="22"/>
                <w:szCs w:val="22"/>
              </w:rPr>
              <w:t xml:space="preserve"> Agree the below text proposal on Clause 8.4.4 of TS 38.214.</w:t>
            </w:r>
          </w:p>
        </w:tc>
      </w:tr>
    </w:tbl>
    <w:p w14:paraId="0BE1FEA4" w14:textId="77777777" w:rsidR="003178FC" w:rsidRDefault="003178FC" w:rsidP="003178FC">
      <w:pPr>
        <w:rPr>
          <w:lang w:val="en-US"/>
        </w:rPr>
      </w:pPr>
      <w:r>
        <w:rPr>
          <w:lang w:val="en-US"/>
        </w:rPr>
        <w:fldChar w:fldCharType="end"/>
      </w:r>
    </w:p>
    <w:p w14:paraId="3D5F90E1" w14:textId="77777777" w:rsidR="003178FC" w:rsidRPr="00D22EA4" w:rsidRDefault="003178FC" w:rsidP="006659DD">
      <w:pPr>
        <w:jc w:val="both"/>
        <w:rPr>
          <w:sz w:val="22"/>
          <w:szCs w:val="22"/>
        </w:rPr>
      </w:pPr>
      <w:r>
        <w:rPr>
          <w:lang w:val="en-US"/>
        </w:rPr>
        <w:fldChar w:fldCharType="begin"/>
      </w:r>
      <w:r>
        <w:rPr>
          <w:lang w:val="en-US"/>
        </w:rPr>
        <w:instrText xml:space="preserve"> REF Proposal83914 \h </w:instrText>
      </w:r>
      <w:r>
        <w:rPr>
          <w:lang w:val="en-US"/>
        </w:rPr>
      </w:r>
      <w:r>
        <w:rPr>
          <w:lang w:val="en-US"/>
        </w:rPr>
        <w:fldChar w:fldCharType="separate"/>
      </w:r>
      <w:r w:rsidRPr="003A74B1">
        <w:rPr>
          <w:b/>
          <w:bCs/>
          <w:sz w:val="22"/>
          <w:szCs w:val="22"/>
        </w:rPr>
        <w:t>Proposal</w:t>
      </w:r>
      <w:r>
        <w:rPr>
          <w:b/>
          <w:bCs/>
          <w:sz w:val="22"/>
          <w:szCs w:val="22"/>
        </w:rPr>
        <w:t xml:space="preserve"> </w:t>
      </w:r>
      <w:r>
        <w:rPr>
          <w:b/>
          <w:bCs/>
          <w:noProof/>
          <w:lang w:val="en-US"/>
        </w:rPr>
        <w:t>5</w:t>
      </w:r>
      <w:r w:rsidRPr="20FF80CF">
        <w:rPr>
          <w:b/>
          <w:bCs/>
          <w:sz w:val="22"/>
          <w:szCs w:val="22"/>
        </w:rPr>
        <w:t>:</w:t>
      </w:r>
      <w:r w:rsidRPr="20FF80CF">
        <w:rPr>
          <w:sz w:val="22"/>
          <w:szCs w:val="22"/>
        </w:rPr>
        <w:t xml:space="preserve"> </w:t>
      </w:r>
      <w:r w:rsidRPr="20FF80CF">
        <w:rPr>
          <w:b/>
          <w:bCs/>
          <w:sz w:val="22"/>
          <w:szCs w:val="22"/>
        </w:rPr>
        <w:t>RAN1 to support LMF or UE (e.g., server UE or target UE) requesting anchor UEs to transmit SL PRS within a certain window so as to reduce the impact of potential synchronization timing change at target UE in DL-TDOA-like operation.</w:t>
      </w:r>
    </w:p>
    <w:p w14:paraId="49F0DAFC" w14:textId="77777777" w:rsidR="003178FC" w:rsidRDefault="003178FC" w:rsidP="00174EA3">
      <w:pPr>
        <w:jc w:val="both"/>
        <w:rPr>
          <w:b/>
          <w:bCs/>
          <w:sz w:val="22"/>
          <w:szCs w:val="22"/>
        </w:rPr>
      </w:pPr>
      <w:r>
        <w:rPr>
          <w:lang w:val="en-US"/>
        </w:rPr>
        <w:fldChar w:fldCharType="end"/>
      </w:r>
      <w:r>
        <w:rPr>
          <w:lang w:val="en-US"/>
        </w:rPr>
        <w:fldChar w:fldCharType="begin"/>
      </w:r>
      <w:r>
        <w:rPr>
          <w:lang w:val="en-US"/>
        </w:rPr>
        <w:instrText xml:space="preserve"> REF Observation44713 \h </w:instrText>
      </w:r>
      <w:r>
        <w:rPr>
          <w:lang w:val="en-US"/>
        </w:rPr>
      </w:r>
      <w:r>
        <w:rPr>
          <w:lang w:val="en-US"/>
        </w:rPr>
        <w:fldChar w:fldCharType="separate"/>
      </w:r>
      <w:r w:rsidRPr="002921E9">
        <w:rPr>
          <w:b/>
          <w:bCs/>
          <w:sz w:val="22"/>
          <w:szCs w:val="22"/>
        </w:rPr>
        <w:t xml:space="preserve">Observation </w:t>
      </w:r>
      <w:r>
        <w:rPr>
          <w:b/>
          <w:bCs/>
          <w:iCs/>
          <w:noProof/>
          <w:lang w:val="en-US"/>
        </w:rPr>
        <w:t>1</w:t>
      </w:r>
      <w:r w:rsidRPr="002921E9">
        <w:rPr>
          <w:b/>
          <w:bCs/>
          <w:sz w:val="22"/>
          <w:szCs w:val="22"/>
        </w:rPr>
        <w:t xml:space="preserve">: </w:t>
      </w:r>
      <w:r>
        <w:rPr>
          <w:b/>
          <w:bCs/>
          <w:sz w:val="22"/>
          <w:szCs w:val="22"/>
        </w:rPr>
        <w:t xml:space="preserve">The performance of </w:t>
      </w:r>
      <w:r w:rsidRPr="002921E9">
        <w:rPr>
          <w:b/>
          <w:bCs/>
          <w:sz w:val="22"/>
          <w:szCs w:val="22"/>
        </w:rPr>
        <w:t>single sided SL RTT</w:t>
      </w:r>
      <w:r>
        <w:rPr>
          <w:b/>
          <w:bCs/>
          <w:sz w:val="22"/>
          <w:szCs w:val="22"/>
        </w:rPr>
        <w:t xml:space="preserve"> may worsen when change in </w:t>
      </w:r>
      <w:proofErr w:type="spellStart"/>
      <w:r>
        <w:rPr>
          <w:b/>
          <w:bCs/>
          <w:sz w:val="22"/>
          <w:szCs w:val="22"/>
        </w:rPr>
        <w:t>SyncRef</w:t>
      </w:r>
      <w:proofErr w:type="spellEnd"/>
      <w:r>
        <w:rPr>
          <w:b/>
          <w:bCs/>
          <w:sz w:val="22"/>
          <w:szCs w:val="22"/>
        </w:rPr>
        <w:t xml:space="preserve"> within the response time is not taken into account during the Rx-Tx measurement.</w:t>
      </w:r>
      <w:r w:rsidRPr="002921E9">
        <w:rPr>
          <w:b/>
          <w:bCs/>
          <w:sz w:val="22"/>
          <w:szCs w:val="22"/>
        </w:rPr>
        <w:t xml:space="preserve"> </w:t>
      </w:r>
    </w:p>
    <w:p w14:paraId="070F0FE5" w14:textId="77777777" w:rsidR="003178FC" w:rsidRDefault="003178FC" w:rsidP="00174EA3">
      <w:pPr>
        <w:jc w:val="both"/>
        <w:rPr>
          <w:b/>
          <w:bCs/>
          <w:sz w:val="22"/>
          <w:szCs w:val="22"/>
        </w:rPr>
      </w:pPr>
      <w:r>
        <w:rPr>
          <w:lang w:val="en-US"/>
        </w:rPr>
        <w:fldChar w:fldCharType="end"/>
      </w:r>
      <w:r>
        <w:rPr>
          <w:lang w:val="en-US"/>
        </w:rPr>
        <w:fldChar w:fldCharType="begin"/>
      </w:r>
      <w:r>
        <w:rPr>
          <w:lang w:val="en-US"/>
        </w:rPr>
        <w:instrText xml:space="preserve"> REF Observation44714 \h </w:instrText>
      </w:r>
      <w:r>
        <w:rPr>
          <w:lang w:val="en-US"/>
        </w:rPr>
      </w:r>
      <w:r>
        <w:rPr>
          <w:lang w:val="en-US"/>
        </w:rPr>
        <w:fldChar w:fldCharType="separate"/>
      </w:r>
      <w:r w:rsidRPr="002921E9">
        <w:rPr>
          <w:b/>
          <w:bCs/>
          <w:sz w:val="22"/>
          <w:szCs w:val="22"/>
        </w:rPr>
        <w:t xml:space="preserve">Observation </w:t>
      </w:r>
      <w:r>
        <w:rPr>
          <w:b/>
          <w:bCs/>
          <w:iCs/>
          <w:noProof/>
          <w:lang w:val="en-US"/>
        </w:rPr>
        <w:t>2</w:t>
      </w:r>
      <w:r w:rsidRPr="002921E9">
        <w:rPr>
          <w:b/>
          <w:bCs/>
          <w:sz w:val="22"/>
          <w:szCs w:val="22"/>
        </w:rPr>
        <w:t xml:space="preserve">: </w:t>
      </w:r>
      <w:r>
        <w:rPr>
          <w:b/>
          <w:bCs/>
          <w:sz w:val="22"/>
          <w:szCs w:val="22"/>
        </w:rPr>
        <w:t>For high accuracy SL positioning, d</w:t>
      </w:r>
      <w:r w:rsidRPr="00317402">
        <w:rPr>
          <w:b/>
          <w:bCs/>
          <w:sz w:val="22"/>
          <w:szCs w:val="22"/>
        </w:rPr>
        <w:t xml:space="preserve">ouble-sided RTT may be desired </w:t>
      </w:r>
      <w:r>
        <w:rPr>
          <w:b/>
          <w:bCs/>
          <w:sz w:val="22"/>
          <w:szCs w:val="22"/>
        </w:rPr>
        <w:t>when</w:t>
      </w:r>
      <w:r w:rsidRPr="00317402">
        <w:rPr>
          <w:b/>
          <w:bCs/>
          <w:sz w:val="22"/>
          <w:szCs w:val="22"/>
        </w:rPr>
        <w:t xml:space="preserve"> change in </w:t>
      </w:r>
      <w:proofErr w:type="spellStart"/>
      <w:r w:rsidRPr="00317402">
        <w:rPr>
          <w:b/>
          <w:bCs/>
          <w:sz w:val="22"/>
          <w:szCs w:val="22"/>
        </w:rPr>
        <w:t>SyncRef</w:t>
      </w:r>
      <w:proofErr w:type="spellEnd"/>
      <w:r w:rsidRPr="00317402">
        <w:rPr>
          <w:b/>
          <w:bCs/>
          <w:sz w:val="22"/>
          <w:szCs w:val="22"/>
        </w:rPr>
        <w:t xml:space="preserve"> within response time</w:t>
      </w:r>
      <w:r>
        <w:rPr>
          <w:b/>
          <w:bCs/>
          <w:sz w:val="22"/>
          <w:szCs w:val="22"/>
        </w:rPr>
        <w:t xml:space="preserve"> is not taken into account in Rx-Tx measurements</w:t>
      </w:r>
      <w:r w:rsidRPr="002921E9">
        <w:rPr>
          <w:b/>
          <w:bCs/>
          <w:sz w:val="22"/>
          <w:szCs w:val="22"/>
        </w:rPr>
        <w:t>.</w:t>
      </w:r>
      <w:r>
        <w:rPr>
          <w:b/>
          <w:bCs/>
          <w:sz w:val="22"/>
          <w:szCs w:val="22"/>
        </w:rPr>
        <w:t xml:space="preserve"> However, it </w:t>
      </w:r>
      <w:r w:rsidRPr="00A424C5">
        <w:rPr>
          <w:b/>
          <w:bCs/>
          <w:sz w:val="22"/>
          <w:szCs w:val="22"/>
        </w:rPr>
        <w:t>introduces additional signalling overhead and latency in positioning</w:t>
      </w:r>
      <w:r>
        <w:rPr>
          <w:b/>
          <w:bCs/>
          <w:sz w:val="22"/>
          <w:szCs w:val="22"/>
        </w:rPr>
        <w:t>.</w:t>
      </w:r>
      <w:r w:rsidRPr="002921E9">
        <w:rPr>
          <w:b/>
          <w:bCs/>
          <w:sz w:val="22"/>
          <w:szCs w:val="22"/>
        </w:rPr>
        <w:t xml:space="preserve"> </w:t>
      </w:r>
    </w:p>
    <w:p w14:paraId="03700BDF" w14:textId="77777777" w:rsidR="003178FC" w:rsidRDefault="003178FC" w:rsidP="00174EA3">
      <w:pPr>
        <w:jc w:val="both"/>
        <w:rPr>
          <w:b/>
          <w:bCs/>
          <w:sz w:val="22"/>
          <w:szCs w:val="22"/>
        </w:rPr>
      </w:pPr>
      <w:r>
        <w:rPr>
          <w:lang w:val="en-US"/>
        </w:rPr>
        <w:fldChar w:fldCharType="end"/>
      </w:r>
      <w:r>
        <w:rPr>
          <w:lang w:val="en-US"/>
        </w:rPr>
        <w:fldChar w:fldCharType="begin"/>
      </w:r>
      <w:r>
        <w:rPr>
          <w:lang w:val="en-US"/>
        </w:rPr>
        <w:instrText xml:space="preserve"> REF Observation44715 \h </w:instrText>
      </w:r>
      <w:r>
        <w:rPr>
          <w:lang w:val="en-US"/>
        </w:rPr>
      </w:r>
      <w:r>
        <w:rPr>
          <w:lang w:val="en-US"/>
        </w:rPr>
        <w:fldChar w:fldCharType="separate"/>
      </w:r>
      <w:r w:rsidRPr="002921E9">
        <w:rPr>
          <w:b/>
          <w:bCs/>
          <w:sz w:val="22"/>
          <w:szCs w:val="22"/>
        </w:rPr>
        <w:t xml:space="preserve">Observation </w:t>
      </w:r>
      <w:r>
        <w:rPr>
          <w:b/>
          <w:bCs/>
          <w:iCs/>
          <w:noProof/>
          <w:lang w:val="en-US"/>
        </w:rPr>
        <w:t>3</w:t>
      </w:r>
      <w:r w:rsidRPr="002921E9">
        <w:rPr>
          <w:b/>
          <w:bCs/>
          <w:sz w:val="22"/>
          <w:szCs w:val="22"/>
        </w:rPr>
        <w:t xml:space="preserve">: </w:t>
      </w:r>
      <w:r>
        <w:rPr>
          <w:b/>
          <w:bCs/>
          <w:sz w:val="22"/>
          <w:szCs w:val="22"/>
        </w:rPr>
        <w:t xml:space="preserve">For Rx-Tx definition based on </w:t>
      </w:r>
      <w:r w:rsidRPr="005303B4">
        <w:rPr>
          <w:b/>
          <w:bCs/>
          <w:sz w:val="22"/>
          <w:szCs w:val="22"/>
        </w:rPr>
        <w:t>Rel-16/17 definition for gNB Rx-Tx time difference/UE Rx-Tx time difference in Uu</w:t>
      </w:r>
      <w:r>
        <w:rPr>
          <w:b/>
          <w:bCs/>
          <w:sz w:val="22"/>
          <w:szCs w:val="22"/>
        </w:rPr>
        <w:t xml:space="preserve">, </w:t>
      </w:r>
      <w:r w:rsidRPr="00897CFC">
        <w:rPr>
          <w:b/>
          <w:bCs/>
          <w:sz w:val="22"/>
          <w:szCs w:val="22"/>
        </w:rPr>
        <w:t xml:space="preserve">an additional indication </w:t>
      </w:r>
      <w:r>
        <w:rPr>
          <w:b/>
          <w:bCs/>
          <w:sz w:val="22"/>
          <w:szCs w:val="22"/>
        </w:rPr>
        <w:t xml:space="preserve">on </w:t>
      </w:r>
      <w:proofErr w:type="spellStart"/>
      <w:r w:rsidRPr="00897CFC">
        <w:rPr>
          <w:b/>
          <w:bCs/>
          <w:sz w:val="22"/>
          <w:szCs w:val="22"/>
        </w:rPr>
        <w:t>SyncRef</w:t>
      </w:r>
      <w:proofErr w:type="spellEnd"/>
      <w:r w:rsidRPr="00897CFC">
        <w:rPr>
          <w:b/>
          <w:bCs/>
          <w:sz w:val="22"/>
          <w:szCs w:val="22"/>
        </w:rPr>
        <w:t xml:space="preserve"> change</w:t>
      </w:r>
      <w:r>
        <w:rPr>
          <w:b/>
          <w:bCs/>
          <w:sz w:val="22"/>
          <w:szCs w:val="22"/>
        </w:rPr>
        <w:t xml:space="preserve"> is needed</w:t>
      </w:r>
      <w:r w:rsidRPr="00897CFC">
        <w:rPr>
          <w:b/>
          <w:bCs/>
          <w:sz w:val="22"/>
          <w:szCs w:val="22"/>
        </w:rPr>
        <w:t xml:space="preserve"> from responding UE</w:t>
      </w:r>
      <w:r>
        <w:rPr>
          <w:b/>
          <w:bCs/>
          <w:sz w:val="22"/>
          <w:szCs w:val="22"/>
        </w:rPr>
        <w:t xml:space="preserve"> (e.g. anchor UE)</w:t>
      </w:r>
      <w:r w:rsidRPr="00897CFC">
        <w:rPr>
          <w:b/>
          <w:bCs/>
          <w:sz w:val="22"/>
          <w:szCs w:val="22"/>
        </w:rPr>
        <w:t xml:space="preserve"> </w:t>
      </w:r>
      <w:r>
        <w:rPr>
          <w:b/>
          <w:bCs/>
          <w:sz w:val="22"/>
          <w:szCs w:val="22"/>
        </w:rPr>
        <w:t>to</w:t>
      </w:r>
      <w:r w:rsidRPr="00897CFC">
        <w:rPr>
          <w:b/>
          <w:bCs/>
          <w:sz w:val="22"/>
          <w:szCs w:val="22"/>
        </w:rPr>
        <w:t xml:space="preserve"> </w:t>
      </w:r>
      <w:r>
        <w:rPr>
          <w:b/>
          <w:bCs/>
          <w:sz w:val="22"/>
          <w:szCs w:val="22"/>
        </w:rPr>
        <w:t xml:space="preserve">initiator UE (e.g. </w:t>
      </w:r>
      <w:r w:rsidRPr="00897CFC">
        <w:rPr>
          <w:b/>
          <w:bCs/>
          <w:sz w:val="22"/>
          <w:szCs w:val="22"/>
        </w:rPr>
        <w:t>target UE</w:t>
      </w:r>
      <w:r>
        <w:rPr>
          <w:b/>
          <w:bCs/>
          <w:sz w:val="22"/>
          <w:szCs w:val="22"/>
        </w:rPr>
        <w:t>)</w:t>
      </w:r>
      <w:r w:rsidRPr="00897CFC">
        <w:rPr>
          <w:b/>
          <w:bCs/>
          <w:sz w:val="22"/>
          <w:szCs w:val="22"/>
        </w:rPr>
        <w:t xml:space="preserve"> </w:t>
      </w:r>
      <w:r>
        <w:rPr>
          <w:b/>
          <w:bCs/>
          <w:sz w:val="22"/>
          <w:szCs w:val="22"/>
        </w:rPr>
        <w:t xml:space="preserve">to </w:t>
      </w:r>
      <w:r w:rsidRPr="00897CFC">
        <w:rPr>
          <w:b/>
          <w:bCs/>
          <w:sz w:val="22"/>
          <w:szCs w:val="22"/>
        </w:rPr>
        <w:t>take</w:t>
      </w:r>
      <w:r>
        <w:rPr>
          <w:b/>
          <w:bCs/>
          <w:sz w:val="22"/>
          <w:szCs w:val="22"/>
        </w:rPr>
        <w:t xml:space="preserve"> accuracy improvement</w:t>
      </w:r>
      <w:r w:rsidRPr="00897CFC">
        <w:rPr>
          <w:b/>
          <w:bCs/>
          <w:sz w:val="22"/>
          <w:szCs w:val="22"/>
        </w:rPr>
        <w:t xml:space="preserve"> measures e.g. switching from single sided to double-sided RTT</w:t>
      </w:r>
      <w:r>
        <w:rPr>
          <w:b/>
          <w:bCs/>
          <w:sz w:val="22"/>
          <w:szCs w:val="22"/>
        </w:rPr>
        <w:t>.</w:t>
      </w:r>
    </w:p>
    <w:p w14:paraId="06162F1A" w14:textId="77777777" w:rsidR="003178FC" w:rsidRPr="00C55387" w:rsidRDefault="003178FC" w:rsidP="00174EA3">
      <w:pPr>
        <w:jc w:val="both"/>
        <w:rPr>
          <w:b/>
          <w:bCs/>
          <w:sz w:val="22"/>
          <w:szCs w:val="22"/>
        </w:rPr>
      </w:pPr>
      <w:r>
        <w:rPr>
          <w:lang w:val="en-US"/>
        </w:rPr>
        <w:fldChar w:fldCharType="end"/>
      </w:r>
      <w:r>
        <w:rPr>
          <w:lang w:val="en-US"/>
        </w:rPr>
        <w:fldChar w:fldCharType="begin"/>
      </w:r>
      <w:r>
        <w:rPr>
          <w:lang w:val="en-US"/>
        </w:rPr>
        <w:instrText xml:space="preserve"> REF Proposal83915 \h </w:instrText>
      </w:r>
      <w:r>
        <w:rPr>
          <w:lang w:val="en-US"/>
        </w:rPr>
      </w:r>
      <w:r>
        <w:rPr>
          <w:lang w:val="en-US"/>
        </w:rPr>
        <w:fldChar w:fldCharType="separate"/>
      </w:r>
      <w:r w:rsidRPr="003A74B1">
        <w:rPr>
          <w:b/>
          <w:bCs/>
          <w:sz w:val="22"/>
          <w:szCs w:val="22"/>
        </w:rPr>
        <w:t>Proposal</w:t>
      </w:r>
      <w:r>
        <w:rPr>
          <w:b/>
          <w:bCs/>
          <w:sz w:val="22"/>
          <w:szCs w:val="22"/>
        </w:rPr>
        <w:t xml:space="preserve"> </w:t>
      </w:r>
      <w:r>
        <w:rPr>
          <w:b/>
          <w:bCs/>
          <w:noProof/>
          <w:lang w:val="en-US"/>
        </w:rPr>
        <w:t>6</w:t>
      </w:r>
      <w:r w:rsidRPr="5FB4D26A">
        <w:rPr>
          <w:b/>
          <w:bCs/>
          <w:sz w:val="22"/>
          <w:szCs w:val="22"/>
        </w:rPr>
        <w:t xml:space="preserve">: </w:t>
      </w:r>
      <w:r>
        <w:rPr>
          <w:b/>
          <w:bCs/>
          <w:sz w:val="22"/>
          <w:szCs w:val="22"/>
        </w:rPr>
        <w:t xml:space="preserve">When Rx-Tx definition is based on </w:t>
      </w:r>
      <w:r w:rsidRPr="005303B4">
        <w:rPr>
          <w:b/>
          <w:bCs/>
          <w:sz w:val="22"/>
          <w:szCs w:val="22"/>
        </w:rPr>
        <w:t>Rel-16/17 definition for gNB Rx-Tx time difference/UE Rx-Tx time difference in Uu</w:t>
      </w:r>
      <w:r>
        <w:rPr>
          <w:b/>
          <w:bCs/>
          <w:sz w:val="22"/>
          <w:szCs w:val="22"/>
        </w:rPr>
        <w:t xml:space="preserve">, </w:t>
      </w:r>
      <w:r w:rsidRPr="0043685E">
        <w:rPr>
          <w:b/>
          <w:bCs/>
          <w:sz w:val="22"/>
          <w:szCs w:val="22"/>
        </w:rPr>
        <w:t>support an indication</w:t>
      </w:r>
      <w:r>
        <w:rPr>
          <w:b/>
          <w:bCs/>
          <w:sz w:val="22"/>
          <w:szCs w:val="22"/>
        </w:rPr>
        <w:t xml:space="preserve"> </w:t>
      </w:r>
      <w:r w:rsidRPr="0043685E">
        <w:rPr>
          <w:b/>
          <w:bCs/>
          <w:sz w:val="22"/>
          <w:szCs w:val="22"/>
        </w:rPr>
        <w:t xml:space="preserve">from one UE to the other on </w:t>
      </w:r>
      <w:r>
        <w:rPr>
          <w:b/>
          <w:bCs/>
          <w:sz w:val="22"/>
          <w:szCs w:val="22"/>
        </w:rPr>
        <w:t xml:space="preserve">time reference change for Tx time (i.e. </w:t>
      </w:r>
      <w:proofErr w:type="spellStart"/>
      <w:r w:rsidRPr="0043685E">
        <w:rPr>
          <w:b/>
          <w:bCs/>
          <w:sz w:val="22"/>
          <w:szCs w:val="22"/>
        </w:rPr>
        <w:t>SyncRef</w:t>
      </w:r>
      <w:proofErr w:type="spellEnd"/>
      <w:r w:rsidRPr="0043685E">
        <w:rPr>
          <w:b/>
          <w:bCs/>
          <w:sz w:val="22"/>
          <w:szCs w:val="22"/>
        </w:rPr>
        <w:t xml:space="preserve"> change</w:t>
      </w:r>
      <w:r>
        <w:rPr>
          <w:b/>
          <w:bCs/>
          <w:sz w:val="22"/>
          <w:szCs w:val="22"/>
        </w:rPr>
        <w:t>)</w:t>
      </w:r>
      <w:r w:rsidRPr="0043685E">
        <w:rPr>
          <w:b/>
          <w:bCs/>
          <w:sz w:val="22"/>
          <w:szCs w:val="22"/>
        </w:rPr>
        <w:t>.</w:t>
      </w:r>
    </w:p>
    <w:p w14:paraId="2049DF2F" w14:textId="77777777" w:rsidR="003178FC" w:rsidRDefault="003178FC" w:rsidP="009E349A">
      <w:pPr>
        <w:jc w:val="both"/>
        <w:rPr>
          <w:b/>
          <w:bCs/>
          <w:sz w:val="22"/>
          <w:szCs w:val="22"/>
        </w:rPr>
      </w:pPr>
      <w:r>
        <w:rPr>
          <w:lang w:val="en-US"/>
        </w:rPr>
        <w:fldChar w:fldCharType="end"/>
      </w:r>
      <w:r>
        <w:rPr>
          <w:lang w:val="en-US"/>
        </w:rPr>
        <w:fldChar w:fldCharType="begin"/>
      </w:r>
      <w:r>
        <w:rPr>
          <w:lang w:val="en-US"/>
        </w:rPr>
        <w:instrText xml:space="preserve"> REF Observation44716 \h </w:instrText>
      </w:r>
      <w:r>
        <w:rPr>
          <w:lang w:val="en-US"/>
        </w:rPr>
      </w:r>
      <w:r>
        <w:rPr>
          <w:lang w:val="en-US"/>
        </w:rPr>
        <w:fldChar w:fldCharType="separate"/>
      </w:r>
      <w:r w:rsidRPr="002921E9">
        <w:rPr>
          <w:b/>
          <w:bCs/>
          <w:sz w:val="22"/>
          <w:szCs w:val="22"/>
        </w:rPr>
        <w:t xml:space="preserve">Observation </w:t>
      </w:r>
      <w:r>
        <w:rPr>
          <w:b/>
          <w:bCs/>
          <w:iCs/>
          <w:noProof/>
          <w:lang w:val="en-US"/>
        </w:rPr>
        <w:t>4</w:t>
      </w:r>
      <w:r w:rsidRPr="002921E9">
        <w:rPr>
          <w:b/>
          <w:bCs/>
          <w:sz w:val="22"/>
          <w:szCs w:val="22"/>
        </w:rPr>
        <w:t xml:space="preserve">: </w:t>
      </w:r>
      <w:r>
        <w:rPr>
          <w:b/>
          <w:bCs/>
          <w:sz w:val="22"/>
          <w:szCs w:val="22"/>
        </w:rPr>
        <w:t>W</w:t>
      </w:r>
      <w:r w:rsidRPr="00751B29">
        <w:rPr>
          <w:b/>
          <w:bCs/>
          <w:sz w:val="22"/>
          <w:szCs w:val="22"/>
        </w:rPr>
        <w:t>hen switching from single-sided to double-sided RTT is desired</w:t>
      </w:r>
      <w:r>
        <w:rPr>
          <w:b/>
          <w:bCs/>
          <w:sz w:val="22"/>
          <w:szCs w:val="22"/>
        </w:rPr>
        <w:t xml:space="preserve">, reconfiguring RTT method to the double sided RTT by discarding the already performed single sided RTT may result in additional delay and signalling overhead. </w:t>
      </w:r>
    </w:p>
    <w:p w14:paraId="3C39DE30" w14:textId="77777777" w:rsidR="003178FC" w:rsidRDefault="003178FC">
      <w:pPr>
        <w:jc w:val="both"/>
        <w:rPr>
          <w:b/>
          <w:bCs/>
          <w:sz w:val="22"/>
          <w:szCs w:val="22"/>
        </w:rPr>
      </w:pPr>
      <w:r>
        <w:rPr>
          <w:lang w:val="en-US"/>
        </w:rPr>
        <w:fldChar w:fldCharType="end"/>
      </w:r>
      <w:r>
        <w:rPr>
          <w:lang w:val="en-US"/>
        </w:rPr>
        <w:fldChar w:fldCharType="begin"/>
      </w:r>
      <w:r>
        <w:rPr>
          <w:lang w:val="en-US"/>
        </w:rPr>
        <w:instrText xml:space="preserve"> REF Proposal83916 \h </w:instrText>
      </w:r>
      <w:r>
        <w:rPr>
          <w:lang w:val="en-US"/>
        </w:rPr>
      </w:r>
      <w:r>
        <w:rPr>
          <w:lang w:val="en-US"/>
        </w:rPr>
        <w:fldChar w:fldCharType="separate"/>
      </w:r>
      <w:r w:rsidRPr="003A74B1">
        <w:rPr>
          <w:b/>
          <w:bCs/>
          <w:sz w:val="22"/>
          <w:szCs w:val="22"/>
        </w:rPr>
        <w:t>Proposal</w:t>
      </w:r>
      <w:r>
        <w:rPr>
          <w:b/>
          <w:bCs/>
          <w:sz w:val="22"/>
          <w:szCs w:val="22"/>
        </w:rPr>
        <w:t xml:space="preserve"> </w:t>
      </w:r>
      <w:r>
        <w:rPr>
          <w:b/>
          <w:bCs/>
          <w:noProof/>
          <w:lang w:val="en-US"/>
        </w:rPr>
        <w:t>7</w:t>
      </w:r>
      <w:r w:rsidRPr="5FB4D26A">
        <w:rPr>
          <w:b/>
          <w:bCs/>
          <w:sz w:val="22"/>
          <w:szCs w:val="22"/>
        </w:rPr>
        <w:t xml:space="preserve">: </w:t>
      </w:r>
      <w:r>
        <w:rPr>
          <w:b/>
          <w:bCs/>
          <w:sz w:val="22"/>
          <w:szCs w:val="22"/>
        </w:rPr>
        <w:t>W</w:t>
      </w:r>
      <w:r w:rsidRPr="00751B29">
        <w:rPr>
          <w:b/>
          <w:bCs/>
          <w:sz w:val="22"/>
          <w:szCs w:val="22"/>
        </w:rPr>
        <w:t xml:space="preserve">hen switching from single-sided to double-sided RTT is desired, </w:t>
      </w:r>
      <w:r>
        <w:rPr>
          <w:b/>
          <w:bCs/>
          <w:sz w:val="22"/>
          <w:szCs w:val="22"/>
        </w:rPr>
        <w:t>the first</w:t>
      </w:r>
      <w:r w:rsidRPr="00751B29">
        <w:rPr>
          <w:b/>
          <w:bCs/>
          <w:sz w:val="22"/>
          <w:szCs w:val="22"/>
        </w:rPr>
        <w:t xml:space="preserve"> RTT stage (single-stage RTT) is complemented with an additional stage of RTT</w:t>
      </w:r>
      <w:r>
        <w:rPr>
          <w:b/>
          <w:bCs/>
          <w:sz w:val="22"/>
          <w:szCs w:val="22"/>
        </w:rPr>
        <w:t xml:space="preserve"> </w:t>
      </w:r>
      <w:r w:rsidRPr="00685811">
        <w:rPr>
          <w:b/>
          <w:bCs/>
          <w:sz w:val="22"/>
          <w:szCs w:val="22"/>
        </w:rPr>
        <w:t>(i.e.</w:t>
      </w:r>
      <w:r>
        <w:rPr>
          <w:b/>
          <w:bCs/>
          <w:sz w:val="22"/>
          <w:szCs w:val="22"/>
        </w:rPr>
        <w:t>,</w:t>
      </w:r>
      <w:r w:rsidRPr="00685811">
        <w:rPr>
          <w:b/>
          <w:bCs/>
          <w:sz w:val="22"/>
          <w:szCs w:val="22"/>
        </w:rPr>
        <w:t xml:space="preserve"> transitioned to double-sided RTT)</w:t>
      </w:r>
      <w:r>
        <w:rPr>
          <w:b/>
          <w:bCs/>
          <w:sz w:val="22"/>
          <w:szCs w:val="22"/>
        </w:rPr>
        <w:t>. That is, SL PRSs of the first RTT stage is taken into account in double-sided RTT measurements.</w:t>
      </w:r>
      <w:r w:rsidRPr="00685811">
        <w:rPr>
          <w:b/>
          <w:bCs/>
          <w:sz w:val="22"/>
          <w:szCs w:val="22"/>
        </w:rPr>
        <w:t xml:space="preserve"> </w:t>
      </w:r>
      <w:r>
        <w:rPr>
          <w:b/>
          <w:bCs/>
          <w:sz w:val="22"/>
          <w:szCs w:val="22"/>
        </w:rPr>
        <w:t xml:space="preserve"> </w:t>
      </w:r>
    </w:p>
    <w:p w14:paraId="2687FCDF" w14:textId="77777777" w:rsidR="003178FC" w:rsidRDefault="003178FC" w:rsidP="009E349A">
      <w:pPr>
        <w:jc w:val="both"/>
        <w:rPr>
          <w:sz w:val="22"/>
          <w:szCs w:val="22"/>
        </w:rPr>
      </w:pPr>
      <w:r>
        <w:rPr>
          <w:lang w:val="en-US"/>
        </w:rPr>
        <w:fldChar w:fldCharType="end"/>
      </w:r>
      <w:r>
        <w:rPr>
          <w:lang w:val="en-US"/>
        </w:rPr>
        <w:fldChar w:fldCharType="begin"/>
      </w:r>
      <w:r>
        <w:rPr>
          <w:lang w:val="en-US"/>
        </w:rPr>
        <w:instrText xml:space="preserve"> REF Proposal83917 \h </w:instrText>
      </w:r>
      <w:r>
        <w:rPr>
          <w:lang w:val="en-US"/>
        </w:rPr>
      </w:r>
      <w:r>
        <w:rPr>
          <w:lang w:val="en-US"/>
        </w:rPr>
        <w:fldChar w:fldCharType="separate"/>
      </w:r>
      <w:r w:rsidRPr="003A74B1">
        <w:rPr>
          <w:b/>
          <w:bCs/>
          <w:sz w:val="22"/>
          <w:szCs w:val="22"/>
        </w:rPr>
        <w:t>Proposal</w:t>
      </w:r>
      <w:r>
        <w:rPr>
          <w:b/>
          <w:bCs/>
          <w:sz w:val="22"/>
          <w:szCs w:val="22"/>
        </w:rPr>
        <w:t xml:space="preserve"> </w:t>
      </w:r>
      <w:r>
        <w:rPr>
          <w:b/>
          <w:bCs/>
          <w:noProof/>
          <w:lang w:val="en-US"/>
        </w:rPr>
        <w:t>8</w:t>
      </w:r>
      <w:r w:rsidRPr="5FB4D26A">
        <w:rPr>
          <w:b/>
          <w:bCs/>
          <w:sz w:val="22"/>
          <w:szCs w:val="22"/>
        </w:rPr>
        <w:t xml:space="preserve">: </w:t>
      </w:r>
      <w:r>
        <w:rPr>
          <w:b/>
          <w:bCs/>
          <w:sz w:val="22"/>
          <w:szCs w:val="22"/>
        </w:rPr>
        <w:t>A</w:t>
      </w:r>
      <w:r w:rsidRPr="008F6B22">
        <w:rPr>
          <w:b/>
          <w:bCs/>
          <w:sz w:val="22"/>
          <w:szCs w:val="22"/>
        </w:rPr>
        <w:t>llow flexibility at UE(s) in reporting single or multiple Rx-Tx measurements</w:t>
      </w:r>
      <w:r>
        <w:rPr>
          <w:b/>
          <w:bCs/>
          <w:sz w:val="22"/>
          <w:szCs w:val="22"/>
        </w:rPr>
        <w:t>.</w:t>
      </w:r>
    </w:p>
    <w:p w14:paraId="51A458CF" w14:textId="77777777" w:rsidR="003178FC" w:rsidRDefault="003178FC" w:rsidP="009E349A">
      <w:pPr>
        <w:spacing w:after="120"/>
        <w:rPr>
          <w:b/>
          <w:bCs/>
          <w:sz w:val="22"/>
          <w:szCs w:val="22"/>
        </w:rPr>
      </w:pPr>
      <w:r>
        <w:rPr>
          <w:lang w:val="en-US"/>
        </w:rPr>
        <w:fldChar w:fldCharType="end"/>
      </w:r>
      <w:r>
        <w:rPr>
          <w:lang w:val="en-US"/>
        </w:rPr>
        <w:fldChar w:fldCharType="begin"/>
      </w:r>
      <w:r>
        <w:rPr>
          <w:lang w:val="en-US"/>
        </w:rPr>
        <w:instrText xml:space="preserve"> REF Proposal83918 \h </w:instrText>
      </w:r>
      <w:r>
        <w:rPr>
          <w:lang w:val="en-US"/>
        </w:rPr>
      </w:r>
      <w:r>
        <w:rPr>
          <w:lang w:val="en-US"/>
        </w:rPr>
        <w:fldChar w:fldCharType="separate"/>
      </w:r>
      <w:r w:rsidRPr="003A74B1">
        <w:rPr>
          <w:b/>
          <w:bCs/>
          <w:sz w:val="22"/>
          <w:szCs w:val="22"/>
        </w:rPr>
        <w:t>Proposal</w:t>
      </w:r>
      <w:r>
        <w:rPr>
          <w:b/>
          <w:bCs/>
          <w:sz w:val="22"/>
          <w:szCs w:val="22"/>
        </w:rPr>
        <w:t xml:space="preserve"> </w:t>
      </w:r>
      <w:r>
        <w:rPr>
          <w:b/>
          <w:bCs/>
          <w:noProof/>
          <w:lang w:val="en-US"/>
        </w:rPr>
        <w:t>9</w:t>
      </w:r>
      <w:r w:rsidRPr="5FB4D26A">
        <w:rPr>
          <w:b/>
          <w:bCs/>
          <w:sz w:val="22"/>
          <w:szCs w:val="22"/>
        </w:rPr>
        <w:t xml:space="preserve">: </w:t>
      </w:r>
      <w:r>
        <w:rPr>
          <w:b/>
          <w:bCs/>
          <w:sz w:val="22"/>
          <w:szCs w:val="22"/>
        </w:rPr>
        <w:t>S</w:t>
      </w:r>
      <w:r w:rsidRPr="20FF80CF">
        <w:rPr>
          <w:b/>
          <w:bCs/>
          <w:sz w:val="22"/>
          <w:szCs w:val="22"/>
        </w:rPr>
        <w:t>upport</w:t>
      </w:r>
      <w:r>
        <w:rPr>
          <w:b/>
          <w:bCs/>
          <w:sz w:val="22"/>
          <w:szCs w:val="22"/>
        </w:rPr>
        <w:t xml:space="preserve"> that a </w:t>
      </w:r>
      <w:r w:rsidRPr="00444ACF">
        <w:rPr>
          <w:b/>
          <w:bCs/>
          <w:sz w:val="22"/>
          <w:szCs w:val="22"/>
        </w:rPr>
        <w:t>UE may be requested to report the SL RSTD, SL Rx-Tx time difference, SL RTOA, SL AoA, SL PRS-RSRP, and SL PRS-RSRPP measurements associated with a specific ARP ID.</w:t>
      </w:r>
      <w:r>
        <w:rPr>
          <w:b/>
          <w:bCs/>
          <w:sz w:val="22"/>
          <w:szCs w:val="22"/>
        </w:rPr>
        <w:t xml:space="preserve"> Agree the below text proposal on Clause 8.4.4 of TS 38.214.</w:t>
      </w:r>
    </w:p>
    <w:p w14:paraId="1831788D" w14:textId="681C6268" w:rsidR="003178FC" w:rsidRDefault="003178FC" w:rsidP="003178FC">
      <w:pPr>
        <w:rPr>
          <w:rFonts w:ascii="CG Times (WN)" w:hAnsi="CG Times (WN)"/>
          <w:lang w:val="en-US" w:eastAsia="ja-JP"/>
        </w:rPr>
      </w:pPr>
      <w:r>
        <w:rPr>
          <w:lang w:val="en-US"/>
        </w:rPr>
        <w:fldChar w:fldCharType="end"/>
      </w:r>
      <w:r>
        <w:rPr>
          <w:lang w:val="en-US"/>
        </w:rPr>
        <w:fldChar w:fldCharType="begin"/>
      </w:r>
      <w:r>
        <w:rPr>
          <w:lang w:val="en-US"/>
        </w:rPr>
        <w:instrText xml:space="preserve"> REF Proposal83919 \h </w:instrText>
      </w:r>
      <w:r>
        <w:rPr>
          <w:lang w:val="en-US"/>
        </w:rPr>
      </w:r>
      <w:r>
        <w:rPr>
          <w:lang w:val="en-US"/>
        </w:rPr>
        <w:instrText xml:space="preserve"> \* MERGEFORMAT </w:instrText>
      </w:r>
      <w:r>
        <w:rPr>
          <w:lang w:val="en-US"/>
        </w:rPr>
        <w:fldChar w:fldCharType="separat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62"/>
      </w:tblGrid>
      <w:tr w:rsidR="003178FC" w14:paraId="0FAB9D03" w14:textId="77777777" w:rsidTr="003178FC">
        <w:tc>
          <w:tcPr>
            <w:tcW w:w="9962" w:type="dxa"/>
          </w:tcPr>
          <w:p w14:paraId="767A568E" w14:textId="05D003E1" w:rsidR="003178FC" w:rsidRDefault="003178FC" w:rsidP="003178FC">
            <w:pPr>
              <w:rPr>
                <w:b/>
                <w:bCs/>
                <w:sz w:val="22"/>
                <w:szCs w:val="22"/>
              </w:rPr>
            </w:pPr>
            <w:r w:rsidRPr="003A74B1">
              <w:rPr>
                <w:b/>
                <w:bCs/>
                <w:sz w:val="22"/>
                <w:szCs w:val="22"/>
              </w:rPr>
              <w:lastRenderedPageBreak/>
              <w:t>Proposal</w:t>
            </w:r>
            <w:r>
              <w:rPr>
                <w:b/>
                <w:bCs/>
                <w:sz w:val="22"/>
                <w:szCs w:val="22"/>
              </w:rPr>
              <w:t xml:space="preserve"> </w:t>
            </w:r>
            <w:r>
              <w:rPr>
                <w:b/>
                <w:bCs/>
                <w:noProof/>
                <w:lang w:val="en-US"/>
              </w:rPr>
              <w:t>10</w:t>
            </w:r>
            <w:r w:rsidRPr="5FB4D26A">
              <w:rPr>
                <w:b/>
                <w:bCs/>
                <w:sz w:val="22"/>
                <w:szCs w:val="22"/>
              </w:rPr>
              <w:t xml:space="preserve">: </w:t>
            </w:r>
            <w:r>
              <w:rPr>
                <w:b/>
                <w:bCs/>
                <w:sz w:val="22"/>
                <w:szCs w:val="22"/>
              </w:rPr>
              <w:t>When an SCI schedules an SL PRS resource, the SCI can indicate that the currently scheduled SL PRS resource is associated with a previously scheduled SL PRS resource.</w:t>
            </w:r>
          </w:p>
          <w:p w14:paraId="4E578C3B" w14:textId="77777777" w:rsidR="003178FC" w:rsidRPr="003178FC" w:rsidRDefault="003178FC" w:rsidP="003178FC">
            <w:pPr>
              <w:rPr>
                <w:b/>
                <w:bCs/>
                <w:sz w:val="22"/>
                <w:szCs w:val="22"/>
              </w:rPr>
            </w:pPr>
            <w:r w:rsidRPr="009E349A">
              <w:rPr>
                <w:b/>
                <w:bCs/>
                <w:sz w:val="22"/>
                <w:szCs w:val="22"/>
              </w:rPr>
              <w:t>Note: The Rx UE can assume SL positioning measurements from the associated SL PRS resources can be combined.</w:t>
            </w:r>
          </w:p>
        </w:tc>
      </w:tr>
    </w:tbl>
    <w:p w14:paraId="69EBB65A" w14:textId="77777777" w:rsidR="003178FC" w:rsidRDefault="003178FC" w:rsidP="003178FC">
      <w:pPr>
        <w:rPr>
          <w:lang w:val="en-US"/>
        </w:rPr>
      </w:pPr>
      <w:r>
        <w:rPr>
          <w:lang w:val="en-US"/>
        </w:rPr>
        <w:fldChar w:fldCharType="end"/>
      </w:r>
    </w:p>
    <w:p w14:paraId="41F3E1C1" w14:textId="63FC879E" w:rsidR="00C00C1F" w:rsidRPr="00C00C1F" w:rsidRDefault="00C00C1F" w:rsidP="00C00C1F">
      <w:pPr>
        <w:pStyle w:val="Heading1"/>
        <w:numPr>
          <w:ilvl w:val="0"/>
          <w:numId w:val="0"/>
        </w:numPr>
        <w:ind w:left="432" w:hanging="432"/>
      </w:pPr>
      <w:r>
        <w:rPr>
          <w:lang w:val="en-US"/>
        </w:rPr>
        <w:t>4</w:t>
      </w:r>
      <w:r w:rsidRPr="00C00C1F">
        <w:tab/>
        <w:t>Text Proposals</w:t>
      </w:r>
    </w:p>
    <w:p w14:paraId="3A9AFE97" w14:textId="77777777" w:rsidR="003178FC" w:rsidRDefault="00C00C1F" w:rsidP="003178FC">
      <w:pPr>
        <w:jc w:val="both"/>
        <w:rPr>
          <w:rFonts w:ascii="CG Times (WN)" w:hAnsi="CG Times (WN)"/>
          <w:lang w:val="en-US" w:eastAsia="ja-JP"/>
        </w:rPr>
      </w:pPr>
      <w:bookmarkStart w:id="64" w:name="ConclusionsTPs"/>
      <w:bookmarkEnd w:id="63"/>
      <w:r w:rsidRPr="00C00C1F">
        <w:t>In this contribution, we provided the following text proposals</w:t>
      </w:r>
      <w:bookmarkEnd w:id="64"/>
      <w:r w:rsidR="003178FC">
        <w:fldChar w:fldCharType="begin"/>
      </w:r>
      <w:r w:rsidR="003178FC">
        <w:instrText xml:space="preserve"> REF TP16360 \h </w:instrText>
      </w:r>
      <w:r w:rsidR="003178FC">
        <w:fldChar w:fldCharType="separate"/>
      </w:r>
    </w:p>
    <w:tbl>
      <w:tblPr>
        <w:tblStyle w:val="TableGrid"/>
        <w:tblW w:w="0" w:type="auto"/>
        <w:tblLook w:val="04A0" w:firstRow="1" w:lastRow="0" w:firstColumn="1" w:lastColumn="0" w:noHBand="0" w:noVBand="1"/>
      </w:tblPr>
      <w:tblGrid>
        <w:gridCol w:w="9962"/>
      </w:tblGrid>
      <w:tr w:rsidR="003178FC" w14:paraId="756A7E54" w14:textId="77777777" w:rsidTr="00A761B1">
        <w:tc>
          <w:tcPr>
            <w:tcW w:w="0" w:type="auto"/>
          </w:tcPr>
          <w:p w14:paraId="55C2D868" w14:textId="119FCD7D" w:rsidR="003178FC" w:rsidRDefault="003178FC" w:rsidP="0025660E">
            <w:r w:rsidRPr="00B722D1">
              <w:rPr>
                <w:b/>
                <w:iCs/>
              </w:rPr>
              <w:t xml:space="preserve">Text Proposal </w:t>
            </w:r>
            <w:r>
              <w:rPr>
                <w:b/>
                <w:iCs/>
                <w:noProof/>
              </w:rPr>
              <w:t>1</w:t>
            </w:r>
            <w:r w:rsidRPr="00B722D1">
              <w:rPr>
                <w:b/>
                <w:i/>
              </w:rPr>
              <w:t xml:space="preserve"> </w:t>
            </w:r>
            <w:r w:rsidRPr="00B722D1">
              <w:t xml:space="preserve">for </w:t>
            </w:r>
            <w:r>
              <w:t xml:space="preserve">TS </w:t>
            </w:r>
            <w:r w:rsidRPr="00B722D1">
              <w:t>38.214</w:t>
            </w:r>
            <w:r>
              <w:t xml:space="preserve"> clause 8.4.4</w:t>
            </w:r>
          </w:p>
          <w:p w14:paraId="2EF4E5F9" w14:textId="77777777" w:rsidR="003178FC" w:rsidRDefault="003178FC" w:rsidP="0025660E">
            <w:r w:rsidRPr="007B1BD4">
              <w:t>The UE may be configured, via [</w:t>
            </w:r>
            <w:r w:rsidRPr="007B1BD4">
              <w:rPr>
                <w:i/>
                <w:iCs/>
              </w:rPr>
              <w:t>higher layer parameter(s)</w:t>
            </w:r>
            <w:r w:rsidRPr="007B1BD4">
              <w:t xml:space="preserve">], to measure and report one or more of the SL RSTD, SL Rx-Tx time difference, SL RTOA, SL AoA, SL PRS-RSRP, and SL PRS-RSRPP measurements, for the first detected path and/or additional detected paths. </w:t>
            </w:r>
            <w:r>
              <w:rPr>
                <w:color w:val="FF0000"/>
              </w:rPr>
              <w:t xml:space="preserve">The UE may be requested to use a synchronization source type to measure and report the measurements. </w:t>
            </w:r>
            <w:r w:rsidRPr="007B1BD4">
              <w:t>The UE may report an ARP ID associated with the reported measurements. The UE may provide the ARP location information of the ARP ID via [</w:t>
            </w:r>
            <w:r w:rsidRPr="007B1BD4">
              <w:rPr>
                <w:i/>
                <w:iCs/>
              </w:rPr>
              <w:t>higher layer parameter(s)</w:t>
            </w:r>
            <w:r w:rsidRPr="007B1BD4">
              <w:t>].</w:t>
            </w:r>
          </w:p>
          <w:p w14:paraId="04275EBF" w14:textId="77777777" w:rsidR="003178FC" w:rsidRDefault="003178FC" w:rsidP="009E349A">
            <w:pPr>
              <w:spacing w:after="0"/>
              <w:jc w:val="center"/>
              <w:rPr>
                <w:sz w:val="22"/>
                <w:szCs w:val="22"/>
              </w:rPr>
            </w:pPr>
            <w:r>
              <w:rPr>
                <w:color w:val="FF0000"/>
              </w:rPr>
              <w:t>&lt;omitted text&gt;</w:t>
            </w:r>
          </w:p>
        </w:tc>
      </w:tr>
    </w:tbl>
    <w:p w14:paraId="2E05FDA4" w14:textId="240A87CC" w:rsidR="00337408" w:rsidRDefault="003178FC" w:rsidP="003178FC">
      <w:pPr>
        <w:jc w:val="both"/>
      </w:pPr>
      <w:r>
        <w:fldChar w:fldCharType="end"/>
      </w:r>
    </w:p>
    <w:p w14:paraId="6D03B746" w14:textId="77777777" w:rsidR="003178FC" w:rsidRDefault="003178FC" w:rsidP="003178FC">
      <w:pPr>
        <w:jc w:val="both"/>
        <w:rPr>
          <w:rFonts w:ascii="CG Times (WN)" w:hAnsi="CG Times (WN)"/>
          <w:lang w:val="en-US" w:eastAsia="ja-JP"/>
        </w:rPr>
      </w:pPr>
      <w:r>
        <w:rPr>
          <w:lang w:val="en-US"/>
        </w:rPr>
        <w:fldChar w:fldCharType="begin"/>
      </w:r>
      <w:r>
        <w:rPr>
          <w:lang w:val="en-US"/>
        </w:rPr>
        <w:instrText xml:space="preserve"> REF TP16361 \h </w:instrText>
      </w:r>
      <w:r>
        <w:rPr>
          <w:lang w:val="en-US"/>
        </w:rPr>
      </w:r>
      <w:r>
        <w:rPr>
          <w:lang w:val="en-US"/>
        </w:rPr>
        <w:fldChar w:fldCharType="separate"/>
      </w:r>
    </w:p>
    <w:tbl>
      <w:tblPr>
        <w:tblStyle w:val="TableGrid"/>
        <w:tblW w:w="0" w:type="auto"/>
        <w:tblLook w:val="04A0" w:firstRow="1" w:lastRow="0" w:firstColumn="1" w:lastColumn="0" w:noHBand="0" w:noVBand="1"/>
      </w:tblPr>
      <w:tblGrid>
        <w:gridCol w:w="9962"/>
      </w:tblGrid>
      <w:tr w:rsidR="003178FC" w14:paraId="49D738E1" w14:textId="77777777" w:rsidTr="00623988">
        <w:tc>
          <w:tcPr>
            <w:tcW w:w="0" w:type="auto"/>
          </w:tcPr>
          <w:p w14:paraId="1A41EBBB" w14:textId="0957166B" w:rsidR="003178FC" w:rsidRDefault="003178FC" w:rsidP="005A1F32">
            <w:r w:rsidRPr="00B722D1">
              <w:rPr>
                <w:b/>
                <w:iCs/>
              </w:rPr>
              <w:t xml:space="preserve">Text Proposal </w:t>
            </w:r>
            <w:r>
              <w:rPr>
                <w:b/>
                <w:iCs/>
                <w:noProof/>
              </w:rPr>
              <w:t>2</w:t>
            </w:r>
            <w:r w:rsidRPr="00B722D1">
              <w:rPr>
                <w:b/>
                <w:i/>
              </w:rPr>
              <w:t xml:space="preserve"> </w:t>
            </w:r>
            <w:r w:rsidRPr="00B722D1">
              <w:t xml:space="preserve">for </w:t>
            </w:r>
            <w:r>
              <w:t xml:space="preserve">TS </w:t>
            </w:r>
            <w:r w:rsidRPr="00B722D1">
              <w:t>38.214</w:t>
            </w:r>
            <w:r>
              <w:t xml:space="preserve"> clause 8.4.4</w:t>
            </w:r>
          </w:p>
          <w:p w14:paraId="6DFD1EED" w14:textId="77777777" w:rsidR="003178FC" w:rsidRDefault="003178FC" w:rsidP="005A1F32">
            <w:pPr>
              <w:rPr>
                <w:color w:val="FF0000"/>
              </w:rPr>
            </w:pPr>
            <w:r w:rsidRPr="007B1BD4">
              <w:t>The UE may be configured, via [</w:t>
            </w:r>
            <w:r w:rsidRPr="007B1BD4">
              <w:rPr>
                <w:i/>
                <w:iCs/>
              </w:rPr>
              <w:t>higher layer parameter(s)</w:t>
            </w:r>
            <w:r w:rsidRPr="007B1BD4">
              <w:t>], to measure and report one or more of the SL RSTD, SL Rx-Tx time difference, SL RTOA, SL AoA, SL PRS-RSRP, and SL PRS-RSRPP measurements, for the first detected path and/or additional detected paths. The UE may report an ARP ID associated with the reported measurements. The UE may provide the ARP location information of the ARP ID via [</w:t>
            </w:r>
            <w:r w:rsidRPr="007B1BD4">
              <w:rPr>
                <w:i/>
                <w:iCs/>
              </w:rPr>
              <w:t>higher layer parameter(s)</w:t>
            </w:r>
            <w:r w:rsidRPr="007B1BD4">
              <w:t>].</w:t>
            </w:r>
            <w:r>
              <w:t xml:space="preserve"> </w:t>
            </w:r>
            <w:r>
              <w:rPr>
                <w:color w:val="FF0000"/>
              </w:rPr>
              <w:t xml:space="preserve">The UE may be requested to report the </w:t>
            </w:r>
            <w:r w:rsidRPr="009E349A">
              <w:rPr>
                <w:color w:val="FF0000"/>
              </w:rPr>
              <w:t>SL RSTD, SL Rx-Tx time difference, SL RTOA, SL AoA, SL PRS-RSRP, and SL PRS-RSRPP measurements</w:t>
            </w:r>
            <w:r>
              <w:rPr>
                <w:color w:val="FF0000"/>
              </w:rPr>
              <w:t xml:space="preserve"> associated with a specific ARP ID.</w:t>
            </w:r>
          </w:p>
          <w:p w14:paraId="22985A91" w14:textId="77777777" w:rsidR="003178FC" w:rsidRDefault="003178FC" w:rsidP="009E349A">
            <w:pPr>
              <w:spacing w:after="0"/>
              <w:jc w:val="center"/>
              <w:rPr>
                <w:b/>
                <w:bCs/>
                <w:sz w:val="22"/>
                <w:szCs w:val="22"/>
              </w:rPr>
            </w:pPr>
            <w:r>
              <w:rPr>
                <w:color w:val="FF0000"/>
              </w:rPr>
              <w:t>&lt;omitted text&gt;</w:t>
            </w:r>
          </w:p>
        </w:tc>
      </w:tr>
    </w:tbl>
    <w:p w14:paraId="42503ECF" w14:textId="1E5D2CA0" w:rsidR="003178FC" w:rsidRDefault="003178FC" w:rsidP="003178FC">
      <w:pPr>
        <w:jc w:val="both"/>
        <w:rPr>
          <w:lang w:val="en-US"/>
        </w:rPr>
      </w:pPr>
      <w:r>
        <w:rPr>
          <w:lang w:val="en-US"/>
        </w:rPr>
        <w:fldChar w:fldCharType="end"/>
      </w:r>
    </w:p>
    <w:p w14:paraId="4A40BCD0" w14:textId="77777777" w:rsidR="003178FC" w:rsidRDefault="003178FC" w:rsidP="003178FC">
      <w:pPr>
        <w:jc w:val="both"/>
        <w:rPr>
          <w:lang w:val="en-US"/>
        </w:rPr>
      </w:pPr>
    </w:p>
    <w:p w14:paraId="74BFCD4F" w14:textId="40098C8F" w:rsidR="00EE0C9F" w:rsidRPr="00F51623" w:rsidRDefault="00EE0C9F" w:rsidP="00F51623">
      <w:pPr>
        <w:rPr>
          <w:lang w:val="en-US"/>
        </w:rPr>
      </w:pPr>
    </w:p>
    <w:p w14:paraId="447CA517" w14:textId="55101385" w:rsidR="00FD3934" w:rsidRPr="003A74B1" w:rsidRDefault="0056111D" w:rsidP="00D22EA4">
      <w:pPr>
        <w:pStyle w:val="Heading1"/>
        <w:numPr>
          <w:ilvl w:val="0"/>
          <w:numId w:val="0"/>
        </w:numPr>
        <w:ind w:left="432" w:hanging="432"/>
        <w:rPr>
          <w:lang w:val="en-US"/>
        </w:rPr>
      </w:pPr>
      <w:r w:rsidRPr="003A74B1">
        <w:rPr>
          <w:lang w:val="en-US"/>
        </w:rPr>
        <w:t>4</w:t>
      </w:r>
      <w:r w:rsidRPr="003A74B1">
        <w:rPr>
          <w:lang w:val="en-US"/>
        </w:rPr>
        <w:tab/>
      </w:r>
      <w:r w:rsidR="00FD3934" w:rsidRPr="003A74B1">
        <w:rPr>
          <w:lang w:val="en-US"/>
        </w:rPr>
        <w:t>References</w:t>
      </w:r>
    </w:p>
    <w:p w14:paraId="0579C2EE" w14:textId="31B62EE9" w:rsidR="00C2616C" w:rsidRPr="00EE0C9F" w:rsidRDefault="00C31629" w:rsidP="009E349A">
      <w:pPr>
        <w:pStyle w:val="ListParagraph"/>
        <w:numPr>
          <w:ilvl w:val="0"/>
          <w:numId w:val="137"/>
        </w:numPr>
        <w:ind w:left="426"/>
        <w:rPr>
          <w:lang w:val="en-US" w:eastAsia="ja-JP"/>
        </w:rPr>
      </w:pPr>
      <w:bookmarkStart w:id="65" w:name="_Ref100325078"/>
      <w:bookmarkStart w:id="66" w:name="_Ref146525424"/>
      <w:r w:rsidRPr="00852EEF">
        <w:rPr>
          <w:rFonts w:eastAsia="MS Mincho"/>
          <w:sz w:val="22"/>
          <w:szCs w:val="22"/>
          <w:lang w:val="en-US" w:eastAsia="ja-JP"/>
        </w:rPr>
        <w:t>RP-</w:t>
      </w:r>
      <w:r w:rsidR="006821FB" w:rsidRPr="009E349A">
        <w:rPr>
          <w:rFonts w:eastAsia="MS Mincho"/>
          <w:sz w:val="22"/>
          <w:szCs w:val="22"/>
          <w:lang w:val="en-US" w:eastAsia="ja-JP"/>
        </w:rPr>
        <w:t>232670</w:t>
      </w:r>
      <w:r w:rsidR="00CC2A98" w:rsidRPr="00852EEF">
        <w:rPr>
          <w:rFonts w:eastAsia="MS Mincho"/>
          <w:sz w:val="22"/>
          <w:szCs w:val="22"/>
          <w:lang w:val="en-US" w:eastAsia="ja-JP"/>
        </w:rPr>
        <w:t>, “</w:t>
      </w:r>
      <w:r w:rsidR="00542D0A" w:rsidRPr="00852EEF">
        <w:rPr>
          <w:rFonts w:eastAsia="MS Mincho"/>
          <w:sz w:val="22"/>
          <w:szCs w:val="22"/>
          <w:lang w:val="en-US" w:eastAsia="ja-JP"/>
        </w:rPr>
        <w:t>Expanded and Improved NR Positioning</w:t>
      </w:r>
      <w:r w:rsidR="00CC2A98" w:rsidRPr="00852EEF">
        <w:rPr>
          <w:rFonts w:eastAsia="MS Mincho"/>
          <w:sz w:val="22"/>
          <w:szCs w:val="22"/>
          <w:lang w:val="en-US" w:eastAsia="ja-JP"/>
        </w:rPr>
        <w:t>”</w:t>
      </w:r>
      <w:bookmarkStart w:id="67" w:name="_Ref141979284"/>
      <w:bookmarkStart w:id="68" w:name="_Ref102125286"/>
      <w:bookmarkEnd w:id="65"/>
      <w:bookmarkEnd w:id="66"/>
    </w:p>
    <w:bookmarkEnd w:id="67"/>
    <w:p w14:paraId="4887A56A" w14:textId="32F34921" w:rsidR="001E6BDE" w:rsidRPr="00852EEF" w:rsidRDefault="000C6CD5" w:rsidP="009E349A">
      <w:pPr>
        <w:pStyle w:val="ListParagraph"/>
        <w:numPr>
          <w:ilvl w:val="0"/>
          <w:numId w:val="137"/>
        </w:numPr>
        <w:ind w:left="426"/>
        <w:rPr>
          <w:rFonts w:eastAsia="MS Mincho"/>
          <w:lang w:val="en-US" w:eastAsia="ja-JP"/>
        </w:rPr>
      </w:pPr>
      <w:r w:rsidRPr="00852EEF">
        <w:rPr>
          <w:rFonts w:eastAsia="MS Mincho"/>
          <w:sz w:val="22"/>
          <w:szCs w:val="22"/>
          <w:lang w:val="en-US" w:eastAsia="ja-JP"/>
        </w:rPr>
        <w:t>R1-2210831, “Evaluation of SL positioning</w:t>
      </w:r>
      <w:bookmarkStart w:id="69" w:name="_Ref142645184"/>
      <w:bookmarkEnd w:id="68"/>
    </w:p>
    <w:bookmarkEnd w:id="69"/>
    <w:p w14:paraId="63964E2B" w14:textId="037CB131" w:rsidR="00F72549" w:rsidRPr="00FD53F4" w:rsidRDefault="00F72549" w:rsidP="00491F34">
      <w:pPr>
        <w:tabs>
          <w:tab w:val="left" w:pos="360"/>
        </w:tabs>
        <w:spacing w:after="120"/>
        <w:jc w:val="both"/>
        <w:rPr>
          <w:rFonts w:eastAsia="MS Mincho"/>
          <w:lang w:val="en-US" w:eastAsia="ja-JP"/>
        </w:rPr>
      </w:pPr>
    </w:p>
    <w:sectPr w:rsidR="00F72549" w:rsidRPr="00FD53F4"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77AC60" w14:textId="77777777" w:rsidR="00F83C8D" w:rsidRDefault="00F83C8D">
      <w:r>
        <w:separator/>
      </w:r>
    </w:p>
  </w:endnote>
  <w:endnote w:type="continuationSeparator" w:id="0">
    <w:p w14:paraId="03A244C5" w14:textId="77777777" w:rsidR="00F83C8D" w:rsidRDefault="00F83C8D">
      <w:r>
        <w:continuationSeparator/>
      </w:r>
    </w:p>
  </w:endnote>
  <w:endnote w:type="continuationNotice" w:id="1">
    <w:p w14:paraId="21316844" w14:textId="77777777" w:rsidR="00F83C8D" w:rsidRDefault="00F83C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A669A1" w14:textId="77777777" w:rsidR="00F83C8D" w:rsidRDefault="00F83C8D">
      <w:r>
        <w:separator/>
      </w:r>
    </w:p>
  </w:footnote>
  <w:footnote w:type="continuationSeparator" w:id="0">
    <w:p w14:paraId="5542742F" w14:textId="77777777" w:rsidR="00F83C8D" w:rsidRDefault="00F83C8D">
      <w:r>
        <w:continuationSeparator/>
      </w:r>
    </w:p>
  </w:footnote>
  <w:footnote w:type="continuationNotice" w:id="1">
    <w:p w14:paraId="724F27F6" w14:textId="77777777" w:rsidR="00F83C8D" w:rsidRDefault="00F83C8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E233C"/>
    <w:multiLevelType w:val="hybridMultilevel"/>
    <w:tmpl w:val="8A72CC0A"/>
    <w:lvl w:ilvl="0" w:tplc="793A075A">
      <w:start w:val="21"/>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955B33"/>
    <w:multiLevelType w:val="hybridMultilevel"/>
    <w:tmpl w:val="DD42EFF0"/>
    <w:lvl w:ilvl="0" w:tplc="58B47858">
      <w:start w:val="1"/>
      <w:numFmt w:val="bullet"/>
      <w:lvlText w:val=""/>
      <w:lvlJc w:val="left"/>
      <w:pPr>
        <w:tabs>
          <w:tab w:val="num" w:pos="720"/>
        </w:tabs>
        <w:ind w:left="720" w:hanging="360"/>
      </w:pPr>
      <w:rPr>
        <w:rFonts w:ascii="Symbol" w:hAnsi="Symbol" w:hint="default"/>
      </w:rPr>
    </w:lvl>
    <w:lvl w:ilvl="1" w:tplc="342E2A8C">
      <w:numFmt w:val="bullet"/>
      <w:lvlText w:val="o"/>
      <w:lvlJc w:val="left"/>
      <w:pPr>
        <w:tabs>
          <w:tab w:val="num" w:pos="1440"/>
        </w:tabs>
        <w:ind w:left="1440" w:hanging="360"/>
      </w:pPr>
      <w:rPr>
        <w:rFonts w:ascii="Courier New" w:hAnsi="Courier New" w:hint="default"/>
      </w:rPr>
    </w:lvl>
    <w:lvl w:ilvl="2" w:tplc="9A1EE8FC" w:tentative="1">
      <w:start w:val="1"/>
      <w:numFmt w:val="bullet"/>
      <w:lvlText w:val=""/>
      <w:lvlJc w:val="left"/>
      <w:pPr>
        <w:tabs>
          <w:tab w:val="num" w:pos="2160"/>
        </w:tabs>
        <w:ind w:left="2160" w:hanging="360"/>
      </w:pPr>
      <w:rPr>
        <w:rFonts w:ascii="Symbol" w:hAnsi="Symbol" w:hint="default"/>
      </w:rPr>
    </w:lvl>
    <w:lvl w:ilvl="3" w:tplc="A684C5D2" w:tentative="1">
      <w:start w:val="1"/>
      <w:numFmt w:val="bullet"/>
      <w:lvlText w:val=""/>
      <w:lvlJc w:val="left"/>
      <w:pPr>
        <w:tabs>
          <w:tab w:val="num" w:pos="2880"/>
        </w:tabs>
        <w:ind w:left="2880" w:hanging="360"/>
      </w:pPr>
      <w:rPr>
        <w:rFonts w:ascii="Symbol" w:hAnsi="Symbol" w:hint="default"/>
      </w:rPr>
    </w:lvl>
    <w:lvl w:ilvl="4" w:tplc="996E7EA0" w:tentative="1">
      <w:start w:val="1"/>
      <w:numFmt w:val="bullet"/>
      <w:lvlText w:val=""/>
      <w:lvlJc w:val="left"/>
      <w:pPr>
        <w:tabs>
          <w:tab w:val="num" w:pos="3600"/>
        </w:tabs>
        <w:ind w:left="3600" w:hanging="360"/>
      </w:pPr>
      <w:rPr>
        <w:rFonts w:ascii="Symbol" w:hAnsi="Symbol" w:hint="default"/>
      </w:rPr>
    </w:lvl>
    <w:lvl w:ilvl="5" w:tplc="6100CDCA" w:tentative="1">
      <w:start w:val="1"/>
      <w:numFmt w:val="bullet"/>
      <w:lvlText w:val=""/>
      <w:lvlJc w:val="left"/>
      <w:pPr>
        <w:tabs>
          <w:tab w:val="num" w:pos="4320"/>
        </w:tabs>
        <w:ind w:left="4320" w:hanging="360"/>
      </w:pPr>
      <w:rPr>
        <w:rFonts w:ascii="Symbol" w:hAnsi="Symbol" w:hint="default"/>
      </w:rPr>
    </w:lvl>
    <w:lvl w:ilvl="6" w:tplc="55E493DC" w:tentative="1">
      <w:start w:val="1"/>
      <w:numFmt w:val="bullet"/>
      <w:lvlText w:val=""/>
      <w:lvlJc w:val="left"/>
      <w:pPr>
        <w:tabs>
          <w:tab w:val="num" w:pos="5040"/>
        </w:tabs>
        <w:ind w:left="5040" w:hanging="360"/>
      </w:pPr>
      <w:rPr>
        <w:rFonts w:ascii="Symbol" w:hAnsi="Symbol" w:hint="default"/>
      </w:rPr>
    </w:lvl>
    <w:lvl w:ilvl="7" w:tplc="C994E8CC" w:tentative="1">
      <w:start w:val="1"/>
      <w:numFmt w:val="bullet"/>
      <w:lvlText w:val=""/>
      <w:lvlJc w:val="left"/>
      <w:pPr>
        <w:tabs>
          <w:tab w:val="num" w:pos="5760"/>
        </w:tabs>
        <w:ind w:left="5760" w:hanging="360"/>
      </w:pPr>
      <w:rPr>
        <w:rFonts w:ascii="Symbol" w:hAnsi="Symbol" w:hint="default"/>
      </w:rPr>
    </w:lvl>
    <w:lvl w:ilvl="8" w:tplc="76F86E5E"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5A4163E"/>
    <w:multiLevelType w:val="hybridMultilevel"/>
    <w:tmpl w:val="ABA8F104"/>
    <w:lvl w:ilvl="0" w:tplc="F168E5DC">
      <w:start w:val="1"/>
      <w:numFmt w:val="decimal"/>
      <w:lvlText w:val="[%1]"/>
      <w:lvlJc w:val="left"/>
      <w:pPr>
        <w:ind w:left="360" w:hanging="360"/>
      </w:pPr>
      <w:rPr>
        <w:rFonts w:hint="default"/>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501C62"/>
    <w:multiLevelType w:val="hybridMultilevel"/>
    <w:tmpl w:val="41D4B95A"/>
    <w:lvl w:ilvl="0" w:tplc="04060017">
      <w:start w:val="1"/>
      <w:numFmt w:val="lowerLetter"/>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7B623D"/>
    <w:multiLevelType w:val="multilevel"/>
    <w:tmpl w:val="0CDE193C"/>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5" w15:restartNumberingAfterBreak="0">
    <w:nsid w:val="09B9207F"/>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0A005670"/>
    <w:multiLevelType w:val="hybridMultilevel"/>
    <w:tmpl w:val="A46A07CC"/>
    <w:lvl w:ilvl="0" w:tplc="56067F46">
      <w:start w:val="1"/>
      <w:numFmt w:val="bullet"/>
      <w:lvlText w:val=""/>
      <w:lvlJc w:val="left"/>
      <w:pPr>
        <w:tabs>
          <w:tab w:val="num" w:pos="720"/>
        </w:tabs>
        <w:ind w:left="720" w:hanging="360"/>
      </w:pPr>
      <w:rPr>
        <w:rFonts w:ascii="Symbol" w:hAnsi="Symbol" w:hint="default"/>
      </w:rPr>
    </w:lvl>
    <w:lvl w:ilvl="1" w:tplc="13B421EA" w:tentative="1">
      <w:start w:val="1"/>
      <w:numFmt w:val="bullet"/>
      <w:lvlText w:val=""/>
      <w:lvlJc w:val="left"/>
      <w:pPr>
        <w:tabs>
          <w:tab w:val="num" w:pos="1440"/>
        </w:tabs>
        <w:ind w:left="1440" w:hanging="360"/>
      </w:pPr>
      <w:rPr>
        <w:rFonts w:ascii="Symbol" w:hAnsi="Symbol" w:hint="default"/>
      </w:rPr>
    </w:lvl>
    <w:lvl w:ilvl="2" w:tplc="8C08856E" w:tentative="1">
      <w:start w:val="1"/>
      <w:numFmt w:val="bullet"/>
      <w:lvlText w:val=""/>
      <w:lvlJc w:val="left"/>
      <w:pPr>
        <w:tabs>
          <w:tab w:val="num" w:pos="2160"/>
        </w:tabs>
        <w:ind w:left="2160" w:hanging="360"/>
      </w:pPr>
      <w:rPr>
        <w:rFonts w:ascii="Symbol" w:hAnsi="Symbol" w:hint="default"/>
      </w:rPr>
    </w:lvl>
    <w:lvl w:ilvl="3" w:tplc="2B642984" w:tentative="1">
      <w:start w:val="1"/>
      <w:numFmt w:val="bullet"/>
      <w:lvlText w:val=""/>
      <w:lvlJc w:val="left"/>
      <w:pPr>
        <w:tabs>
          <w:tab w:val="num" w:pos="2880"/>
        </w:tabs>
        <w:ind w:left="2880" w:hanging="360"/>
      </w:pPr>
      <w:rPr>
        <w:rFonts w:ascii="Symbol" w:hAnsi="Symbol" w:hint="default"/>
      </w:rPr>
    </w:lvl>
    <w:lvl w:ilvl="4" w:tplc="1656464C" w:tentative="1">
      <w:start w:val="1"/>
      <w:numFmt w:val="bullet"/>
      <w:lvlText w:val=""/>
      <w:lvlJc w:val="left"/>
      <w:pPr>
        <w:tabs>
          <w:tab w:val="num" w:pos="3600"/>
        </w:tabs>
        <w:ind w:left="3600" w:hanging="360"/>
      </w:pPr>
      <w:rPr>
        <w:rFonts w:ascii="Symbol" w:hAnsi="Symbol" w:hint="default"/>
      </w:rPr>
    </w:lvl>
    <w:lvl w:ilvl="5" w:tplc="2DF0D49C" w:tentative="1">
      <w:start w:val="1"/>
      <w:numFmt w:val="bullet"/>
      <w:lvlText w:val=""/>
      <w:lvlJc w:val="left"/>
      <w:pPr>
        <w:tabs>
          <w:tab w:val="num" w:pos="4320"/>
        </w:tabs>
        <w:ind w:left="4320" w:hanging="360"/>
      </w:pPr>
      <w:rPr>
        <w:rFonts w:ascii="Symbol" w:hAnsi="Symbol" w:hint="default"/>
      </w:rPr>
    </w:lvl>
    <w:lvl w:ilvl="6" w:tplc="1BB8D9D8" w:tentative="1">
      <w:start w:val="1"/>
      <w:numFmt w:val="bullet"/>
      <w:lvlText w:val=""/>
      <w:lvlJc w:val="left"/>
      <w:pPr>
        <w:tabs>
          <w:tab w:val="num" w:pos="5040"/>
        </w:tabs>
        <w:ind w:left="5040" w:hanging="360"/>
      </w:pPr>
      <w:rPr>
        <w:rFonts w:ascii="Symbol" w:hAnsi="Symbol" w:hint="default"/>
      </w:rPr>
    </w:lvl>
    <w:lvl w:ilvl="7" w:tplc="D902BE46" w:tentative="1">
      <w:start w:val="1"/>
      <w:numFmt w:val="bullet"/>
      <w:lvlText w:val=""/>
      <w:lvlJc w:val="left"/>
      <w:pPr>
        <w:tabs>
          <w:tab w:val="num" w:pos="5760"/>
        </w:tabs>
        <w:ind w:left="5760" w:hanging="360"/>
      </w:pPr>
      <w:rPr>
        <w:rFonts w:ascii="Symbol" w:hAnsi="Symbol" w:hint="default"/>
      </w:rPr>
    </w:lvl>
    <w:lvl w:ilvl="8" w:tplc="2012C84C"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8" w15:restartNumberingAfterBreak="0">
    <w:nsid w:val="0A7E4488"/>
    <w:multiLevelType w:val="hybridMultilevel"/>
    <w:tmpl w:val="B970B7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7C3D6D"/>
    <w:multiLevelType w:val="hybridMultilevel"/>
    <w:tmpl w:val="7262A574"/>
    <w:lvl w:ilvl="0" w:tplc="F168E5DC">
      <w:start w:val="1"/>
      <w:numFmt w:val="decimal"/>
      <w:lvlText w:val="[%1]"/>
      <w:lvlJc w:val="left"/>
      <w:pPr>
        <w:ind w:left="1080" w:hanging="360"/>
      </w:pPr>
      <w:rPr>
        <w:rFonts w:hint="default"/>
        <w:lang w:val="en-US"/>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0" w15:restartNumberingAfterBreak="0">
    <w:nsid w:val="0E7309FB"/>
    <w:multiLevelType w:val="multilevel"/>
    <w:tmpl w:val="7ADA9D4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10E542B1"/>
    <w:multiLevelType w:val="hybridMultilevel"/>
    <w:tmpl w:val="E3607098"/>
    <w:lvl w:ilvl="0" w:tplc="08090001">
      <w:start w:val="1"/>
      <w:numFmt w:val="bullet"/>
      <w:lvlText w:val=""/>
      <w:lvlJc w:val="left"/>
      <w:pPr>
        <w:ind w:left="720" w:hanging="360"/>
      </w:pPr>
      <w:rPr>
        <w:rFonts w:ascii="Symbol" w:hAnsi="Symbol" w:hint="default"/>
      </w:rPr>
    </w:lvl>
    <w:lvl w:ilvl="1" w:tplc="D2EC5EDE">
      <w:numFmt w:val="bullet"/>
      <w:lvlText w:val="o"/>
      <w:lvlJc w:val="left"/>
      <w:pPr>
        <w:ind w:left="1440" w:hanging="360"/>
      </w:pPr>
      <w:rPr>
        <w:rFonts w:ascii="Courier New" w:hAnsi="Courier New" w:hint="default"/>
      </w:rPr>
    </w:lvl>
    <w:lvl w:ilvl="2" w:tplc="08090003">
      <w:start w:val="1"/>
      <w:numFmt w:val="bullet"/>
      <w:lvlText w:val="o"/>
      <w:lvlJc w:val="left"/>
      <w:pPr>
        <w:ind w:left="2160" w:hanging="360"/>
      </w:pPr>
      <w:rPr>
        <w:rFonts w:ascii="Courier New" w:hAnsi="Courier New" w:cs="Courier New"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3" w15:restartNumberingAfterBreak="0">
    <w:nsid w:val="15F0428C"/>
    <w:multiLevelType w:val="hybridMultilevel"/>
    <w:tmpl w:val="22B25598"/>
    <w:lvl w:ilvl="0" w:tplc="C798A3FA">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9F168E"/>
    <w:multiLevelType w:val="multilevel"/>
    <w:tmpl w:val="AED8038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16DC18E4"/>
    <w:multiLevelType w:val="hybridMultilevel"/>
    <w:tmpl w:val="0E4CDDFC"/>
    <w:lvl w:ilvl="0" w:tplc="AED0D996">
      <w:start w:val="1"/>
      <w:numFmt w:val="bullet"/>
      <w:lvlText w:val=""/>
      <w:lvlJc w:val="left"/>
      <w:pPr>
        <w:tabs>
          <w:tab w:val="num" w:pos="720"/>
        </w:tabs>
        <w:ind w:left="720" w:hanging="360"/>
      </w:pPr>
      <w:rPr>
        <w:rFonts w:ascii="Symbol" w:hAnsi="Symbol" w:hint="default"/>
      </w:rPr>
    </w:lvl>
    <w:lvl w:ilvl="1" w:tplc="D9F4FCE8">
      <w:numFmt w:val="bullet"/>
      <w:lvlText w:val="o"/>
      <w:lvlJc w:val="left"/>
      <w:pPr>
        <w:tabs>
          <w:tab w:val="num" w:pos="1440"/>
        </w:tabs>
        <w:ind w:left="1440" w:hanging="360"/>
      </w:pPr>
      <w:rPr>
        <w:rFonts w:ascii="Courier New" w:hAnsi="Courier New" w:hint="default"/>
      </w:rPr>
    </w:lvl>
    <w:lvl w:ilvl="2" w:tplc="E6ACE9F6">
      <w:numFmt w:val="bullet"/>
      <w:lvlText w:val=""/>
      <w:lvlJc w:val="left"/>
      <w:pPr>
        <w:tabs>
          <w:tab w:val="num" w:pos="2160"/>
        </w:tabs>
        <w:ind w:left="2160" w:hanging="360"/>
      </w:pPr>
      <w:rPr>
        <w:rFonts w:ascii="Wingdings" w:hAnsi="Wingdings" w:hint="default"/>
      </w:rPr>
    </w:lvl>
    <w:lvl w:ilvl="3" w:tplc="0AF6F356" w:tentative="1">
      <w:start w:val="1"/>
      <w:numFmt w:val="bullet"/>
      <w:lvlText w:val=""/>
      <w:lvlJc w:val="left"/>
      <w:pPr>
        <w:tabs>
          <w:tab w:val="num" w:pos="2880"/>
        </w:tabs>
        <w:ind w:left="2880" w:hanging="360"/>
      </w:pPr>
      <w:rPr>
        <w:rFonts w:ascii="Symbol" w:hAnsi="Symbol" w:hint="default"/>
      </w:rPr>
    </w:lvl>
    <w:lvl w:ilvl="4" w:tplc="F4EC8D42" w:tentative="1">
      <w:start w:val="1"/>
      <w:numFmt w:val="bullet"/>
      <w:lvlText w:val=""/>
      <w:lvlJc w:val="left"/>
      <w:pPr>
        <w:tabs>
          <w:tab w:val="num" w:pos="3600"/>
        </w:tabs>
        <w:ind w:left="3600" w:hanging="360"/>
      </w:pPr>
      <w:rPr>
        <w:rFonts w:ascii="Symbol" w:hAnsi="Symbol" w:hint="default"/>
      </w:rPr>
    </w:lvl>
    <w:lvl w:ilvl="5" w:tplc="B9B6EC66" w:tentative="1">
      <w:start w:val="1"/>
      <w:numFmt w:val="bullet"/>
      <w:lvlText w:val=""/>
      <w:lvlJc w:val="left"/>
      <w:pPr>
        <w:tabs>
          <w:tab w:val="num" w:pos="4320"/>
        </w:tabs>
        <w:ind w:left="4320" w:hanging="360"/>
      </w:pPr>
      <w:rPr>
        <w:rFonts w:ascii="Symbol" w:hAnsi="Symbol" w:hint="default"/>
      </w:rPr>
    </w:lvl>
    <w:lvl w:ilvl="6" w:tplc="CB74D03C" w:tentative="1">
      <w:start w:val="1"/>
      <w:numFmt w:val="bullet"/>
      <w:lvlText w:val=""/>
      <w:lvlJc w:val="left"/>
      <w:pPr>
        <w:tabs>
          <w:tab w:val="num" w:pos="5040"/>
        </w:tabs>
        <w:ind w:left="5040" w:hanging="360"/>
      </w:pPr>
      <w:rPr>
        <w:rFonts w:ascii="Symbol" w:hAnsi="Symbol" w:hint="default"/>
      </w:rPr>
    </w:lvl>
    <w:lvl w:ilvl="7" w:tplc="37924D4E" w:tentative="1">
      <w:start w:val="1"/>
      <w:numFmt w:val="bullet"/>
      <w:lvlText w:val=""/>
      <w:lvlJc w:val="left"/>
      <w:pPr>
        <w:tabs>
          <w:tab w:val="num" w:pos="5760"/>
        </w:tabs>
        <w:ind w:left="5760" w:hanging="360"/>
      </w:pPr>
      <w:rPr>
        <w:rFonts w:ascii="Symbol" w:hAnsi="Symbol" w:hint="default"/>
      </w:rPr>
    </w:lvl>
    <w:lvl w:ilvl="8" w:tplc="318AEEDC"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180240AB"/>
    <w:multiLevelType w:val="multilevel"/>
    <w:tmpl w:val="5844A4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97850FE"/>
    <w:multiLevelType w:val="hybridMultilevel"/>
    <w:tmpl w:val="C9BA5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D003EC6"/>
    <w:multiLevelType w:val="hybridMultilevel"/>
    <w:tmpl w:val="C82E427A"/>
    <w:lvl w:ilvl="0" w:tplc="9EFC900A">
      <w:start w:val="1"/>
      <w:numFmt w:val="bullet"/>
      <w:lvlText w:val=""/>
      <w:lvlJc w:val="left"/>
      <w:pPr>
        <w:tabs>
          <w:tab w:val="num" w:pos="720"/>
        </w:tabs>
        <w:ind w:left="720" w:hanging="360"/>
      </w:pPr>
      <w:rPr>
        <w:rFonts w:ascii="Symbol" w:hAnsi="Symbol" w:hint="default"/>
      </w:rPr>
    </w:lvl>
    <w:lvl w:ilvl="1" w:tplc="79AC5672" w:tentative="1">
      <w:start w:val="1"/>
      <w:numFmt w:val="bullet"/>
      <w:lvlText w:val=""/>
      <w:lvlJc w:val="left"/>
      <w:pPr>
        <w:tabs>
          <w:tab w:val="num" w:pos="1440"/>
        </w:tabs>
        <w:ind w:left="1440" w:hanging="360"/>
      </w:pPr>
      <w:rPr>
        <w:rFonts w:ascii="Symbol" w:hAnsi="Symbol" w:hint="default"/>
      </w:rPr>
    </w:lvl>
    <w:lvl w:ilvl="2" w:tplc="C8AE61E2" w:tentative="1">
      <w:start w:val="1"/>
      <w:numFmt w:val="bullet"/>
      <w:lvlText w:val=""/>
      <w:lvlJc w:val="left"/>
      <w:pPr>
        <w:tabs>
          <w:tab w:val="num" w:pos="2160"/>
        </w:tabs>
        <w:ind w:left="2160" w:hanging="360"/>
      </w:pPr>
      <w:rPr>
        <w:rFonts w:ascii="Symbol" w:hAnsi="Symbol" w:hint="default"/>
      </w:rPr>
    </w:lvl>
    <w:lvl w:ilvl="3" w:tplc="70887AA4" w:tentative="1">
      <w:start w:val="1"/>
      <w:numFmt w:val="bullet"/>
      <w:lvlText w:val=""/>
      <w:lvlJc w:val="left"/>
      <w:pPr>
        <w:tabs>
          <w:tab w:val="num" w:pos="2880"/>
        </w:tabs>
        <w:ind w:left="2880" w:hanging="360"/>
      </w:pPr>
      <w:rPr>
        <w:rFonts w:ascii="Symbol" w:hAnsi="Symbol" w:hint="default"/>
      </w:rPr>
    </w:lvl>
    <w:lvl w:ilvl="4" w:tplc="6632F5D4" w:tentative="1">
      <w:start w:val="1"/>
      <w:numFmt w:val="bullet"/>
      <w:lvlText w:val=""/>
      <w:lvlJc w:val="left"/>
      <w:pPr>
        <w:tabs>
          <w:tab w:val="num" w:pos="3600"/>
        </w:tabs>
        <w:ind w:left="3600" w:hanging="360"/>
      </w:pPr>
      <w:rPr>
        <w:rFonts w:ascii="Symbol" w:hAnsi="Symbol" w:hint="default"/>
      </w:rPr>
    </w:lvl>
    <w:lvl w:ilvl="5" w:tplc="6840CDD4" w:tentative="1">
      <w:start w:val="1"/>
      <w:numFmt w:val="bullet"/>
      <w:lvlText w:val=""/>
      <w:lvlJc w:val="left"/>
      <w:pPr>
        <w:tabs>
          <w:tab w:val="num" w:pos="4320"/>
        </w:tabs>
        <w:ind w:left="4320" w:hanging="360"/>
      </w:pPr>
      <w:rPr>
        <w:rFonts w:ascii="Symbol" w:hAnsi="Symbol" w:hint="default"/>
      </w:rPr>
    </w:lvl>
    <w:lvl w:ilvl="6" w:tplc="C7D8402C" w:tentative="1">
      <w:start w:val="1"/>
      <w:numFmt w:val="bullet"/>
      <w:lvlText w:val=""/>
      <w:lvlJc w:val="left"/>
      <w:pPr>
        <w:tabs>
          <w:tab w:val="num" w:pos="5040"/>
        </w:tabs>
        <w:ind w:left="5040" w:hanging="360"/>
      </w:pPr>
      <w:rPr>
        <w:rFonts w:ascii="Symbol" w:hAnsi="Symbol" w:hint="default"/>
      </w:rPr>
    </w:lvl>
    <w:lvl w:ilvl="7" w:tplc="26DC2BDA" w:tentative="1">
      <w:start w:val="1"/>
      <w:numFmt w:val="bullet"/>
      <w:lvlText w:val=""/>
      <w:lvlJc w:val="left"/>
      <w:pPr>
        <w:tabs>
          <w:tab w:val="num" w:pos="5760"/>
        </w:tabs>
        <w:ind w:left="5760" w:hanging="360"/>
      </w:pPr>
      <w:rPr>
        <w:rFonts w:ascii="Symbol" w:hAnsi="Symbol" w:hint="default"/>
      </w:rPr>
    </w:lvl>
    <w:lvl w:ilvl="8" w:tplc="A9025382"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1D4F2153"/>
    <w:multiLevelType w:val="hybridMultilevel"/>
    <w:tmpl w:val="5936DDE2"/>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48A0103"/>
    <w:multiLevelType w:val="multilevel"/>
    <w:tmpl w:val="95E619E2"/>
    <w:lvl w:ilvl="0">
      <w:start w:val="1"/>
      <w:numFmt w:val="bullet"/>
      <w:lvlText w:val=""/>
      <w:lvlJc w:val="left"/>
      <w:pPr>
        <w:ind w:left="720" w:hanging="360"/>
      </w:pPr>
      <w:rPr>
        <w:rFonts w:ascii="Symbol" w:hAnsi="Symbol" w:hint="default"/>
        <w:strike w:val="0"/>
        <w:dstrike w:val="0"/>
        <w:u w:val="none"/>
        <w:effect w:val="none"/>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55C6971"/>
    <w:multiLevelType w:val="hybridMultilevel"/>
    <w:tmpl w:val="BB90175C"/>
    <w:lvl w:ilvl="0" w:tplc="7F602A74">
      <w:start w:val="1"/>
      <w:numFmt w:val="decimal"/>
      <w:lvlText w:val="%1."/>
      <w:lvlJc w:val="left"/>
      <w:pPr>
        <w:ind w:left="720" w:hanging="360"/>
      </w:pPr>
    </w:lvl>
    <w:lvl w:ilvl="1" w:tplc="25A0F6EE">
      <w:start w:val="1"/>
      <w:numFmt w:val="decimal"/>
      <w:lvlText w:val="%2."/>
      <w:lvlJc w:val="left"/>
      <w:pPr>
        <w:ind w:left="720" w:hanging="360"/>
      </w:pPr>
    </w:lvl>
    <w:lvl w:ilvl="2" w:tplc="BF86EAA0">
      <w:start w:val="1"/>
      <w:numFmt w:val="decimal"/>
      <w:lvlText w:val="%3."/>
      <w:lvlJc w:val="left"/>
      <w:pPr>
        <w:ind w:left="720" w:hanging="360"/>
      </w:pPr>
    </w:lvl>
    <w:lvl w:ilvl="3" w:tplc="87B804E6">
      <w:start w:val="1"/>
      <w:numFmt w:val="decimal"/>
      <w:lvlText w:val="%4."/>
      <w:lvlJc w:val="left"/>
      <w:pPr>
        <w:ind w:left="720" w:hanging="360"/>
      </w:pPr>
    </w:lvl>
    <w:lvl w:ilvl="4" w:tplc="4D6A6188">
      <w:start w:val="1"/>
      <w:numFmt w:val="decimal"/>
      <w:lvlText w:val="%5."/>
      <w:lvlJc w:val="left"/>
      <w:pPr>
        <w:ind w:left="720" w:hanging="360"/>
      </w:pPr>
    </w:lvl>
    <w:lvl w:ilvl="5" w:tplc="059EFAC0">
      <w:start w:val="1"/>
      <w:numFmt w:val="decimal"/>
      <w:lvlText w:val="%6."/>
      <w:lvlJc w:val="left"/>
      <w:pPr>
        <w:ind w:left="720" w:hanging="360"/>
      </w:pPr>
    </w:lvl>
    <w:lvl w:ilvl="6" w:tplc="61989B50">
      <w:start w:val="1"/>
      <w:numFmt w:val="decimal"/>
      <w:lvlText w:val="%7."/>
      <w:lvlJc w:val="left"/>
      <w:pPr>
        <w:ind w:left="720" w:hanging="360"/>
      </w:pPr>
    </w:lvl>
    <w:lvl w:ilvl="7" w:tplc="F3301538">
      <w:start w:val="1"/>
      <w:numFmt w:val="decimal"/>
      <w:lvlText w:val="%8."/>
      <w:lvlJc w:val="left"/>
      <w:pPr>
        <w:ind w:left="720" w:hanging="360"/>
      </w:pPr>
    </w:lvl>
    <w:lvl w:ilvl="8" w:tplc="5E4058E6">
      <w:start w:val="1"/>
      <w:numFmt w:val="decimal"/>
      <w:lvlText w:val="%9."/>
      <w:lvlJc w:val="left"/>
      <w:pPr>
        <w:ind w:left="720" w:hanging="360"/>
      </w:pPr>
    </w:lvl>
  </w:abstractNum>
  <w:abstractNum w:abstractNumId="23" w15:restartNumberingAfterBreak="0">
    <w:nsid w:val="27A7711C"/>
    <w:multiLevelType w:val="hybridMultilevel"/>
    <w:tmpl w:val="D8F851B4"/>
    <w:lvl w:ilvl="0" w:tplc="98EE5FB4">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7B90F62"/>
    <w:multiLevelType w:val="hybridMultilevel"/>
    <w:tmpl w:val="CBF88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8F043CA"/>
    <w:multiLevelType w:val="hybridMultilevel"/>
    <w:tmpl w:val="CDFAA744"/>
    <w:lvl w:ilvl="0" w:tplc="6CCC6CBA">
      <w:start w:val="1"/>
      <w:numFmt w:val="bullet"/>
      <w:lvlText w:val=""/>
      <w:lvlJc w:val="left"/>
      <w:pPr>
        <w:tabs>
          <w:tab w:val="num" w:pos="720"/>
        </w:tabs>
        <w:ind w:left="720" w:hanging="360"/>
      </w:pPr>
      <w:rPr>
        <w:rFonts w:ascii="Symbol" w:hAnsi="Symbol" w:hint="default"/>
      </w:rPr>
    </w:lvl>
    <w:lvl w:ilvl="1" w:tplc="A59CF9A2">
      <w:numFmt w:val="bullet"/>
      <w:lvlText w:val="o"/>
      <w:lvlJc w:val="left"/>
      <w:pPr>
        <w:tabs>
          <w:tab w:val="num" w:pos="1440"/>
        </w:tabs>
        <w:ind w:left="1440" w:hanging="360"/>
      </w:pPr>
      <w:rPr>
        <w:rFonts w:ascii="Courier New" w:hAnsi="Courier New" w:hint="default"/>
      </w:rPr>
    </w:lvl>
    <w:lvl w:ilvl="2" w:tplc="4E9C2622" w:tentative="1">
      <w:start w:val="1"/>
      <w:numFmt w:val="bullet"/>
      <w:lvlText w:val=""/>
      <w:lvlJc w:val="left"/>
      <w:pPr>
        <w:tabs>
          <w:tab w:val="num" w:pos="2160"/>
        </w:tabs>
        <w:ind w:left="2160" w:hanging="360"/>
      </w:pPr>
      <w:rPr>
        <w:rFonts w:ascii="Symbol" w:hAnsi="Symbol" w:hint="default"/>
      </w:rPr>
    </w:lvl>
    <w:lvl w:ilvl="3" w:tplc="6A92ED5C" w:tentative="1">
      <w:start w:val="1"/>
      <w:numFmt w:val="bullet"/>
      <w:lvlText w:val=""/>
      <w:lvlJc w:val="left"/>
      <w:pPr>
        <w:tabs>
          <w:tab w:val="num" w:pos="2880"/>
        </w:tabs>
        <w:ind w:left="2880" w:hanging="360"/>
      </w:pPr>
      <w:rPr>
        <w:rFonts w:ascii="Symbol" w:hAnsi="Symbol" w:hint="default"/>
      </w:rPr>
    </w:lvl>
    <w:lvl w:ilvl="4" w:tplc="94806960" w:tentative="1">
      <w:start w:val="1"/>
      <w:numFmt w:val="bullet"/>
      <w:lvlText w:val=""/>
      <w:lvlJc w:val="left"/>
      <w:pPr>
        <w:tabs>
          <w:tab w:val="num" w:pos="3600"/>
        </w:tabs>
        <w:ind w:left="3600" w:hanging="360"/>
      </w:pPr>
      <w:rPr>
        <w:rFonts w:ascii="Symbol" w:hAnsi="Symbol" w:hint="default"/>
      </w:rPr>
    </w:lvl>
    <w:lvl w:ilvl="5" w:tplc="1AE29CE2" w:tentative="1">
      <w:start w:val="1"/>
      <w:numFmt w:val="bullet"/>
      <w:lvlText w:val=""/>
      <w:lvlJc w:val="left"/>
      <w:pPr>
        <w:tabs>
          <w:tab w:val="num" w:pos="4320"/>
        </w:tabs>
        <w:ind w:left="4320" w:hanging="360"/>
      </w:pPr>
      <w:rPr>
        <w:rFonts w:ascii="Symbol" w:hAnsi="Symbol" w:hint="default"/>
      </w:rPr>
    </w:lvl>
    <w:lvl w:ilvl="6" w:tplc="1B980548" w:tentative="1">
      <w:start w:val="1"/>
      <w:numFmt w:val="bullet"/>
      <w:lvlText w:val=""/>
      <w:lvlJc w:val="left"/>
      <w:pPr>
        <w:tabs>
          <w:tab w:val="num" w:pos="5040"/>
        </w:tabs>
        <w:ind w:left="5040" w:hanging="360"/>
      </w:pPr>
      <w:rPr>
        <w:rFonts w:ascii="Symbol" w:hAnsi="Symbol" w:hint="default"/>
      </w:rPr>
    </w:lvl>
    <w:lvl w:ilvl="7" w:tplc="1EFE3686" w:tentative="1">
      <w:start w:val="1"/>
      <w:numFmt w:val="bullet"/>
      <w:lvlText w:val=""/>
      <w:lvlJc w:val="left"/>
      <w:pPr>
        <w:tabs>
          <w:tab w:val="num" w:pos="5760"/>
        </w:tabs>
        <w:ind w:left="5760" w:hanging="360"/>
      </w:pPr>
      <w:rPr>
        <w:rFonts w:ascii="Symbol" w:hAnsi="Symbol" w:hint="default"/>
      </w:rPr>
    </w:lvl>
    <w:lvl w:ilvl="8" w:tplc="2A764636"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2A9E2C20"/>
    <w:multiLevelType w:val="hybridMultilevel"/>
    <w:tmpl w:val="05AAB946"/>
    <w:lvl w:ilvl="0" w:tplc="57CA559C">
      <w:start w:val="1"/>
      <w:numFmt w:val="bullet"/>
      <w:lvlText w:val=""/>
      <w:lvlJc w:val="left"/>
      <w:pPr>
        <w:tabs>
          <w:tab w:val="num" w:pos="720"/>
        </w:tabs>
        <w:ind w:left="720" w:hanging="360"/>
      </w:pPr>
      <w:rPr>
        <w:rFonts w:ascii="Symbol" w:hAnsi="Symbol" w:hint="default"/>
      </w:rPr>
    </w:lvl>
    <w:lvl w:ilvl="1" w:tplc="A85C5286" w:tentative="1">
      <w:start w:val="1"/>
      <w:numFmt w:val="bullet"/>
      <w:lvlText w:val=""/>
      <w:lvlJc w:val="left"/>
      <w:pPr>
        <w:tabs>
          <w:tab w:val="num" w:pos="1440"/>
        </w:tabs>
        <w:ind w:left="1440" w:hanging="360"/>
      </w:pPr>
      <w:rPr>
        <w:rFonts w:ascii="Symbol" w:hAnsi="Symbol" w:hint="default"/>
      </w:rPr>
    </w:lvl>
    <w:lvl w:ilvl="2" w:tplc="68141EAA" w:tentative="1">
      <w:start w:val="1"/>
      <w:numFmt w:val="bullet"/>
      <w:lvlText w:val=""/>
      <w:lvlJc w:val="left"/>
      <w:pPr>
        <w:tabs>
          <w:tab w:val="num" w:pos="2160"/>
        </w:tabs>
        <w:ind w:left="2160" w:hanging="360"/>
      </w:pPr>
      <w:rPr>
        <w:rFonts w:ascii="Symbol" w:hAnsi="Symbol" w:hint="default"/>
      </w:rPr>
    </w:lvl>
    <w:lvl w:ilvl="3" w:tplc="A36AA536" w:tentative="1">
      <w:start w:val="1"/>
      <w:numFmt w:val="bullet"/>
      <w:lvlText w:val=""/>
      <w:lvlJc w:val="left"/>
      <w:pPr>
        <w:tabs>
          <w:tab w:val="num" w:pos="2880"/>
        </w:tabs>
        <w:ind w:left="2880" w:hanging="360"/>
      </w:pPr>
      <w:rPr>
        <w:rFonts w:ascii="Symbol" w:hAnsi="Symbol" w:hint="default"/>
      </w:rPr>
    </w:lvl>
    <w:lvl w:ilvl="4" w:tplc="7534EDE2" w:tentative="1">
      <w:start w:val="1"/>
      <w:numFmt w:val="bullet"/>
      <w:lvlText w:val=""/>
      <w:lvlJc w:val="left"/>
      <w:pPr>
        <w:tabs>
          <w:tab w:val="num" w:pos="3600"/>
        </w:tabs>
        <w:ind w:left="3600" w:hanging="360"/>
      </w:pPr>
      <w:rPr>
        <w:rFonts w:ascii="Symbol" w:hAnsi="Symbol" w:hint="default"/>
      </w:rPr>
    </w:lvl>
    <w:lvl w:ilvl="5" w:tplc="9DEC1630" w:tentative="1">
      <w:start w:val="1"/>
      <w:numFmt w:val="bullet"/>
      <w:lvlText w:val=""/>
      <w:lvlJc w:val="left"/>
      <w:pPr>
        <w:tabs>
          <w:tab w:val="num" w:pos="4320"/>
        </w:tabs>
        <w:ind w:left="4320" w:hanging="360"/>
      </w:pPr>
      <w:rPr>
        <w:rFonts w:ascii="Symbol" w:hAnsi="Symbol" w:hint="default"/>
      </w:rPr>
    </w:lvl>
    <w:lvl w:ilvl="6" w:tplc="803E5712" w:tentative="1">
      <w:start w:val="1"/>
      <w:numFmt w:val="bullet"/>
      <w:lvlText w:val=""/>
      <w:lvlJc w:val="left"/>
      <w:pPr>
        <w:tabs>
          <w:tab w:val="num" w:pos="5040"/>
        </w:tabs>
        <w:ind w:left="5040" w:hanging="360"/>
      </w:pPr>
      <w:rPr>
        <w:rFonts w:ascii="Symbol" w:hAnsi="Symbol" w:hint="default"/>
      </w:rPr>
    </w:lvl>
    <w:lvl w:ilvl="7" w:tplc="C42C3D62" w:tentative="1">
      <w:start w:val="1"/>
      <w:numFmt w:val="bullet"/>
      <w:lvlText w:val=""/>
      <w:lvlJc w:val="left"/>
      <w:pPr>
        <w:tabs>
          <w:tab w:val="num" w:pos="5760"/>
        </w:tabs>
        <w:ind w:left="5760" w:hanging="360"/>
      </w:pPr>
      <w:rPr>
        <w:rFonts w:ascii="Symbol" w:hAnsi="Symbol" w:hint="default"/>
      </w:rPr>
    </w:lvl>
    <w:lvl w:ilvl="8" w:tplc="563E1A9C"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2B075E5B"/>
    <w:multiLevelType w:val="hybridMultilevel"/>
    <w:tmpl w:val="1B3C174C"/>
    <w:lvl w:ilvl="0" w:tplc="FC96A510">
      <w:start w:val="1"/>
      <w:numFmt w:val="bullet"/>
      <w:lvlText w:val=""/>
      <w:lvlJc w:val="left"/>
      <w:pPr>
        <w:tabs>
          <w:tab w:val="num" w:pos="720"/>
        </w:tabs>
        <w:ind w:left="720" w:hanging="360"/>
      </w:pPr>
      <w:rPr>
        <w:rFonts w:ascii="Symbol" w:hAnsi="Symbol" w:hint="default"/>
      </w:rPr>
    </w:lvl>
    <w:lvl w:ilvl="1" w:tplc="067868D8">
      <w:numFmt w:val="bullet"/>
      <w:lvlText w:val="o"/>
      <w:lvlJc w:val="left"/>
      <w:pPr>
        <w:tabs>
          <w:tab w:val="num" w:pos="1440"/>
        </w:tabs>
        <w:ind w:left="1440" w:hanging="360"/>
      </w:pPr>
      <w:rPr>
        <w:rFonts w:ascii="Courier New" w:hAnsi="Courier New" w:hint="default"/>
      </w:rPr>
    </w:lvl>
    <w:lvl w:ilvl="2" w:tplc="C7A6CFC2" w:tentative="1">
      <w:start w:val="1"/>
      <w:numFmt w:val="bullet"/>
      <w:lvlText w:val=""/>
      <w:lvlJc w:val="left"/>
      <w:pPr>
        <w:tabs>
          <w:tab w:val="num" w:pos="2160"/>
        </w:tabs>
        <w:ind w:left="2160" w:hanging="360"/>
      </w:pPr>
      <w:rPr>
        <w:rFonts w:ascii="Symbol" w:hAnsi="Symbol" w:hint="default"/>
      </w:rPr>
    </w:lvl>
    <w:lvl w:ilvl="3" w:tplc="D9D0AE44" w:tentative="1">
      <w:start w:val="1"/>
      <w:numFmt w:val="bullet"/>
      <w:lvlText w:val=""/>
      <w:lvlJc w:val="left"/>
      <w:pPr>
        <w:tabs>
          <w:tab w:val="num" w:pos="2880"/>
        </w:tabs>
        <w:ind w:left="2880" w:hanging="360"/>
      </w:pPr>
      <w:rPr>
        <w:rFonts w:ascii="Symbol" w:hAnsi="Symbol" w:hint="default"/>
      </w:rPr>
    </w:lvl>
    <w:lvl w:ilvl="4" w:tplc="03BEEF2E" w:tentative="1">
      <w:start w:val="1"/>
      <w:numFmt w:val="bullet"/>
      <w:lvlText w:val=""/>
      <w:lvlJc w:val="left"/>
      <w:pPr>
        <w:tabs>
          <w:tab w:val="num" w:pos="3600"/>
        </w:tabs>
        <w:ind w:left="3600" w:hanging="360"/>
      </w:pPr>
      <w:rPr>
        <w:rFonts w:ascii="Symbol" w:hAnsi="Symbol" w:hint="default"/>
      </w:rPr>
    </w:lvl>
    <w:lvl w:ilvl="5" w:tplc="389C1148" w:tentative="1">
      <w:start w:val="1"/>
      <w:numFmt w:val="bullet"/>
      <w:lvlText w:val=""/>
      <w:lvlJc w:val="left"/>
      <w:pPr>
        <w:tabs>
          <w:tab w:val="num" w:pos="4320"/>
        </w:tabs>
        <w:ind w:left="4320" w:hanging="360"/>
      </w:pPr>
      <w:rPr>
        <w:rFonts w:ascii="Symbol" w:hAnsi="Symbol" w:hint="default"/>
      </w:rPr>
    </w:lvl>
    <w:lvl w:ilvl="6" w:tplc="79C29760" w:tentative="1">
      <w:start w:val="1"/>
      <w:numFmt w:val="bullet"/>
      <w:lvlText w:val=""/>
      <w:lvlJc w:val="left"/>
      <w:pPr>
        <w:tabs>
          <w:tab w:val="num" w:pos="5040"/>
        </w:tabs>
        <w:ind w:left="5040" w:hanging="360"/>
      </w:pPr>
      <w:rPr>
        <w:rFonts w:ascii="Symbol" w:hAnsi="Symbol" w:hint="default"/>
      </w:rPr>
    </w:lvl>
    <w:lvl w:ilvl="7" w:tplc="D58624DC" w:tentative="1">
      <w:start w:val="1"/>
      <w:numFmt w:val="bullet"/>
      <w:lvlText w:val=""/>
      <w:lvlJc w:val="left"/>
      <w:pPr>
        <w:tabs>
          <w:tab w:val="num" w:pos="5760"/>
        </w:tabs>
        <w:ind w:left="5760" w:hanging="360"/>
      </w:pPr>
      <w:rPr>
        <w:rFonts w:ascii="Symbol" w:hAnsi="Symbol" w:hint="default"/>
      </w:rPr>
    </w:lvl>
    <w:lvl w:ilvl="8" w:tplc="675A5B04"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2CB42DEB"/>
    <w:multiLevelType w:val="hybridMultilevel"/>
    <w:tmpl w:val="EFAAD43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E145FFC"/>
    <w:multiLevelType w:val="hybridMultilevel"/>
    <w:tmpl w:val="7C2651D4"/>
    <w:lvl w:ilvl="0" w:tplc="08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2F5E5C23"/>
    <w:multiLevelType w:val="hybridMultilevel"/>
    <w:tmpl w:val="8268616E"/>
    <w:lvl w:ilvl="0" w:tplc="807D6719">
      <w:start w:val="1"/>
      <w:numFmt w:val="bullet"/>
      <w:lvlText w:val="–"/>
      <w:lvlJc w:val="left"/>
      <w:pPr>
        <w:ind w:left="720" w:hanging="360"/>
      </w:pPr>
      <w:rPr>
        <w:rFonts w:ascii="Arial" w:eastAsia="Microsoft YaHe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0561F91"/>
    <w:multiLevelType w:val="multilevel"/>
    <w:tmpl w:val="C1FECD0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2" w15:restartNumberingAfterBreak="0">
    <w:nsid w:val="30626722"/>
    <w:multiLevelType w:val="hybridMultilevel"/>
    <w:tmpl w:val="B8B45E52"/>
    <w:lvl w:ilvl="0" w:tplc="F0AC8A12">
      <w:start w:val="1"/>
      <w:numFmt w:val="bullet"/>
      <w:lvlText w:val=""/>
      <w:lvlJc w:val="left"/>
      <w:pPr>
        <w:ind w:left="720" w:hanging="360"/>
      </w:pPr>
      <w:rPr>
        <w:rFonts w:ascii="Symbol" w:hAnsi="Symbol"/>
      </w:rPr>
    </w:lvl>
    <w:lvl w:ilvl="1" w:tplc="5046ECB4">
      <w:start w:val="1"/>
      <w:numFmt w:val="bullet"/>
      <w:lvlText w:val=""/>
      <w:lvlJc w:val="left"/>
      <w:pPr>
        <w:ind w:left="720" w:hanging="360"/>
      </w:pPr>
      <w:rPr>
        <w:rFonts w:ascii="Symbol" w:hAnsi="Symbol"/>
      </w:rPr>
    </w:lvl>
    <w:lvl w:ilvl="2" w:tplc="42FACF28">
      <w:start w:val="1"/>
      <w:numFmt w:val="bullet"/>
      <w:lvlText w:val=""/>
      <w:lvlJc w:val="left"/>
      <w:pPr>
        <w:ind w:left="720" w:hanging="360"/>
      </w:pPr>
      <w:rPr>
        <w:rFonts w:ascii="Symbol" w:hAnsi="Symbol"/>
      </w:rPr>
    </w:lvl>
    <w:lvl w:ilvl="3" w:tplc="B54CCD00">
      <w:start w:val="1"/>
      <w:numFmt w:val="bullet"/>
      <w:lvlText w:val=""/>
      <w:lvlJc w:val="left"/>
      <w:pPr>
        <w:ind w:left="720" w:hanging="360"/>
      </w:pPr>
      <w:rPr>
        <w:rFonts w:ascii="Symbol" w:hAnsi="Symbol"/>
      </w:rPr>
    </w:lvl>
    <w:lvl w:ilvl="4" w:tplc="FF725F48">
      <w:start w:val="1"/>
      <w:numFmt w:val="bullet"/>
      <w:lvlText w:val=""/>
      <w:lvlJc w:val="left"/>
      <w:pPr>
        <w:ind w:left="720" w:hanging="360"/>
      </w:pPr>
      <w:rPr>
        <w:rFonts w:ascii="Symbol" w:hAnsi="Symbol"/>
      </w:rPr>
    </w:lvl>
    <w:lvl w:ilvl="5" w:tplc="C1CC407E">
      <w:start w:val="1"/>
      <w:numFmt w:val="bullet"/>
      <w:lvlText w:val=""/>
      <w:lvlJc w:val="left"/>
      <w:pPr>
        <w:ind w:left="720" w:hanging="360"/>
      </w:pPr>
      <w:rPr>
        <w:rFonts w:ascii="Symbol" w:hAnsi="Symbol"/>
      </w:rPr>
    </w:lvl>
    <w:lvl w:ilvl="6" w:tplc="7BB0B0A8">
      <w:start w:val="1"/>
      <w:numFmt w:val="bullet"/>
      <w:lvlText w:val=""/>
      <w:lvlJc w:val="left"/>
      <w:pPr>
        <w:ind w:left="720" w:hanging="360"/>
      </w:pPr>
      <w:rPr>
        <w:rFonts w:ascii="Symbol" w:hAnsi="Symbol"/>
      </w:rPr>
    </w:lvl>
    <w:lvl w:ilvl="7" w:tplc="C49E7F04">
      <w:start w:val="1"/>
      <w:numFmt w:val="bullet"/>
      <w:lvlText w:val=""/>
      <w:lvlJc w:val="left"/>
      <w:pPr>
        <w:ind w:left="720" w:hanging="360"/>
      </w:pPr>
      <w:rPr>
        <w:rFonts w:ascii="Symbol" w:hAnsi="Symbol"/>
      </w:rPr>
    </w:lvl>
    <w:lvl w:ilvl="8" w:tplc="63CC1F4A">
      <w:start w:val="1"/>
      <w:numFmt w:val="bullet"/>
      <w:lvlText w:val=""/>
      <w:lvlJc w:val="left"/>
      <w:pPr>
        <w:ind w:left="720" w:hanging="360"/>
      </w:pPr>
      <w:rPr>
        <w:rFonts w:ascii="Symbol" w:hAnsi="Symbol"/>
      </w:rPr>
    </w:lvl>
  </w:abstractNum>
  <w:abstractNum w:abstractNumId="33" w15:restartNumberingAfterBreak="0">
    <w:nsid w:val="31541149"/>
    <w:multiLevelType w:val="multilevel"/>
    <w:tmpl w:val="31541149"/>
    <w:lvl w:ilvl="0">
      <w:start w:val="1"/>
      <w:numFmt w:val="bullet"/>
      <w:lvlText w:val=""/>
      <w:lvlJc w:val="left"/>
      <w:pPr>
        <w:ind w:left="568" w:hanging="284"/>
      </w:pPr>
      <w:rPr>
        <w:rFonts w:ascii="Symbol" w:hAnsi="Symbol"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34" w15:restartNumberingAfterBreak="0">
    <w:nsid w:val="32510CEA"/>
    <w:multiLevelType w:val="hybridMultilevel"/>
    <w:tmpl w:val="421ECDF8"/>
    <w:lvl w:ilvl="0" w:tplc="330A62CE">
      <w:start w:val="1"/>
      <w:numFmt w:val="bullet"/>
      <w:lvlText w:val=""/>
      <w:lvlJc w:val="left"/>
      <w:pPr>
        <w:tabs>
          <w:tab w:val="num" w:pos="720"/>
        </w:tabs>
        <w:ind w:left="720" w:hanging="360"/>
      </w:pPr>
      <w:rPr>
        <w:rFonts w:ascii="Wingdings" w:hAnsi="Wingdings" w:hint="default"/>
      </w:rPr>
    </w:lvl>
    <w:lvl w:ilvl="1" w:tplc="09DED628">
      <w:numFmt w:val="bullet"/>
      <w:lvlText w:val="o"/>
      <w:lvlJc w:val="left"/>
      <w:pPr>
        <w:tabs>
          <w:tab w:val="num" w:pos="1440"/>
        </w:tabs>
        <w:ind w:left="1440" w:hanging="360"/>
      </w:pPr>
      <w:rPr>
        <w:rFonts w:ascii="Courier New" w:hAnsi="Courier New" w:hint="default"/>
      </w:rPr>
    </w:lvl>
    <w:lvl w:ilvl="2" w:tplc="5C0E21BC">
      <w:numFmt w:val="bullet"/>
      <w:lvlText w:val=""/>
      <w:lvlJc w:val="left"/>
      <w:pPr>
        <w:tabs>
          <w:tab w:val="num" w:pos="2160"/>
        </w:tabs>
        <w:ind w:left="2160" w:hanging="360"/>
      </w:pPr>
      <w:rPr>
        <w:rFonts w:ascii="Wingdings" w:hAnsi="Wingdings" w:hint="default"/>
      </w:rPr>
    </w:lvl>
    <w:lvl w:ilvl="3" w:tplc="8D7090FA" w:tentative="1">
      <w:start w:val="1"/>
      <w:numFmt w:val="bullet"/>
      <w:lvlText w:val=""/>
      <w:lvlJc w:val="left"/>
      <w:pPr>
        <w:tabs>
          <w:tab w:val="num" w:pos="2880"/>
        </w:tabs>
        <w:ind w:left="2880" w:hanging="360"/>
      </w:pPr>
      <w:rPr>
        <w:rFonts w:ascii="Wingdings" w:hAnsi="Wingdings" w:hint="default"/>
      </w:rPr>
    </w:lvl>
    <w:lvl w:ilvl="4" w:tplc="451E018C" w:tentative="1">
      <w:start w:val="1"/>
      <w:numFmt w:val="bullet"/>
      <w:lvlText w:val=""/>
      <w:lvlJc w:val="left"/>
      <w:pPr>
        <w:tabs>
          <w:tab w:val="num" w:pos="3600"/>
        </w:tabs>
        <w:ind w:left="3600" w:hanging="360"/>
      </w:pPr>
      <w:rPr>
        <w:rFonts w:ascii="Wingdings" w:hAnsi="Wingdings" w:hint="default"/>
      </w:rPr>
    </w:lvl>
    <w:lvl w:ilvl="5" w:tplc="C59EDA1A" w:tentative="1">
      <w:start w:val="1"/>
      <w:numFmt w:val="bullet"/>
      <w:lvlText w:val=""/>
      <w:lvlJc w:val="left"/>
      <w:pPr>
        <w:tabs>
          <w:tab w:val="num" w:pos="4320"/>
        </w:tabs>
        <w:ind w:left="4320" w:hanging="360"/>
      </w:pPr>
      <w:rPr>
        <w:rFonts w:ascii="Wingdings" w:hAnsi="Wingdings" w:hint="default"/>
      </w:rPr>
    </w:lvl>
    <w:lvl w:ilvl="6" w:tplc="BDACE432" w:tentative="1">
      <w:start w:val="1"/>
      <w:numFmt w:val="bullet"/>
      <w:lvlText w:val=""/>
      <w:lvlJc w:val="left"/>
      <w:pPr>
        <w:tabs>
          <w:tab w:val="num" w:pos="5040"/>
        </w:tabs>
        <w:ind w:left="5040" w:hanging="360"/>
      </w:pPr>
      <w:rPr>
        <w:rFonts w:ascii="Wingdings" w:hAnsi="Wingdings" w:hint="default"/>
      </w:rPr>
    </w:lvl>
    <w:lvl w:ilvl="7" w:tplc="F906ED52" w:tentative="1">
      <w:start w:val="1"/>
      <w:numFmt w:val="bullet"/>
      <w:lvlText w:val=""/>
      <w:lvlJc w:val="left"/>
      <w:pPr>
        <w:tabs>
          <w:tab w:val="num" w:pos="5760"/>
        </w:tabs>
        <w:ind w:left="5760" w:hanging="360"/>
      </w:pPr>
      <w:rPr>
        <w:rFonts w:ascii="Wingdings" w:hAnsi="Wingdings" w:hint="default"/>
      </w:rPr>
    </w:lvl>
    <w:lvl w:ilvl="8" w:tplc="EF56701C"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4694E55"/>
    <w:multiLevelType w:val="hybridMultilevel"/>
    <w:tmpl w:val="D6C4D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59719EC"/>
    <w:multiLevelType w:val="multilevel"/>
    <w:tmpl w:val="255CBB20"/>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967536A"/>
    <w:multiLevelType w:val="hybridMultilevel"/>
    <w:tmpl w:val="9B5481C0"/>
    <w:lvl w:ilvl="0" w:tplc="15942FD4">
      <w:start w:val="1"/>
      <w:numFmt w:val="bullet"/>
      <w:lvlText w:val=""/>
      <w:lvlJc w:val="left"/>
      <w:pPr>
        <w:tabs>
          <w:tab w:val="num" w:pos="720"/>
        </w:tabs>
        <w:ind w:left="720" w:hanging="360"/>
      </w:pPr>
      <w:rPr>
        <w:rFonts w:ascii="Symbol" w:hAnsi="Symbol" w:hint="default"/>
      </w:rPr>
    </w:lvl>
    <w:lvl w:ilvl="1" w:tplc="29B8E6FE">
      <w:numFmt w:val="bullet"/>
      <w:lvlText w:val="o"/>
      <w:lvlJc w:val="left"/>
      <w:pPr>
        <w:tabs>
          <w:tab w:val="num" w:pos="1440"/>
        </w:tabs>
        <w:ind w:left="1440" w:hanging="360"/>
      </w:pPr>
      <w:rPr>
        <w:rFonts w:ascii="Courier New" w:hAnsi="Courier New" w:hint="default"/>
      </w:rPr>
    </w:lvl>
    <w:lvl w:ilvl="2" w:tplc="22184740" w:tentative="1">
      <w:start w:val="1"/>
      <w:numFmt w:val="bullet"/>
      <w:lvlText w:val=""/>
      <w:lvlJc w:val="left"/>
      <w:pPr>
        <w:tabs>
          <w:tab w:val="num" w:pos="2160"/>
        </w:tabs>
        <w:ind w:left="2160" w:hanging="360"/>
      </w:pPr>
      <w:rPr>
        <w:rFonts w:ascii="Symbol" w:hAnsi="Symbol" w:hint="default"/>
      </w:rPr>
    </w:lvl>
    <w:lvl w:ilvl="3" w:tplc="ECE0F372" w:tentative="1">
      <w:start w:val="1"/>
      <w:numFmt w:val="bullet"/>
      <w:lvlText w:val=""/>
      <w:lvlJc w:val="left"/>
      <w:pPr>
        <w:tabs>
          <w:tab w:val="num" w:pos="2880"/>
        </w:tabs>
        <w:ind w:left="2880" w:hanging="360"/>
      </w:pPr>
      <w:rPr>
        <w:rFonts w:ascii="Symbol" w:hAnsi="Symbol" w:hint="default"/>
      </w:rPr>
    </w:lvl>
    <w:lvl w:ilvl="4" w:tplc="1310D020" w:tentative="1">
      <w:start w:val="1"/>
      <w:numFmt w:val="bullet"/>
      <w:lvlText w:val=""/>
      <w:lvlJc w:val="left"/>
      <w:pPr>
        <w:tabs>
          <w:tab w:val="num" w:pos="3600"/>
        </w:tabs>
        <w:ind w:left="3600" w:hanging="360"/>
      </w:pPr>
      <w:rPr>
        <w:rFonts w:ascii="Symbol" w:hAnsi="Symbol" w:hint="default"/>
      </w:rPr>
    </w:lvl>
    <w:lvl w:ilvl="5" w:tplc="E60E2662" w:tentative="1">
      <w:start w:val="1"/>
      <w:numFmt w:val="bullet"/>
      <w:lvlText w:val=""/>
      <w:lvlJc w:val="left"/>
      <w:pPr>
        <w:tabs>
          <w:tab w:val="num" w:pos="4320"/>
        </w:tabs>
        <w:ind w:left="4320" w:hanging="360"/>
      </w:pPr>
      <w:rPr>
        <w:rFonts w:ascii="Symbol" w:hAnsi="Symbol" w:hint="default"/>
      </w:rPr>
    </w:lvl>
    <w:lvl w:ilvl="6" w:tplc="D60E5926" w:tentative="1">
      <w:start w:val="1"/>
      <w:numFmt w:val="bullet"/>
      <w:lvlText w:val=""/>
      <w:lvlJc w:val="left"/>
      <w:pPr>
        <w:tabs>
          <w:tab w:val="num" w:pos="5040"/>
        </w:tabs>
        <w:ind w:left="5040" w:hanging="360"/>
      </w:pPr>
      <w:rPr>
        <w:rFonts w:ascii="Symbol" w:hAnsi="Symbol" w:hint="default"/>
      </w:rPr>
    </w:lvl>
    <w:lvl w:ilvl="7" w:tplc="992A548A" w:tentative="1">
      <w:start w:val="1"/>
      <w:numFmt w:val="bullet"/>
      <w:lvlText w:val=""/>
      <w:lvlJc w:val="left"/>
      <w:pPr>
        <w:tabs>
          <w:tab w:val="num" w:pos="5760"/>
        </w:tabs>
        <w:ind w:left="5760" w:hanging="360"/>
      </w:pPr>
      <w:rPr>
        <w:rFonts w:ascii="Symbol" w:hAnsi="Symbol" w:hint="default"/>
      </w:rPr>
    </w:lvl>
    <w:lvl w:ilvl="8" w:tplc="AFFCFA1E"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3A4C3BE5"/>
    <w:multiLevelType w:val="hybridMultilevel"/>
    <w:tmpl w:val="471EB70A"/>
    <w:lvl w:ilvl="0" w:tplc="04090001">
      <w:start w:val="1"/>
      <w:numFmt w:val="bullet"/>
      <w:lvlText w:val=""/>
      <w:lvlJc w:val="left"/>
      <w:pPr>
        <w:ind w:left="360" w:hanging="360"/>
      </w:pPr>
      <w:rPr>
        <w:rFonts w:ascii="Wingdings" w:hAnsi="Wingdings" w:hint="default"/>
      </w:rPr>
    </w:lvl>
    <w:lvl w:ilvl="1" w:tplc="08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3A867189"/>
    <w:multiLevelType w:val="hybridMultilevel"/>
    <w:tmpl w:val="F36E8544"/>
    <w:lvl w:ilvl="0" w:tplc="C532C15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AD122AD"/>
    <w:multiLevelType w:val="hybridMultilevel"/>
    <w:tmpl w:val="167CD33C"/>
    <w:lvl w:ilvl="0" w:tplc="40A8F4BC">
      <w:start w:val="1"/>
      <w:numFmt w:val="bullet"/>
      <w:lvlText w:val=""/>
      <w:lvlJc w:val="left"/>
      <w:pPr>
        <w:tabs>
          <w:tab w:val="num" w:pos="720"/>
        </w:tabs>
        <w:ind w:left="720" w:hanging="360"/>
      </w:pPr>
      <w:rPr>
        <w:rFonts w:ascii="Symbol" w:hAnsi="Symbol" w:hint="default"/>
      </w:rPr>
    </w:lvl>
    <w:lvl w:ilvl="1" w:tplc="6B227FF8" w:tentative="1">
      <w:start w:val="1"/>
      <w:numFmt w:val="bullet"/>
      <w:lvlText w:val=""/>
      <w:lvlJc w:val="left"/>
      <w:pPr>
        <w:tabs>
          <w:tab w:val="num" w:pos="1440"/>
        </w:tabs>
        <w:ind w:left="1440" w:hanging="360"/>
      </w:pPr>
      <w:rPr>
        <w:rFonts w:ascii="Symbol" w:hAnsi="Symbol" w:hint="default"/>
      </w:rPr>
    </w:lvl>
    <w:lvl w:ilvl="2" w:tplc="DB4202C8" w:tentative="1">
      <w:start w:val="1"/>
      <w:numFmt w:val="bullet"/>
      <w:lvlText w:val=""/>
      <w:lvlJc w:val="left"/>
      <w:pPr>
        <w:tabs>
          <w:tab w:val="num" w:pos="2160"/>
        </w:tabs>
        <w:ind w:left="2160" w:hanging="360"/>
      </w:pPr>
      <w:rPr>
        <w:rFonts w:ascii="Symbol" w:hAnsi="Symbol" w:hint="default"/>
      </w:rPr>
    </w:lvl>
    <w:lvl w:ilvl="3" w:tplc="FFD2C1DA" w:tentative="1">
      <w:start w:val="1"/>
      <w:numFmt w:val="bullet"/>
      <w:lvlText w:val=""/>
      <w:lvlJc w:val="left"/>
      <w:pPr>
        <w:tabs>
          <w:tab w:val="num" w:pos="2880"/>
        </w:tabs>
        <w:ind w:left="2880" w:hanging="360"/>
      </w:pPr>
      <w:rPr>
        <w:rFonts w:ascii="Symbol" w:hAnsi="Symbol" w:hint="default"/>
      </w:rPr>
    </w:lvl>
    <w:lvl w:ilvl="4" w:tplc="804ED246" w:tentative="1">
      <w:start w:val="1"/>
      <w:numFmt w:val="bullet"/>
      <w:lvlText w:val=""/>
      <w:lvlJc w:val="left"/>
      <w:pPr>
        <w:tabs>
          <w:tab w:val="num" w:pos="3600"/>
        </w:tabs>
        <w:ind w:left="3600" w:hanging="360"/>
      </w:pPr>
      <w:rPr>
        <w:rFonts w:ascii="Symbol" w:hAnsi="Symbol" w:hint="default"/>
      </w:rPr>
    </w:lvl>
    <w:lvl w:ilvl="5" w:tplc="55AC0AFA" w:tentative="1">
      <w:start w:val="1"/>
      <w:numFmt w:val="bullet"/>
      <w:lvlText w:val=""/>
      <w:lvlJc w:val="left"/>
      <w:pPr>
        <w:tabs>
          <w:tab w:val="num" w:pos="4320"/>
        </w:tabs>
        <w:ind w:left="4320" w:hanging="360"/>
      </w:pPr>
      <w:rPr>
        <w:rFonts w:ascii="Symbol" w:hAnsi="Symbol" w:hint="default"/>
      </w:rPr>
    </w:lvl>
    <w:lvl w:ilvl="6" w:tplc="94EED4E6" w:tentative="1">
      <w:start w:val="1"/>
      <w:numFmt w:val="bullet"/>
      <w:lvlText w:val=""/>
      <w:lvlJc w:val="left"/>
      <w:pPr>
        <w:tabs>
          <w:tab w:val="num" w:pos="5040"/>
        </w:tabs>
        <w:ind w:left="5040" w:hanging="360"/>
      </w:pPr>
      <w:rPr>
        <w:rFonts w:ascii="Symbol" w:hAnsi="Symbol" w:hint="default"/>
      </w:rPr>
    </w:lvl>
    <w:lvl w:ilvl="7" w:tplc="2ED0395E" w:tentative="1">
      <w:start w:val="1"/>
      <w:numFmt w:val="bullet"/>
      <w:lvlText w:val=""/>
      <w:lvlJc w:val="left"/>
      <w:pPr>
        <w:tabs>
          <w:tab w:val="num" w:pos="5760"/>
        </w:tabs>
        <w:ind w:left="5760" w:hanging="360"/>
      </w:pPr>
      <w:rPr>
        <w:rFonts w:ascii="Symbol" w:hAnsi="Symbol" w:hint="default"/>
      </w:rPr>
    </w:lvl>
    <w:lvl w:ilvl="8" w:tplc="470891EC"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3BDE7912"/>
    <w:multiLevelType w:val="multilevel"/>
    <w:tmpl w:val="657CA15A"/>
    <w:lvl w:ilvl="0">
      <w:start w:val="1"/>
      <w:numFmt w:val="decimal"/>
      <w:lvlText w:val="%1"/>
      <w:lvlJc w:val="left"/>
      <w:pPr>
        <w:tabs>
          <w:tab w:val="num" w:pos="1134"/>
        </w:tabs>
        <w:ind w:left="1000" w:hanging="432"/>
      </w:pPr>
      <w:rPr>
        <w:rFonts w:hint="default"/>
      </w:rPr>
    </w:lvl>
    <w:lvl w:ilvl="1">
      <w:start w:val="1"/>
      <w:numFmt w:val="decimal"/>
      <w:lvlText w:val=""/>
      <w:lvlJc w:val="left"/>
      <w:pPr>
        <w:ind w:left="1144"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rPr>
        <w:rFonts w:ascii="Symbol" w:eastAsia="Malgun Gothic" w:hAnsi="Courier New" w:cs="Courier New" w:hint="default"/>
        <w:snapToGrid/>
        <w:color w:val="auto"/>
        <w:sz w:val="22"/>
        <w14:glow w14:rad="0">
          <w14:srgbClr w14:val="000000"/>
        </w14:glow>
        <w14:scene3d>
          <w14:camera w14:prst="orthographicFront"/>
          <w14:lightRig w14:rig="threePt" w14:dir="t">
            <w14:rot w14:lat="0" w14:lon="0" w14:rev="0"/>
          </w14:lightRig>
        </w14:scene3d>
      </w:rPr>
    </w:lvl>
  </w:abstractNum>
  <w:abstractNum w:abstractNumId="43" w15:restartNumberingAfterBreak="0">
    <w:nsid w:val="3C733771"/>
    <w:multiLevelType w:val="multilevel"/>
    <w:tmpl w:val="408E0F3A"/>
    <w:lvl w:ilvl="0">
      <w:numFmt w:val="decimal"/>
      <w:lvlText w:val=""/>
      <w:lvlJc w:val="left"/>
    </w:lvl>
    <w:lvl w:ilvl="1">
      <w:numFmt w:val="decimal"/>
      <w:lvlText w:val=""/>
      <w:lvlJc w:val="left"/>
    </w:lvl>
    <w:lvl w:ilvl="2">
      <w:numFmt w:val="none"/>
      <w:lvlText w:val=""/>
      <w:lvlJc w:val="left"/>
      <w:pPr>
        <w:tabs>
          <w:tab w:val="num" w:pos="360"/>
        </w:tabs>
      </w:pPr>
    </w:lvl>
    <w:lvl w:ilvl="3">
      <w:numFmt w:val="decimal"/>
      <w:lvlText w:val=""/>
      <w:lvlJc w:val="left"/>
    </w:lvl>
    <w:lvl w:ilvl="4">
      <w:numFmt w:val="decimal"/>
      <w:lvlText w:val=""/>
      <w:lvlJc w:val="left"/>
    </w:lvl>
    <w:lvl w:ilvl="5">
      <w:numFmt w:val="decimal"/>
      <w:lvlText w:val=""/>
      <w:lvlJc w:val="left"/>
    </w:lvl>
    <w:lvl w:ilvl="6">
      <w:numFmt w:val="none"/>
      <w:lvlText w:val=""/>
      <w:lvlJc w:val="left"/>
      <w:pPr>
        <w:tabs>
          <w:tab w:val="num" w:pos="360"/>
        </w:tabs>
      </w:pPr>
    </w:lvl>
    <w:lvl w:ilvl="7">
      <w:numFmt w:val="decimal"/>
      <w:lvlText w:val=""/>
      <w:lvlJc w:val="left"/>
    </w:lvl>
    <w:lvl w:ilvl="8">
      <w:numFmt w:val="decimal"/>
      <w:lvlText w:val=""/>
      <w:lvlJc w:val="left"/>
    </w:lvl>
  </w:abstractNum>
  <w:abstractNum w:abstractNumId="44" w15:restartNumberingAfterBreak="0">
    <w:nsid w:val="3CCC2068"/>
    <w:multiLevelType w:val="hybridMultilevel"/>
    <w:tmpl w:val="BAE6807E"/>
    <w:lvl w:ilvl="0" w:tplc="F168E5DC">
      <w:start w:val="1"/>
      <w:numFmt w:val="decimal"/>
      <w:lvlText w:val="[%1]"/>
      <w:lvlJc w:val="left"/>
      <w:pPr>
        <w:ind w:left="720" w:hanging="360"/>
      </w:pPr>
      <w:rPr>
        <w:rFonts w:hint="default"/>
        <w:lang w:val="en-U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3DEA7BEB"/>
    <w:multiLevelType w:val="hybridMultilevel"/>
    <w:tmpl w:val="8AC298E8"/>
    <w:lvl w:ilvl="0" w:tplc="F168E5DC">
      <w:start w:val="1"/>
      <w:numFmt w:val="decimal"/>
      <w:lvlText w:val="[%1]"/>
      <w:lvlJc w:val="left"/>
      <w:pPr>
        <w:ind w:left="1069" w:hanging="360"/>
      </w:pPr>
      <w:rPr>
        <w:rFonts w:hint="default"/>
        <w:lang w:val="en-US"/>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47" w15:restartNumberingAfterBreak="0">
    <w:nsid w:val="3E684C62"/>
    <w:multiLevelType w:val="hybridMultilevel"/>
    <w:tmpl w:val="0F4AFE4C"/>
    <w:lvl w:ilvl="0" w:tplc="32880B3E">
      <w:start w:val="1"/>
      <w:numFmt w:val="bullet"/>
      <w:lvlText w:val=""/>
      <w:lvlJc w:val="left"/>
      <w:pPr>
        <w:tabs>
          <w:tab w:val="num" w:pos="720"/>
        </w:tabs>
        <w:ind w:left="720" w:hanging="360"/>
      </w:pPr>
      <w:rPr>
        <w:rFonts w:ascii="Symbol" w:hAnsi="Symbol" w:hint="default"/>
      </w:rPr>
    </w:lvl>
    <w:lvl w:ilvl="1" w:tplc="83ACE646">
      <w:numFmt w:val="bullet"/>
      <w:lvlText w:val="o"/>
      <w:lvlJc w:val="left"/>
      <w:pPr>
        <w:tabs>
          <w:tab w:val="num" w:pos="1440"/>
        </w:tabs>
        <w:ind w:left="1440" w:hanging="360"/>
      </w:pPr>
      <w:rPr>
        <w:rFonts w:ascii="Courier New" w:hAnsi="Courier New" w:hint="default"/>
      </w:rPr>
    </w:lvl>
    <w:lvl w:ilvl="2" w:tplc="CC8C8A6C" w:tentative="1">
      <w:start w:val="1"/>
      <w:numFmt w:val="bullet"/>
      <w:lvlText w:val=""/>
      <w:lvlJc w:val="left"/>
      <w:pPr>
        <w:tabs>
          <w:tab w:val="num" w:pos="2160"/>
        </w:tabs>
        <w:ind w:left="2160" w:hanging="360"/>
      </w:pPr>
      <w:rPr>
        <w:rFonts w:ascii="Symbol" w:hAnsi="Symbol" w:hint="default"/>
      </w:rPr>
    </w:lvl>
    <w:lvl w:ilvl="3" w:tplc="C0749F08" w:tentative="1">
      <w:start w:val="1"/>
      <w:numFmt w:val="bullet"/>
      <w:lvlText w:val=""/>
      <w:lvlJc w:val="left"/>
      <w:pPr>
        <w:tabs>
          <w:tab w:val="num" w:pos="2880"/>
        </w:tabs>
        <w:ind w:left="2880" w:hanging="360"/>
      </w:pPr>
      <w:rPr>
        <w:rFonts w:ascii="Symbol" w:hAnsi="Symbol" w:hint="default"/>
      </w:rPr>
    </w:lvl>
    <w:lvl w:ilvl="4" w:tplc="7090A6AE" w:tentative="1">
      <w:start w:val="1"/>
      <w:numFmt w:val="bullet"/>
      <w:lvlText w:val=""/>
      <w:lvlJc w:val="left"/>
      <w:pPr>
        <w:tabs>
          <w:tab w:val="num" w:pos="3600"/>
        </w:tabs>
        <w:ind w:left="3600" w:hanging="360"/>
      </w:pPr>
      <w:rPr>
        <w:rFonts w:ascii="Symbol" w:hAnsi="Symbol" w:hint="default"/>
      </w:rPr>
    </w:lvl>
    <w:lvl w:ilvl="5" w:tplc="016CD478" w:tentative="1">
      <w:start w:val="1"/>
      <w:numFmt w:val="bullet"/>
      <w:lvlText w:val=""/>
      <w:lvlJc w:val="left"/>
      <w:pPr>
        <w:tabs>
          <w:tab w:val="num" w:pos="4320"/>
        </w:tabs>
        <w:ind w:left="4320" w:hanging="360"/>
      </w:pPr>
      <w:rPr>
        <w:rFonts w:ascii="Symbol" w:hAnsi="Symbol" w:hint="default"/>
      </w:rPr>
    </w:lvl>
    <w:lvl w:ilvl="6" w:tplc="77C8D0A2" w:tentative="1">
      <w:start w:val="1"/>
      <w:numFmt w:val="bullet"/>
      <w:lvlText w:val=""/>
      <w:lvlJc w:val="left"/>
      <w:pPr>
        <w:tabs>
          <w:tab w:val="num" w:pos="5040"/>
        </w:tabs>
        <w:ind w:left="5040" w:hanging="360"/>
      </w:pPr>
      <w:rPr>
        <w:rFonts w:ascii="Symbol" w:hAnsi="Symbol" w:hint="default"/>
      </w:rPr>
    </w:lvl>
    <w:lvl w:ilvl="7" w:tplc="5B82FECC" w:tentative="1">
      <w:start w:val="1"/>
      <w:numFmt w:val="bullet"/>
      <w:lvlText w:val=""/>
      <w:lvlJc w:val="left"/>
      <w:pPr>
        <w:tabs>
          <w:tab w:val="num" w:pos="5760"/>
        </w:tabs>
        <w:ind w:left="5760" w:hanging="360"/>
      </w:pPr>
      <w:rPr>
        <w:rFonts w:ascii="Symbol" w:hAnsi="Symbol" w:hint="default"/>
      </w:rPr>
    </w:lvl>
    <w:lvl w:ilvl="8" w:tplc="73D406A6" w:tentative="1">
      <w:start w:val="1"/>
      <w:numFmt w:val="bullet"/>
      <w:lvlText w:val=""/>
      <w:lvlJc w:val="left"/>
      <w:pPr>
        <w:tabs>
          <w:tab w:val="num" w:pos="6480"/>
        </w:tabs>
        <w:ind w:left="6480" w:hanging="360"/>
      </w:pPr>
      <w:rPr>
        <w:rFonts w:ascii="Symbol" w:hAnsi="Symbol" w:hint="default"/>
      </w:rPr>
    </w:lvl>
  </w:abstractNum>
  <w:abstractNum w:abstractNumId="48" w15:restartNumberingAfterBreak="0">
    <w:nsid w:val="3F0C7BDC"/>
    <w:multiLevelType w:val="hybridMultilevel"/>
    <w:tmpl w:val="F04ACD98"/>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9"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0DE34BC"/>
    <w:multiLevelType w:val="hybridMultilevel"/>
    <w:tmpl w:val="3AC85A44"/>
    <w:lvl w:ilvl="0" w:tplc="5426CDDE">
      <w:numFmt w:val="decimal"/>
      <w:pStyle w:val="TdocHeading1"/>
      <w:lvlText w:val=""/>
      <w:lvlJc w:val="left"/>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center"/>
    </w:lvl>
    <w:lvl w:ilvl="7" w:tplc="4D4CAF38">
      <w:numFmt w:val="decimal"/>
      <w:lvlText w:val=""/>
      <w:lvlJc w:val="left"/>
    </w:lvl>
    <w:lvl w:ilvl="8" w:tplc="75B40360">
      <w:numFmt w:val="decimal"/>
      <w:lvlText w:val=""/>
      <w:lvlJc w:val="left"/>
    </w:lvl>
  </w:abstractNum>
  <w:abstractNum w:abstractNumId="51" w15:restartNumberingAfterBreak="0">
    <w:nsid w:val="417F6AFB"/>
    <w:multiLevelType w:val="multilevel"/>
    <w:tmpl w:val="ADC861AE"/>
    <w:lvl w:ilvl="0">
      <w:numFmt w:val="decimal"/>
      <w:pStyle w:val="3GPPAgreement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43DF7F9B"/>
    <w:multiLevelType w:val="hybridMultilevel"/>
    <w:tmpl w:val="0052C66E"/>
    <w:lvl w:ilvl="0" w:tplc="860CE456">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53" w15:restartNumberingAfterBreak="0">
    <w:nsid w:val="457C69E9"/>
    <w:multiLevelType w:val="hybridMultilevel"/>
    <w:tmpl w:val="9DDA5938"/>
    <w:lvl w:ilvl="0" w:tplc="3CFAD0D4">
      <w:numFmt w:val="decimal"/>
      <w:lvlText w:val=""/>
      <w:lvlJc w:val="left"/>
    </w:lvl>
    <w:lvl w:ilvl="1" w:tplc="3CFAD0D4">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54" w15:restartNumberingAfterBreak="0">
    <w:nsid w:val="464D3319"/>
    <w:multiLevelType w:val="multilevel"/>
    <w:tmpl w:val="F8D0FAB2"/>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4A55685D"/>
    <w:multiLevelType w:val="hybridMultilevel"/>
    <w:tmpl w:val="947A7058"/>
    <w:lvl w:ilvl="0" w:tplc="F18E5656">
      <w:numFmt w:val="decimal"/>
      <w:pStyle w:val="textintend1"/>
      <w:lvlText w:val=""/>
      <w:lvlJc w:val="left"/>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57" w15:restartNumberingAfterBreak="0">
    <w:nsid w:val="4A82263E"/>
    <w:multiLevelType w:val="multilevel"/>
    <w:tmpl w:val="C734C5B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8" w15:restartNumberingAfterBreak="0">
    <w:nsid w:val="4AE90AE0"/>
    <w:multiLevelType w:val="hybridMultilevel"/>
    <w:tmpl w:val="C1D46BE6"/>
    <w:lvl w:ilvl="0" w:tplc="F3A0CB6E">
      <w:start w:val="1"/>
      <w:numFmt w:val="bullet"/>
      <w:lvlText w:val=""/>
      <w:lvlJc w:val="left"/>
      <w:pPr>
        <w:tabs>
          <w:tab w:val="num" w:pos="720"/>
        </w:tabs>
        <w:ind w:left="720" w:hanging="360"/>
      </w:pPr>
      <w:rPr>
        <w:rFonts w:ascii="Symbol" w:hAnsi="Symbol" w:hint="default"/>
      </w:rPr>
    </w:lvl>
    <w:lvl w:ilvl="1" w:tplc="EBD4B61C">
      <w:numFmt w:val="bullet"/>
      <w:lvlText w:val="o"/>
      <w:lvlJc w:val="left"/>
      <w:pPr>
        <w:tabs>
          <w:tab w:val="num" w:pos="1440"/>
        </w:tabs>
        <w:ind w:left="1440" w:hanging="360"/>
      </w:pPr>
      <w:rPr>
        <w:rFonts w:ascii="Courier New" w:hAnsi="Courier New" w:hint="default"/>
      </w:rPr>
    </w:lvl>
    <w:lvl w:ilvl="2" w:tplc="E6643212" w:tentative="1">
      <w:start w:val="1"/>
      <w:numFmt w:val="bullet"/>
      <w:lvlText w:val=""/>
      <w:lvlJc w:val="left"/>
      <w:pPr>
        <w:tabs>
          <w:tab w:val="num" w:pos="2160"/>
        </w:tabs>
        <w:ind w:left="2160" w:hanging="360"/>
      </w:pPr>
      <w:rPr>
        <w:rFonts w:ascii="Symbol" w:hAnsi="Symbol" w:hint="default"/>
      </w:rPr>
    </w:lvl>
    <w:lvl w:ilvl="3" w:tplc="43706DCA" w:tentative="1">
      <w:start w:val="1"/>
      <w:numFmt w:val="bullet"/>
      <w:lvlText w:val=""/>
      <w:lvlJc w:val="left"/>
      <w:pPr>
        <w:tabs>
          <w:tab w:val="num" w:pos="2880"/>
        </w:tabs>
        <w:ind w:left="2880" w:hanging="360"/>
      </w:pPr>
      <w:rPr>
        <w:rFonts w:ascii="Symbol" w:hAnsi="Symbol" w:hint="default"/>
      </w:rPr>
    </w:lvl>
    <w:lvl w:ilvl="4" w:tplc="3B50F710" w:tentative="1">
      <w:start w:val="1"/>
      <w:numFmt w:val="bullet"/>
      <w:lvlText w:val=""/>
      <w:lvlJc w:val="left"/>
      <w:pPr>
        <w:tabs>
          <w:tab w:val="num" w:pos="3600"/>
        </w:tabs>
        <w:ind w:left="3600" w:hanging="360"/>
      </w:pPr>
      <w:rPr>
        <w:rFonts w:ascii="Symbol" w:hAnsi="Symbol" w:hint="default"/>
      </w:rPr>
    </w:lvl>
    <w:lvl w:ilvl="5" w:tplc="B748E8DE" w:tentative="1">
      <w:start w:val="1"/>
      <w:numFmt w:val="bullet"/>
      <w:lvlText w:val=""/>
      <w:lvlJc w:val="left"/>
      <w:pPr>
        <w:tabs>
          <w:tab w:val="num" w:pos="4320"/>
        </w:tabs>
        <w:ind w:left="4320" w:hanging="360"/>
      </w:pPr>
      <w:rPr>
        <w:rFonts w:ascii="Symbol" w:hAnsi="Symbol" w:hint="default"/>
      </w:rPr>
    </w:lvl>
    <w:lvl w:ilvl="6" w:tplc="3574F1A6" w:tentative="1">
      <w:start w:val="1"/>
      <w:numFmt w:val="bullet"/>
      <w:lvlText w:val=""/>
      <w:lvlJc w:val="left"/>
      <w:pPr>
        <w:tabs>
          <w:tab w:val="num" w:pos="5040"/>
        </w:tabs>
        <w:ind w:left="5040" w:hanging="360"/>
      </w:pPr>
      <w:rPr>
        <w:rFonts w:ascii="Symbol" w:hAnsi="Symbol" w:hint="default"/>
      </w:rPr>
    </w:lvl>
    <w:lvl w:ilvl="7" w:tplc="2028EB6C" w:tentative="1">
      <w:start w:val="1"/>
      <w:numFmt w:val="bullet"/>
      <w:lvlText w:val=""/>
      <w:lvlJc w:val="left"/>
      <w:pPr>
        <w:tabs>
          <w:tab w:val="num" w:pos="5760"/>
        </w:tabs>
        <w:ind w:left="5760" w:hanging="360"/>
      </w:pPr>
      <w:rPr>
        <w:rFonts w:ascii="Symbol" w:hAnsi="Symbol" w:hint="default"/>
      </w:rPr>
    </w:lvl>
    <w:lvl w:ilvl="8" w:tplc="39E8C1C4" w:tentative="1">
      <w:start w:val="1"/>
      <w:numFmt w:val="bullet"/>
      <w:lvlText w:val=""/>
      <w:lvlJc w:val="left"/>
      <w:pPr>
        <w:tabs>
          <w:tab w:val="num" w:pos="6480"/>
        </w:tabs>
        <w:ind w:left="6480" w:hanging="360"/>
      </w:pPr>
      <w:rPr>
        <w:rFonts w:ascii="Symbol" w:hAnsi="Symbol" w:hint="default"/>
      </w:rPr>
    </w:lvl>
  </w:abstractNum>
  <w:abstractNum w:abstractNumId="59" w15:restartNumberingAfterBreak="0">
    <w:nsid w:val="4B1F283C"/>
    <w:multiLevelType w:val="hybridMultilevel"/>
    <w:tmpl w:val="759E93C2"/>
    <w:lvl w:ilvl="0" w:tplc="FBA8271E">
      <w:numFmt w:val="decimal"/>
      <w:pStyle w:val="textintend3"/>
      <w:lvlText w:val=""/>
      <w:lvlJc w:val="left"/>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60" w15:restartNumberingAfterBreak="0">
    <w:nsid w:val="4B3F771C"/>
    <w:multiLevelType w:val="hybridMultilevel"/>
    <w:tmpl w:val="F342AC1E"/>
    <w:lvl w:ilvl="0" w:tplc="E50238A8">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61" w15:restartNumberingAfterBreak="0">
    <w:nsid w:val="4D435676"/>
    <w:multiLevelType w:val="hybridMultilevel"/>
    <w:tmpl w:val="A58A0A98"/>
    <w:lvl w:ilvl="0" w:tplc="31445894">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DFC7B92"/>
    <w:multiLevelType w:val="hybridMultilevel"/>
    <w:tmpl w:val="8CE4AC98"/>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63" w15:restartNumberingAfterBreak="0">
    <w:nsid w:val="4ECE716F"/>
    <w:multiLevelType w:val="hybridMultilevel"/>
    <w:tmpl w:val="19BA3D60"/>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64" w15:restartNumberingAfterBreak="0">
    <w:nsid w:val="504A5D29"/>
    <w:multiLevelType w:val="hybridMultilevel"/>
    <w:tmpl w:val="95CC5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0E51532"/>
    <w:multiLevelType w:val="multilevel"/>
    <w:tmpl w:val="08C48F6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6" w15:restartNumberingAfterBreak="0">
    <w:nsid w:val="50F91E0F"/>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7" w15:restartNumberingAfterBreak="0">
    <w:nsid w:val="519C114F"/>
    <w:multiLevelType w:val="hybridMultilevel"/>
    <w:tmpl w:val="796A470C"/>
    <w:lvl w:ilvl="0" w:tplc="08090001">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68" w15:restartNumberingAfterBreak="0">
    <w:nsid w:val="52560139"/>
    <w:multiLevelType w:val="hybridMultilevel"/>
    <w:tmpl w:val="21A29C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 w15:restartNumberingAfterBreak="0">
    <w:nsid w:val="52EB3DAC"/>
    <w:multiLevelType w:val="hybridMultilevel"/>
    <w:tmpl w:val="D5B4F106"/>
    <w:lvl w:ilvl="0" w:tplc="0B400AE6">
      <w:start w:val="1"/>
      <w:numFmt w:val="bullet"/>
      <w:lvlText w:val="o"/>
      <w:lvlJc w:val="left"/>
      <w:pPr>
        <w:tabs>
          <w:tab w:val="num" w:pos="720"/>
        </w:tabs>
        <w:ind w:left="720" w:hanging="360"/>
      </w:pPr>
      <w:rPr>
        <w:rFonts w:ascii="Courier New" w:hAnsi="Courier New" w:hint="default"/>
      </w:rPr>
    </w:lvl>
    <w:lvl w:ilvl="1" w:tplc="9DCE6D70">
      <w:start w:val="1"/>
      <w:numFmt w:val="bullet"/>
      <w:lvlText w:val="o"/>
      <w:lvlJc w:val="left"/>
      <w:pPr>
        <w:tabs>
          <w:tab w:val="num" w:pos="1440"/>
        </w:tabs>
        <w:ind w:left="1440" w:hanging="360"/>
      </w:pPr>
      <w:rPr>
        <w:rFonts w:ascii="Courier New" w:hAnsi="Courier New" w:hint="default"/>
      </w:rPr>
    </w:lvl>
    <w:lvl w:ilvl="2" w:tplc="32CC2B80">
      <w:numFmt w:val="bullet"/>
      <w:lvlText w:val="-"/>
      <w:lvlJc w:val="left"/>
      <w:pPr>
        <w:ind w:left="2160" w:hanging="360"/>
      </w:pPr>
      <w:rPr>
        <w:rFonts w:ascii="Times New Roman" w:eastAsia="SimSun" w:hAnsi="Times New Roman" w:cs="Times New Roman" w:hint="default"/>
      </w:rPr>
    </w:lvl>
    <w:lvl w:ilvl="3" w:tplc="A0C63246" w:tentative="1">
      <w:start w:val="1"/>
      <w:numFmt w:val="bullet"/>
      <w:lvlText w:val="o"/>
      <w:lvlJc w:val="left"/>
      <w:pPr>
        <w:tabs>
          <w:tab w:val="num" w:pos="2880"/>
        </w:tabs>
        <w:ind w:left="2880" w:hanging="360"/>
      </w:pPr>
      <w:rPr>
        <w:rFonts w:ascii="Courier New" w:hAnsi="Courier New" w:hint="default"/>
      </w:rPr>
    </w:lvl>
    <w:lvl w:ilvl="4" w:tplc="1DA21B08" w:tentative="1">
      <w:start w:val="1"/>
      <w:numFmt w:val="bullet"/>
      <w:lvlText w:val="o"/>
      <w:lvlJc w:val="left"/>
      <w:pPr>
        <w:tabs>
          <w:tab w:val="num" w:pos="3600"/>
        </w:tabs>
        <w:ind w:left="3600" w:hanging="360"/>
      </w:pPr>
      <w:rPr>
        <w:rFonts w:ascii="Courier New" w:hAnsi="Courier New" w:hint="default"/>
      </w:rPr>
    </w:lvl>
    <w:lvl w:ilvl="5" w:tplc="65D04A0E" w:tentative="1">
      <w:start w:val="1"/>
      <w:numFmt w:val="bullet"/>
      <w:lvlText w:val="o"/>
      <w:lvlJc w:val="left"/>
      <w:pPr>
        <w:tabs>
          <w:tab w:val="num" w:pos="4320"/>
        </w:tabs>
        <w:ind w:left="4320" w:hanging="360"/>
      </w:pPr>
      <w:rPr>
        <w:rFonts w:ascii="Courier New" w:hAnsi="Courier New" w:hint="default"/>
      </w:rPr>
    </w:lvl>
    <w:lvl w:ilvl="6" w:tplc="72E05442" w:tentative="1">
      <w:start w:val="1"/>
      <w:numFmt w:val="bullet"/>
      <w:lvlText w:val="o"/>
      <w:lvlJc w:val="left"/>
      <w:pPr>
        <w:tabs>
          <w:tab w:val="num" w:pos="5040"/>
        </w:tabs>
        <w:ind w:left="5040" w:hanging="360"/>
      </w:pPr>
      <w:rPr>
        <w:rFonts w:ascii="Courier New" w:hAnsi="Courier New" w:hint="default"/>
      </w:rPr>
    </w:lvl>
    <w:lvl w:ilvl="7" w:tplc="BDAAB0C8" w:tentative="1">
      <w:start w:val="1"/>
      <w:numFmt w:val="bullet"/>
      <w:lvlText w:val="o"/>
      <w:lvlJc w:val="left"/>
      <w:pPr>
        <w:tabs>
          <w:tab w:val="num" w:pos="5760"/>
        </w:tabs>
        <w:ind w:left="5760" w:hanging="360"/>
      </w:pPr>
      <w:rPr>
        <w:rFonts w:ascii="Courier New" w:hAnsi="Courier New" w:hint="default"/>
      </w:rPr>
    </w:lvl>
    <w:lvl w:ilvl="8" w:tplc="668EC6DC" w:tentative="1">
      <w:start w:val="1"/>
      <w:numFmt w:val="bullet"/>
      <w:lvlText w:val="o"/>
      <w:lvlJc w:val="left"/>
      <w:pPr>
        <w:tabs>
          <w:tab w:val="num" w:pos="6480"/>
        </w:tabs>
        <w:ind w:left="6480" w:hanging="360"/>
      </w:pPr>
      <w:rPr>
        <w:rFonts w:ascii="Courier New" w:hAnsi="Courier New" w:hint="default"/>
      </w:rPr>
    </w:lvl>
  </w:abstractNum>
  <w:abstractNum w:abstractNumId="70"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3F64291"/>
    <w:multiLevelType w:val="hybridMultilevel"/>
    <w:tmpl w:val="FAA8A9C0"/>
    <w:lvl w:ilvl="0" w:tplc="A1AE374A">
      <w:start w:val="1"/>
      <w:numFmt w:val="bullet"/>
      <w:lvlText w:val=""/>
      <w:lvlJc w:val="left"/>
      <w:pPr>
        <w:tabs>
          <w:tab w:val="num" w:pos="720"/>
        </w:tabs>
        <w:ind w:left="720" w:hanging="360"/>
      </w:pPr>
      <w:rPr>
        <w:rFonts w:ascii="Symbol" w:hAnsi="Symbol" w:hint="default"/>
      </w:rPr>
    </w:lvl>
    <w:lvl w:ilvl="1" w:tplc="6F487882" w:tentative="1">
      <w:start w:val="1"/>
      <w:numFmt w:val="bullet"/>
      <w:lvlText w:val=""/>
      <w:lvlJc w:val="left"/>
      <w:pPr>
        <w:tabs>
          <w:tab w:val="num" w:pos="1440"/>
        </w:tabs>
        <w:ind w:left="1440" w:hanging="360"/>
      </w:pPr>
      <w:rPr>
        <w:rFonts w:ascii="Symbol" w:hAnsi="Symbol" w:hint="default"/>
      </w:rPr>
    </w:lvl>
    <w:lvl w:ilvl="2" w:tplc="71183F5E" w:tentative="1">
      <w:start w:val="1"/>
      <w:numFmt w:val="bullet"/>
      <w:lvlText w:val=""/>
      <w:lvlJc w:val="left"/>
      <w:pPr>
        <w:tabs>
          <w:tab w:val="num" w:pos="2160"/>
        </w:tabs>
        <w:ind w:left="2160" w:hanging="360"/>
      </w:pPr>
      <w:rPr>
        <w:rFonts w:ascii="Symbol" w:hAnsi="Symbol" w:hint="default"/>
      </w:rPr>
    </w:lvl>
    <w:lvl w:ilvl="3" w:tplc="46D4820E" w:tentative="1">
      <w:start w:val="1"/>
      <w:numFmt w:val="bullet"/>
      <w:lvlText w:val=""/>
      <w:lvlJc w:val="left"/>
      <w:pPr>
        <w:tabs>
          <w:tab w:val="num" w:pos="2880"/>
        </w:tabs>
        <w:ind w:left="2880" w:hanging="360"/>
      </w:pPr>
      <w:rPr>
        <w:rFonts w:ascii="Symbol" w:hAnsi="Symbol" w:hint="default"/>
      </w:rPr>
    </w:lvl>
    <w:lvl w:ilvl="4" w:tplc="D5BE6778" w:tentative="1">
      <w:start w:val="1"/>
      <w:numFmt w:val="bullet"/>
      <w:lvlText w:val=""/>
      <w:lvlJc w:val="left"/>
      <w:pPr>
        <w:tabs>
          <w:tab w:val="num" w:pos="3600"/>
        </w:tabs>
        <w:ind w:left="3600" w:hanging="360"/>
      </w:pPr>
      <w:rPr>
        <w:rFonts w:ascii="Symbol" w:hAnsi="Symbol" w:hint="default"/>
      </w:rPr>
    </w:lvl>
    <w:lvl w:ilvl="5" w:tplc="05C84C2E" w:tentative="1">
      <w:start w:val="1"/>
      <w:numFmt w:val="bullet"/>
      <w:lvlText w:val=""/>
      <w:lvlJc w:val="left"/>
      <w:pPr>
        <w:tabs>
          <w:tab w:val="num" w:pos="4320"/>
        </w:tabs>
        <w:ind w:left="4320" w:hanging="360"/>
      </w:pPr>
      <w:rPr>
        <w:rFonts w:ascii="Symbol" w:hAnsi="Symbol" w:hint="default"/>
      </w:rPr>
    </w:lvl>
    <w:lvl w:ilvl="6" w:tplc="05E2FA22" w:tentative="1">
      <w:start w:val="1"/>
      <w:numFmt w:val="bullet"/>
      <w:lvlText w:val=""/>
      <w:lvlJc w:val="left"/>
      <w:pPr>
        <w:tabs>
          <w:tab w:val="num" w:pos="5040"/>
        </w:tabs>
        <w:ind w:left="5040" w:hanging="360"/>
      </w:pPr>
      <w:rPr>
        <w:rFonts w:ascii="Symbol" w:hAnsi="Symbol" w:hint="default"/>
      </w:rPr>
    </w:lvl>
    <w:lvl w:ilvl="7" w:tplc="A194420A" w:tentative="1">
      <w:start w:val="1"/>
      <w:numFmt w:val="bullet"/>
      <w:lvlText w:val=""/>
      <w:lvlJc w:val="left"/>
      <w:pPr>
        <w:tabs>
          <w:tab w:val="num" w:pos="5760"/>
        </w:tabs>
        <w:ind w:left="5760" w:hanging="360"/>
      </w:pPr>
      <w:rPr>
        <w:rFonts w:ascii="Symbol" w:hAnsi="Symbol" w:hint="default"/>
      </w:rPr>
    </w:lvl>
    <w:lvl w:ilvl="8" w:tplc="CDC2486A" w:tentative="1">
      <w:start w:val="1"/>
      <w:numFmt w:val="bullet"/>
      <w:lvlText w:val=""/>
      <w:lvlJc w:val="left"/>
      <w:pPr>
        <w:tabs>
          <w:tab w:val="num" w:pos="6480"/>
        </w:tabs>
        <w:ind w:left="6480" w:hanging="360"/>
      </w:pPr>
      <w:rPr>
        <w:rFonts w:ascii="Symbol" w:hAnsi="Symbol" w:hint="default"/>
      </w:rPr>
    </w:lvl>
  </w:abstractNum>
  <w:abstractNum w:abstractNumId="72" w15:restartNumberingAfterBreak="0">
    <w:nsid w:val="560E256A"/>
    <w:multiLevelType w:val="hybridMultilevel"/>
    <w:tmpl w:val="168EAFDE"/>
    <w:lvl w:ilvl="0" w:tplc="5E06994C">
      <w:start w:val="1"/>
      <w:numFmt w:val="bullet"/>
      <w:lvlText w:val=""/>
      <w:lvlJc w:val="left"/>
      <w:pPr>
        <w:tabs>
          <w:tab w:val="num" w:pos="720"/>
        </w:tabs>
        <w:ind w:left="720" w:hanging="360"/>
      </w:pPr>
      <w:rPr>
        <w:rFonts w:ascii="Symbol" w:hAnsi="Symbol" w:hint="default"/>
      </w:rPr>
    </w:lvl>
    <w:lvl w:ilvl="1" w:tplc="75F0F162">
      <w:numFmt w:val="bullet"/>
      <w:lvlText w:val="o"/>
      <w:lvlJc w:val="left"/>
      <w:pPr>
        <w:tabs>
          <w:tab w:val="num" w:pos="1440"/>
        </w:tabs>
        <w:ind w:left="1440" w:hanging="360"/>
      </w:pPr>
      <w:rPr>
        <w:rFonts w:ascii="Courier New" w:hAnsi="Courier New" w:hint="default"/>
      </w:rPr>
    </w:lvl>
    <w:lvl w:ilvl="2" w:tplc="FF06277E">
      <w:numFmt w:val="bullet"/>
      <w:lvlText w:val=""/>
      <w:lvlJc w:val="left"/>
      <w:pPr>
        <w:tabs>
          <w:tab w:val="num" w:pos="2160"/>
        </w:tabs>
        <w:ind w:left="2160" w:hanging="360"/>
      </w:pPr>
      <w:rPr>
        <w:rFonts w:ascii="Wingdings" w:hAnsi="Wingdings" w:hint="default"/>
      </w:rPr>
    </w:lvl>
    <w:lvl w:ilvl="3" w:tplc="92C899BA" w:tentative="1">
      <w:start w:val="1"/>
      <w:numFmt w:val="bullet"/>
      <w:lvlText w:val=""/>
      <w:lvlJc w:val="left"/>
      <w:pPr>
        <w:tabs>
          <w:tab w:val="num" w:pos="2880"/>
        </w:tabs>
        <w:ind w:left="2880" w:hanging="360"/>
      </w:pPr>
      <w:rPr>
        <w:rFonts w:ascii="Symbol" w:hAnsi="Symbol" w:hint="default"/>
      </w:rPr>
    </w:lvl>
    <w:lvl w:ilvl="4" w:tplc="F3A6D3B8" w:tentative="1">
      <w:start w:val="1"/>
      <w:numFmt w:val="bullet"/>
      <w:lvlText w:val=""/>
      <w:lvlJc w:val="left"/>
      <w:pPr>
        <w:tabs>
          <w:tab w:val="num" w:pos="3600"/>
        </w:tabs>
        <w:ind w:left="3600" w:hanging="360"/>
      </w:pPr>
      <w:rPr>
        <w:rFonts w:ascii="Symbol" w:hAnsi="Symbol" w:hint="default"/>
      </w:rPr>
    </w:lvl>
    <w:lvl w:ilvl="5" w:tplc="CA6405FA" w:tentative="1">
      <w:start w:val="1"/>
      <w:numFmt w:val="bullet"/>
      <w:lvlText w:val=""/>
      <w:lvlJc w:val="left"/>
      <w:pPr>
        <w:tabs>
          <w:tab w:val="num" w:pos="4320"/>
        </w:tabs>
        <w:ind w:left="4320" w:hanging="360"/>
      </w:pPr>
      <w:rPr>
        <w:rFonts w:ascii="Symbol" w:hAnsi="Symbol" w:hint="default"/>
      </w:rPr>
    </w:lvl>
    <w:lvl w:ilvl="6" w:tplc="B472F432" w:tentative="1">
      <w:start w:val="1"/>
      <w:numFmt w:val="bullet"/>
      <w:lvlText w:val=""/>
      <w:lvlJc w:val="left"/>
      <w:pPr>
        <w:tabs>
          <w:tab w:val="num" w:pos="5040"/>
        </w:tabs>
        <w:ind w:left="5040" w:hanging="360"/>
      </w:pPr>
      <w:rPr>
        <w:rFonts w:ascii="Symbol" w:hAnsi="Symbol" w:hint="default"/>
      </w:rPr>
    </w:lvl>
    <w:lvl w:ilvl="7" w:tplc="D2BC26FA" w:tentative="1">
      <w:start w:val="1"/>
      <w:numFmt w:val="bullet"/>
      <w:lvlText w:val=""/>
      <w:lvlJc w:val="left"/>
      <w:pPr>
        <w:tabs>
          <w:tab w:val="num" w:pos="5760"/>
        </w:tabs>
        <w:ind w:left="5760" w:hanging="360"/>
      </w:pPr>
      <w:rPr>
        <w:rFonts w:ascii="Symbol" w:hAnsi="Symbol" w:hint="default"/>
      </w:rPr>
    </w:lvl>
    <w:lvl w:ilvl="8" w:tplc="B6A2E03A" w:tentative="1">
      <w:start w:val="1"/>
      <w:numFmt w:val="bullet"/>
      <w:lvlText w:val=""/>
      <w:lvlJc w:val="left"/>
      <w:pPr>
        <w:tabs>
          <w:tab w:val="num" w:pos="6480"/>
        </w:tabs>
        <w:ind w:left="6480" w:hanging="360"/>
      </w:pPr>
      <w:rPr>
        <w:rFonts w:ascii="Symbol" w:hAnsi="Symbol" w:hint="default"/>
      </w:rPr>
    </w:lvl>
  </w:abstractNum>
  <w:abstractNum w:abstractNumId="73" w15:restartNumberingAfterBreak="0">
    <w:nsid w:val="565E1436"/>
    <w:multiLevelType w:val="hybridMultilevel"/>
    <w:tmpl w:val="AC223BC2"/>
    <w:lvl w:ilvl="0" w:tplc="5DAAE0E0">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74" w15:restartNumberingAfterBreak="0">
    <w:nsid w:val="585A4178"/>
    <w:multiLevelType w:val="hybridMultilevel"/>
    <w:tmpl w:val="C09233FA"/>
    <w:lvl w:ilvl="0" w:tplc="92EE41D4">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75" w15:restartNumberingAfterBreak="0">
    <w:nsid w:val="59CC36EE"/>
    <w:multiLevelType w:val="hybridMultilevel"/>
    <w:tmpl w:val="BBFC54FE"/>
    <w:lvl w:ilvl="0" w:tplc="3FAABC10">
      <w:start w:val="1"/>
      <w:numFmt w:val="decimal"/>
      <w:lvlText w:val="%1."/>
      <w:lvlJc w:val="left"/>
      <w:rPr>
        <w:rFonts w:ascii="Times New Roman" w:eastAsia="SimSun" w:hAnsi="Times New Roman" w:cs="Times New Roman"/>
      </w:rPr>
    </w:lvl>
    <w:lvl w:ilvl="1" w:tplc="08090001">
      <w:start w:val="1"/>
      <w:numFmt w:val="bullet"/>
      <w:lvlText w:val=""/>
      <w:lvlJc w:val="left"/>
      <w:rPr>
        <w:rFonts w:ascii="Symbol" w:hAnsi="Symbol" w:hint="default"/>
      </w:rPr>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abstractNum w:abstractNumId="76" w15:restartNumberingAfterBreak="0">
    <w:nsid w:val="59F8571F"/>
    <w:multiLevelType w:val="hybridMultilevel"/>
    <w:tmpl w:val="0F2C8110"/>
    <w:lvl w:ilvl="0" w:tplc="E1D44448">
      <w:start w:val="1"/>
      <w:numFmt w:val="bullet"/>
      <w:lvlText w:val=""/>
      <w:lvlJc w:val="left"/>
      <w:pPr>
        <w:tabs>
          <w:tab w:val="num" w:pos="720"/>
        </w:tabs>
        <w:ind w:left="720" w:hanging="360"/>
      </w:pPr>
      <w:rPr>
        <w:rFonts w:ascii="Symbol" w:hAnsi="Symbol" w:hint="default"/>
      </w:rPr>
    </w:lvl>
    <w:lvl w:ilvl="1" w:tplc="D64A6C12">
      <w:numFmt w:val="bullet"/>
      <w:lvlText w:val="o"/>
      <w:lvlJc w:val="left"/>
      <w:pPr>
        <w:tabs>
          <w:tab w:val="num" w:pos="1440"/>
        </w:tabs>
        <w:ind w:left="1440" w:hanging="360"/>
      </w:pPr>
      <w:rPr>
        <w:rFonts w:ascii="Courier New" w:hAnsi="Courier New" w:hint="default"/>
      </w:rPr>
    </w:lvl>
    <w:lvl w:ilvl="2" w:tplc="70D62462" w:tentative="1">
      <w:start w:val="1"/>
      <w:numFmt w:val="bullet"/>
      <w:lvlText w:val=""/>
      <w:lvlJc w:val="left"/>
      <w:pPr>
        <w:tabs>
          <w:tab w:val="num" w:pos="2160"/>
        </w:tabs>
        <w:ind w:left="2160" w:hanging="360"/>
      </w:pPr>
      <w:rPr>
        <w:rFonts w:ascii="Symbol" w:hAnsi="Symbol" w:hint="default"/>
      </w:rPr>
    </w:lvl>
    <w:lvl w:ilvl="3" w:tplc="1E6A4C4C" w:tentative="1">
      <w:start w:val="1"/>
      <w:numFmt w:val="bullet"/>
      <w:lvlText w:val=""/>
      <w:lvlJc w:val="left"/>
      <w:pPr>
        <w:tabs>
          <w:tab w:val="num" w:pos="2880"/>
        </w:tabs>
        <w:ind w:left="2880" w:hanging="360"/>
      </w:pPr>
      <w:rPr>
        <w:rFonts w:ascii="Symbol" w:hAnsi="Symbol" w:hint="default"/>
      </w:rPr>
    </w:lvl>
    <w:lvl w:ilvl="4" w:tplc="6896C8D4" w:tentative="1">
      <w:start w:val="1"/>
      <w:numFmt w:val="bullet"/>
      <w:lvlText w:val=""/>
      <w:lvlJc w:val="left"/>
      <w:pPr>
        <w:tabs>
          <w:tab w:val="num" w:pos="3600"/>
        </w:tabs>
        <w:ind w:left="3600" w:hanging="360"/>
      </w:pPr>
      <w:rPr>
        <w:rFonts w:ascii="Symbol" w:hAnsi="Symbol" w:hint="default"/>
      </w:rPr>
    </w:lvl>
    <w:lvl w:ilvl="5" w:tplc="F9862536" w:tentative="1">
      <w:start w:val="1"/>
      <w:numFmt w:val="bullet"/>
      <w:lvlText w:val=""/>
      <w:lvlJc w:val="left"/>
      <w:pPr>
        <w:tabs>
          <w:tab w:val="num" w:pos="4320"/>
        </w:tabs>
        <w:ind w:left="4320" w:hanging="360"/>
      </w:pPr>
      <w:rPr>
        <w:rFonts w:ascii="Symbol" w:hAnsi="Symbol" w:hint="default"/>
      </w:rPr>
    </w:lvl>
    <w:lvl w:ilvl="6" w:tplc="EAAA1D6A" w:tentative="1">
      <w:start w:val="1"/>
      <w:numFmt w:val="bullet"/>
      <w:lvlText w:val=""/>
      <w:lvlJc w:val="left"/>
      <w:pPr>
        <w:tabs>
          <w:tab w:val="num" w:pos="5040"/>
        </w:tabs>
        <w:ind w:left="5040" w:hanging="360"/>
      </w:pPr>
      <w:rPr>
        <w:rFonts w:ascii="Symbol" w:hAnsi="Symbol" w:hint="default"/>
      </w:rPr>
    </w:lvl>
    <w:lvl w:ilvl="7" w:tplc="EBFE0828" w:tentative="1">
      <w:start w:val="1"/>
      <w:numFmt w:val="bullet"/>
      <w:lvlText w:val=""/>
      <w:lvlJc w:val="left"/>
      <w:pPr>
        <w:tabs>
          <w:tab w:val="num" w:pos="5760"/>
        </w:tabs>
        <w:ind w:left="5760" w:hanging="360"/>
      </w:pPr>
      <w:rPr>
        <w:rFonts w:ascii="Symbol" w:hAnsi="Symbol" w:hint="default"/>
      </w:rPr>
    </w:lvl>
    <w:lvl w:ilvl="8" w:tplc="2B28F460" w:tentative="1">
      <w:start w:val="1"/>
      <w:numFmt w:val="bullet"/>
      <w:lvlText w:val=""/>
      <w:lvlJc w:val="left"/>
      <w:pPr>
        <w:tabs>
          <w:tab w:val="num" w:pos="6480"/>
        </w:tabs>
        <w:ind w:left="6480" w:hanging="360"/>
      </w:pPr>
      <w:rPr>
        <w:rFonts w:ascii="Symbol" w:hAnsi="Symbol" w:hint="default"/>
      </w:rPr>
    </w:lvl>
  </w:abstractNum>
  <w:abstractNum w:abstractNumId="77" w15:restartNumberingAfterBreak="0">
    <w:nsid w:val="5AFB21C9"/>
    <w:multiLevelType w:val="hybridMultilevel"/>
    <w:tmpl w:val="102CEF22"/>
    <w:lvl w:ilvl="0" w:tplc="0406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5BBF7B89"/>
    <w:multiLevelType w:val="hybridMultilevel"/>
    <w:tmpl w:val="1EC6EAC6"/>
    <w:lvl w:ilvl="0" w:tplc="5A886BB8">
      <w:numFmt w:val="decimal"/>
      <w:lvlText w:val=""/>
      <w:lvlJc w:val="left"/>
    </w:lvl>
    <w:lvl w:ilvl="1" w:tplc="D3D054CE">
      <w:numFmt w:val="decimal"/>
      <w:lvlText w:val=""/>
      <w:lvlJc w:val="left"/>
    </w:lvl>
    <w:lvl w:ilvl="2" w:tplc="C3FE8478">
      <w:numFmt w:val="decimal"/>
      <w:lvlText w:val=""/>
      <w:lvlJc w:val="left"/>
    </w:lvl>
    <w:lvl w:ilvl="3" w:tplc="82661C5E">
      <w:numFmt w:val="decimal"/>
      <w:lvlText w:val=""/>
      <w:lvlJc w:val="left"/>
    </w:lvl>
    <w:lvl w:ilvl="4" w:tplc="92C2BA4A">
      <w:numFmt w:val="decimal"/>
      <w:lvlText w:val=""/>
      <w:lvlJc w:val="left"/>
    </w:lvl>
    <w:lvl w:ilvl="5" w:tplc="46C0C532">
      <w:numFmt w:val="decimal"/>
      <w:lvlText w:val=""/>
      <w:lvlJc w:val="left"/>
    </w:lvl>
    <w:lvl w:ilvl="6" w:tplc="92FE8BFC">
      <w:numFmt w:val="decimal"/>
      <w:lvlText w:val=""/>
      <w:lvlJc w:val="left"/>
    </w:lvl>
    <w:lvl w:ilvl="7" w:tplc="D632CB92">
      <w:numFmt w:val="decimal"/>
      <w:lvlText w:val=""/>
      <w:lvlJc w:val="left"/>
    </w:lvl>
    <w:lvl w:ilvl="8" w:tplc="2F343AE6">
      <w:numFmt w:val="decimal"/>
      <w:lvlText w:val=""/>
      <w:lvlJc w:val="left"/>
    </w:lvl>
  </w:abstractNum>
  <w:abstractNum w:abstractNumId="79" w15:restartNumberingAfterBreak="0">
    <w:nsid w:val="5BF6392D"/>
    <w:multiLevelType w:val="hybridMultilevel"/>
    <w:tmpl w:val="85F2FC6C"/>
    <w:lvl w:ilvl="0" w:tplc="5A886BB8">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80" w15:restartNumberingAfterBreak="0">
    <w:nsid w:val="5E8324AA"/>
    <w:multiLevelType w:val="multilevel"/>
    <w:tmpl w:val="BE08E1C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1" w15:restartNumberingAfterBreak="0">
    <w:nsid w:val="5EC44F26"/>
    <w:multiLevelType w:val="hybridMultilevel"/>
    <w:tmpl w:val="4DBC7AC4"/>
    <w:lvl w:ilvl="0" w:tplc="188E5CB6">
      <w:start w:val="1"/>
      <w:numFmt w:val="bullet"/>
      <w:lvlText w:val=""/>
      <w:lvlJc w:val="left"/>
      <w:pPr>
        <w:tabs>
          <w:tab w:val="num" w:pos="720"/>
        </w:tabs>
        <w:ind w:left="720" w:hanging="360"/>
      </w:pPr>
      <w:rPr>
        <w:rFonts w:ascii="Symbol" w:hAnsi="Symbol" w:hint="default"/>
      </w:rPr>
    </w:lvl>
    <w:lvl w:ilvl="1" w:tplc="39921D8C">
      <w:numFmt w:val="bullet"/>
      <w:lvlText w:val="o"/>
      <w:lvlJc w:val="left"/>
      <w:pPr>
        <w:tabs>
          <w:tab w:val="num" w:pos="1440"/>
        </w:tabs>
        <w:ind w:left="1440" w:hanging="360"/>
      </w:pPr>
      <w:rPr>
        <w:rFonts w:ascii="Courier New" w:hAnsi="Courier New" w:hint="default"/>
      </w:rPr>
    </w:lvl>
    <w:lvl w:ilvl="2" w:tplc="F2E6247C" w:tentative="1">
      <w:start w:val="1"/>
      <w:numFmt w:val="bullet"/>
      <w:lvlText w:val=""/>
      <w:lvlJc w:val="left"/>
      <w:pPr>
        <w:tabs>
          <w:tab w:val="num" w:pos="2160"/>
        </w:tabs>
        <w:ind w:left="2160" w:hanging="360"/>
      </w:pPr>
      <w:rPr>
        <w:rFonts w:ascii="Symbol" w:hAnsi="Symbol" w:hint="default"/>
      </w:rPr>
    </w:lvl>
    <w:lvl w:ilvl="3" w:tplc="23803AFE" w:tentative="1">
      <w:start w:val="1"/>
      <w:numFmt w:val="bullet"/>
      <w:lvlText w:val=""/>
      <w:lvlJc w:val="left"/>
      <w:pPr>
        <w:tabs>
          <w:tab w:val="num" w:pos="2880"/>
        </w:tabs>
        <w:ind w:left="2880" w:hanging="360"/>
      </w:pPr>
      <w:rPr>
        <w:rFonts w:ascii="Symbol" w:hAnsi="Symbol" w:hint="default"/>
      </w:rPr>
    </w:lvl>
    <w:lvl w:ilvl="4" w:tplc="B268CF20" w:tentative="1">
      <w:start w:val="1"/>
      <w:numFmt w:val="bullet"/>
      <w:lvlText w:val=""/>
      <w:lvlJc w:val="left"/>
      <w:pPr>
        <w:tabs>
          <w:tab w:val="num" w:pos="3600"/>
        </w:tabs>
        <w:ind w:left="3600" w:hanging="360"/>
      </w:pPr>
      <w:rPr>
        <w:rFonts w:ascii="Symbol" w:hAnsi="Symbol" w:hint="default"/>
      </w:rPr>
    </w:lvl>
    <w:lvl w:ilvl="5" w:tplc="804EC5CC" w:tentative="1">
      <w:start w:val="1"/>
      <w:numFmt w:val="bullet"/>
      <w:lvlText w:val=""/>
      <w:lvlJc w:val="left"/>
      <w:pPr>
        <w:tabs>
          <w:tab w:val="num" w:pos="4320"/>
        </w:tabs>
        <w:ind w:left="4320" w:hanging="360"/>
      </w:pPr>
      <w:rPr>
        <w:rFonts w:ascii="Symbol" w:hAnsi="Symbol" w:hint="default"/>
      </w:rPr>
    </w:lvl>
    <w:lvl w:ilvl="6" w:tplc="DAC679A2" w:tentative="1">
      <w:start w:val="1"/>
      <w:numFmt w:val="bullet"/>
      <w:lvlText w:val=""/>
      <w:lvlJc w:val="left"/>
      <w:pPr>
        <w:tabs>
          <w:tab w:val="num" w:pos="5040"/>
        </w:tabs>
        <w:ind w:left="5040" w:hanging="360"/>
      </w:pPr>
      <w:rPr>
        <w:rFonts w:ascii="Symbol" w:hAnsi="Symbol" w:hint="default"/>
      </w:rPr>
    </w:lvl>
    <w:lvl w:ilvl="7" w:tplc="A56C90B4" w:tentative="1">
      <w:start w:val="1"/>
      <w:numFmt w:val="bullet"/>
      <w:lvlText w:val=""/>
      <w:lvlJc w:val="left"/>
      <w:pPr>
        <w:tabs>
          <w:tab w:val="num" w:pos="5760"/>
        </w:tabs>
        <w:ind w:left="5760" w:hanging="360"/>
      </w:pPr>
      <w:rPr>
        <w:rFonts w:ascii="Symbol" w:hAnsi="Symbol" w:hint="default"/>
      </w:rPr>
    </w:lvl>
    <w:lvl w:ilvl="8" w:tplc="EE283796" w:tentative="1">
      <w:start w:val="1"/>
      <w:numFmt w:val="bullet"/>
      <w:lvlText w:val=""/>
      <w:lvlJc w:val="left"/>
      <w:pPr>
        <w:tabs>
          <w:tab w:val="num" w:pos="6480"/>
        </w:tabs>
        <w:ind w:left="6480" w:hanging="360"/>
      </w:pPr>
      <w:rPr>
        <w:rFonts w:ascii="Symbol" w:hAnsi="Symbol" w:hint="default"/>
      </w:rPr>
    </w:lvl>
  </w:abstractNum>
  <w:abstractNum w:abstractNumId="82" w15:restartNumberingAfterBreak="0">
    <w:nsid w:val="5F5052E4"/>
    <w:multiLevelType w:val="multilevel"/>
    <w:tmpl w:val="5F5052E4"/>
    <w:lvl w:ilvl="0">
      <w:start w:val="2019"/>
      <w:numFmt w:val="bullet"/>
      <w:lvlText w:val=""/>
      <w:lvlJc w:val="left"/>
      <w:pPr>
        <w:ind w:left="420" w:hanging="420"/>
      </w:pPr>
      <w:rPr>
        <w:rFonts w:ascii="Symbol" w:eastAsia="Times New Roman" w:hAnsi="Symbol" w:cs="Times New Roman" w:hint="default"/>
      </w:rPr>
    </w:lvl>
    <w:lvl w:ilvl="1">
      <w:start w:val="1"/>
      <w:numFmt w:val="bullet"/>
      <w:lvlText w:val="o"/>
      <w:lvlJc w:val="left"/>
      <w:pPr>
        <w:ind w:left="1134" w:hanging="420"/>
      </w:pPr>
      <w:rPr>
        <w:rFonts w:ascii="Courier New" w:hAnsi="Courier New" w:cs="Courier New" w:hint="default"/>
      </w:rPr>
    </w:lvl>
    <w:lvl w:ilvl="2">
      <w:start w:val="36"/>
      <w:numFmt w:val="bullet"/>
      <w:lvlText w:val="-"/>
      <w:lvlJc w:val="left"/>
      <w:pPr>
        <w:ind w:left="1554" w:hanging="420"/>
      </w:pPr>
      <w:rPr>
        <w:rFonts w:ascii="Times" w:eastAsia="Batang" w:hAnsi="Times" w:cs="Times New Roman" w:hint="default"/>
      </w:rPr>
    </w:lvl>
    <w:lvl w:ilvl="3">
      <w:start w:val="1"/>
      <w:numFmt w:val="bullet"/>
      <w:lvlText w:val=""/>
      <w:lvlJc w:val="left"/>
      <w:pPr>
        <w:ind w:left="1974" w:hanging="420"/>
      </w:pPr>
      <w:rPr>
        <w:rFonts w:ascii="Wingdings" w:hAnsi="Wingdings" w:hint="default"/>
      </w:rPr>
    </w:lvl>
    <w:lvl w:ilvl="4">
      <w:start w:val="1"/>
      <w:numFmt w:val="bullet"/>
      <w:lvlText w:val=""/>
      <w:lvlJc w:val="left"/>
      <w:pPr>
        <w:ind w:left="2394" w:hanging="420"/>
      </w:pPr>
      <w:rPr>
        <w:rFonts w:ascii="Wingdings" w:hAnsi="Wingdings" w:hint="default"/>
      </w:rPr>
    </w:lvl>
    <w:lvl w:ilvl="5">
      <w:start w:val="1"/>
      <w:numFmt w:val="bullet"/>
      <w:lvlText w:val=""/>
      <w:lvlJc w:val="left"/>
      <w:pPr>
        <w:ind w:left="2814" w:hanging="420"/>
      </w:pPr>
      <w:rPr>
        <w:rFonts w:ascii="Wingdings" w:hAnsi="Wingdings" w:hint="default"/>
      </w:rPr>
    </w:lvl>
    <w:lvl w:ilvl="6">
      <w:start w:val="1"/>
      <w:numFmt w:val="bullet"/>
      <w:lvlText w:val=""/>
      <w:lvlJc w:val="left"/>
      <w:pPr>
        <w:ind w:left="3234" w:hanging="420"/>
      </w:pPr>
      <w:rPr>
        <w:rFonts w:ascii="Wingdings" w:hAnsi="Wingdings" w:hint="default"/>
      </w:rPr>
    </w:lvl>
    <w:lvl w:ilvl="7">
      <w:start w:val="1"/>
      <w:numFmt w:val="bullet"/>
      <w:lvlText w:val=""/>
      <w:lvlJc w:val="left"/>
      <w:pPr>
        <w:ind w:left="3654" w:hanging="420"/>
      </w:pPr>
      <w:rPr>
        <w:rFonts w:ascii="Wingdings" w:hAnsi="Wingdings" w:hint="default"/>
      </w:rPr>
    </w:lvl>
    <w:lvl w:ilvl="8">
      <w:start w:val="1"/>
      <w:numFmt w:val="bullet"/>
      <w:lvlText w:val=""/>
      <w:lvlJc w:val="left"/>
      <w:pPr>
        <w:ind w:left="4074" w:hanging="420"/>
      </w:pPr>
      <w:rPr>
        <w:rFonts w:ascii="Wingdings" w:hAnsi="Wingdings" w:hint="default"/>
      </w:rPr>
    </w:lvl>
  </w:abstractNum>
  <w:abstractNum w:abstractNumId="83" w15:restartNumberingAfterBreak="0">
    <w:nsid w:val="6049113F"/>
    <w:multiLevelType w:val="hybridMultilevel"/>
    <w:tmpl w:val="BAD05358"/>
    <w:lvl w:ilvl="0" w:tplc="C23E662E">
      <w:numFmt w:val="decimal"/>
      <w:lvlText w:val=""/>
      <w:lvlJc w:val="left"/>
    </w:lvl>
    <w:lvl w:ilvl="1" w:tplc="713EEA22">
      <w:numFmt w:val="decimal"/>
      <w:lvlText w:val=""/>
      <w:lvlJc w:val="left"/>
    </w:lvl>
    <w:lvl w:ilvl="2" w:tplc="C002A9D6">
      <w:numFmt w:val="decimal"/>
      <w:lvlText w:val=""/>
      <w:lvlJc w:val="left"/>
    </w:lvl>
    <w:lvl w:ilvl="3" w:tplc="07A24708">
      <w:numFmt w:val="decimal"/>
      <w:lvlText w:val=""/>
      <w:lvlJc w:val="left"/>
    </w:lvl>
    <w:lvl w:ilvl="4" w:tplc="5C74656C">
      <w:numFmt w:val="decimal"/>
      <w:lvlText w:val=""/>
      <w:lvlJc w:val="left"/>
    </w:lvl>
    <w:lvl w:ilvl="5" w:tplc="558C3B04">
      <w:numFmt w:val="decimal"/>
      <w:lvlText w:val=""/>
      <w:lvlJc w:val="left"/>
    </w:lvl>
    <w:lvl w:ilvl="6" w:tplc="54826FE8">
      <w:numFmt w:val="decimal"/>
      <w:lvlText w:val=""/>
      <w:lvlJc w:val="left"/>
    </w:lvl>
    <w:lvl w:ilvl="7" w:tplc="7D32457E">
      <w:numFmt w:val="decimal"/>
      <w:lvlText w:val=""/>
      <w:lvlJc w:val="left"/>
    </w:lvl>
    <w:lvl w:ilvl="8" w:tplc="61C4F388">
      <w:numFmt w:val="decimal"/>
      <w:lvlText w:val=""/>
      <w:lvlJc w:val="left"/>
    </w:lvl>
  </w:abstractNum>
  <w:abstractNum w:abstractNumId="84" w15:restartNumberingAfterBreak="0">
    <w:nsid w:val="608761FC"/>
    <w:multiLevelType w:val="hybridMultilevel"/>
    <w:tmpl w:val="880A4E82"/>
    <w:lvl w:ilvl="0" w:tplc="60C86220">
      <w:start w:val="1"/>
      <w:numFmt w:val="bullet"/>
      <w:lvlText w:val=""/>
      <w:lvlJc w:val="left"/>
      <w:pPr>
        <w:tabs>
          <w:tab w:val="num" w:pos="720"/>
        </w:tabs>
        <w:ind w:left="720" w:hanging="360"/>
      </w:pPr>
      <w:rPr>
        <w:rFonts w:ascii="Symbol" w:hAnsi="Symbol" w:hint="default"/>
      </w:rPr>
    </w:lvl>
    <w:lvl w:ilvl="1" w:tplc="EF6C98EC" w:tentative="1">
      <w:start w:val="1"/>
      <w:numFmt w:val="bullet"/>
      <w:lvlText w:val=""/>
      <w:lvlJc w:val="left"/>
      <w:pPr>
        <w:tabs>
          <w:tab w:val="num" w:pos="1440"/>
        </w:tabs>
        <w:ind w:left="1440" w:hanging="360"/>
      </w:pPr>
      <w:rPr>
        <w:rFonts w:ascii="Symbol" w:hAnsi="Symbol" w:hint="default"/>
      </w:rPr>
    </w:lvl>
    <w:lvl w:ilvl="2" w:tplc="FA08ABAA" w:tentative="1">
      <w:start w:val="1"/>
      <w:numFmt w:val="bullet"/>
      <w:lvlText w:val=""/>
      <w:lvlJc w:val="left"/>
      <w:pPr>
        <w:tabs>
          <w:tab w:val="num" w:pos="2160"/>
        </w:tabs>
        <w:ind w:left="2160" w:hanging="360"/>
      </w:pPr>
      <w:rPr>
        <w:rFonts w:ascii="Symbol" w:hAnsi="Symbol" w:hint="default"/>
      </w:rPr>
    </w:lvl>
    <w:lvl w:ilvl="3" w:tplc="09CC382E" w:tentative="1">
      <w:start w:val="1"/>
      <w:numFmt w:val="bullet"/>
      <w:lvlText w:val=""/>
      <w:lvlJc w:val="left"/>
      <w:pPr>
        <w:tabs>
          <w:tab w:val="num" w:pos="2880"/>
        </w:tabs>
        <w:ind w:left="2880" w:hanging="360"/>
      </w:pPr>
      <w:rPr>
        <w:rFonts w:ascii="Symbol" w:hAnsi="Symbol" w:hint="default"/>
      </w:rPr>
    </w:lvl>
    <w:lvl w:ilvl="4" w:tplc="AB649D70" w:tentative="1">
      <w:start w:val="1"/>
      <w:numFmt w:val="bullet"/>
      <w:lvlText w:val=""/>
      <w:lvlJc w:val="left"/>
      <w:pPr>
        <w:tabs>
          <w:tab w:val="num" w:pos="3600"/>
        </w:tabs>
        <w:ind w:left="3600" w:hanging="360"/>
      </w:pPr>
      <w:rPr>
        <w:rFonts w:ascii="Symbol" w:hAnsi="Symbol" w:hint="default"/>
      </w:rPr>
    </w:lvl>
    <w:lvl w:ilvl="5" w:tplc="541C3DC8" w:tentative="1">
      <w:start w:val="1"/>
      <w:numFmt w:val="bullet"/>
      <w:lvlText w:val=""/>
      <w:lvlJc w:val="left"/>
      <w:pPr>
        <w:tabs>
          <w:tab w:val="num" w:pos="4320"/>
        </w:tabs>
        <w:ind w:left="4320" w:hanging="360"/>
      </w:pPr>
      <w:rPr>
        <w:rFonts w:ascii="Symbol" w:hAnsi="Symbol" w:hint="default"/>
      </w:rPr>
    </w:lvl>
    <w:lvl w:ilvl="6" w:tplc="A6D8611E" w:tentative="1">
      <w:start w:val="1"/>
      <w:numFmt w:val="bullet"/>
      <w:lvlText w:val=""/>
      <w:lvlJc w:val="left"/>
      <w:pPr>
        <w:tabs>
          <w:tab w:val="num" w:pos="5040"/>
        </w:tabs>
        <w:ind w:left="5040" w:hanging="360"/>
      </w:pPr>
      <w:rPr>
        <w:rFonts w:ascii="Symbol" w:hAnsi="Symbol" w:hint="default"/>
      </w:rPr>
    </w:lvl>
    <w:lvl w:ilvl="7" w:tplc="2CBA379E" w:tentative="1">
      <w:start w:val="1"/>
      <w:numFmt w:val="bullet"/>
      <w:lvlText w:val=""/>
      <w:lvlJc w:val="left"/>
      <w:pPr>
        <w:tabs>
          <w:tab w:val="num" w:pos="5760"/>
        </w:tabs>
        <w:ind w:left="5760" w:hanging="360"/>
      </w:pPr>
      <w:rPr>
        <w:rFonts w:ascii="Symbol" w:hAnsi="Symbol" w:hint="default"/>
      </w:rPr>
    </w:lvl>
    <w:lvl w:ilvl="8" w:tplc="0136C18E" w:tentative="1">
      <w:start w:val="1"/>
      <w:numFmt w:val="bullet"/>
      <w:lvlText w:val=""/>
      <w:lvlJc w:val="left"/>
      <w:pPr>
        <w:tabs>
          <w:tab w:val="num" w:pos="6480"/>
        </w:tabs>
        <w:ind w:left="6480" w:hanging="360"/>
      </w:pPr>
      <w:rPr>
        <w:rFonts w:ascii="Symbol" w:hAnsi="Symbol" w:hint="default"/>
      </w:rPr>
    </w:lvl>
  </w:abstractNum>
  <w:abstractNum w:abstractNumId="85" w15:restartNumberingAfterBreak="0">
    <w:nsid w:val="63DD6272"/>
    <w:multiLevelType w:val="hybridMultilevel"/>
    <w:tmpl w:val="6B785942"/>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6" w15:restartNumberingAfterBreak="0">
    <w:nsid w:val="657F747B"/>
    <w:multiLevelType w:val="hybridMultilevel"/>
    <w:tmpl w:val="2E2235D0"/>
    <w:lvl w:ilvl="0" w:tplc="5298F0D2">
      <w:start w:val="1"/>
      <w:numFmt w:val="bullet"/>
      <w:lvlText w:val=""/>
      <w:lvlJc w:val="left"/>
      <w:pPr>
        <w:ind w:left="720" w:hanging="360"/>
      </w:pPr>
      <w:rPr>
        <w:rFonts w:ascii="Symbol" w:hAnsi="Symbol"/>
      </w:rPr>
    </w:lvl>
    <w:lvl w:ilvl="1" w:tplc="E1AE8B2A">
      <w:start w:val="1"/>
      <w:numFmt w:val="bullet"/>
      <w:lvlText w:val=""/>
      <w:lvlJc w:val="left"/>
      <w:pPr>
        <w:ind w:left="720" w:hanging="360"/>
      </w:pPr>
      <w:rPr>
        <w:rFonts w:ascii="Symbol" w:hAnsi="Symbol"/>
      </w:rPr>
    </w:lvl>
    <w:lvl w:ilvl="2" w:tplc="3982802A">
      <w:start w:val="1"/>
      <w:numFmt w:val="bullet"/>
      <w:lvlText w:val=""/>
      <w:lvlJc w:val="left"/>
      <w:pPr>
        <w:ind w:left="720" w:hanging="360"/>
      </w:pPr>
      <w:rPr>
        <w:rFonts w:ascii="Symbol" w:hAnsi="Symbol"/>
      </w:rPr>
    </w:lvl>
    <w:lvl w:ilvl="3" w:tplc="48CC2142">
      <w:start w:val="1"/>
      <w:numFmt w:val="bullet"/>
      <w:lvlText w:val=""/>
      <w:lvlJc w:val="left"/>
      <w:pPr>
        <w:ind w:left="720" w:hanging="360"/>
      </w:pPr>
      <w:rPr>
        <w:rFonts w:ascii="Symbol" w:hAnsi="Symbol"/>
      </w:rPr>
    </w:lvl>
    <w:lvl w:ilvl="4" w:tplc="214E236E">
      <w:start w:val="1"/>
      <w:numFmt w:val="bullet"/>
      <w:lvlText w:val=""/>
      <w:lvlJc w:val="left"/>
      <w:pPr>
        <w:ind w:left="720" w:hanging="360"/>
      </w:pPr>
      <w:rPr>
        <w:rFonts w:ascii="Symbol" w:hAnsi="Symbol"/>
      </w:rPr>
    </w:lvl>
    <w:lvl w:ilvl="5" w:tplc="A054258A">
      <w:start w:val="1"/>
      <w:numFmt w:val="bullet"/>
      <w:lvlText w:val=""/>
      <w:lvlJc w:val="left"/>
      <w:pPr>
        <w:ind w:left="720" w:hanging="360"/>
      </w:pPr>
      <w:rPr>
        <w:rFonts w:ascii="Symbol" w:hAnsi="Symbol"/>
      </w:rPr>
    </w:lvl>
    <w:lvl w:ilvl="6" w:tplc="69AC8568">
      <w:start w:val="1"/>
      <w:numFmt w:val="bullet"/>
      <w:lvlText w:val=""/>
      <w:lvlJc w:val="left"/>
      <w:pPr>
        <w:ind w:left="720" w:hanging="360"/>
      </w:pPr>
      <w:rPr>
        <w:rFonts w:ascii="Symbol" w:hAnsi="Symbol"/>
      </w:rPr>
    </w:lvl>
    <w:lvl w:ilvl="7" w:tplc="463279D2">
      <w:start w:val="1"/>
      <w:numFmt w:val="bullet"/>
      <w:lvlText w:val=""/>
      <w:lvlJc w:val="left"/>
      <w:pPr>
        <w:ind w:left="720" w:hanging="360"/>
      </w:pPr>
      <w:rPr>
        <w:rFonts w:ascii="Symbol" w:hAnsi="Symbol"/>
      </w:rPr>
    </w:lvl>
    <w:lvl w:ilvl="8" w:tplc="D9787362">
      <w:start w:val="1"/>
      <w:numFmt w:val="bullet"/>
      <w:lvlText w:val=""/>
      <w:lvlJc w:val="left"/>
      <w:pPr>
        <w:ind w:left="720" w:hanging="360"/>
      </w:pPr>
      <w:rPr>
        <w:rFonts w:ascii="Symbol" w:hAnsi="Symbol"/>
      </w:rPr>
    </w:lvl>
  </w:abstractNum>
  <w:abstractNum w:abstractNumId="87" w15:restartNumberingAfterBreak="0">
    <w:nsid w:val="677C4BA2"/>
    <w:multiLevelType w:val="hybridMultilevel"/>
    <w:tmpl w:val="DE32A386"/>
    <w:lvl w:ilvl="0" w:tplc="08090001">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88" w15:restartNumberingAfterBreak="0">
    <w:nsid w:val="698014E5"/>
    <w:multiLevelType w:val="hybridMultilevel"/>
    <w:tmpl w:val="6DE0B24A"/>
    <w:lvl w:ilvl="0" w:tplc="76D2D844">
      <w:start w:val="1"/>
      <w:numFmt w:val="bullet"/>
      <w:lvlText w:val=""/>
      <w:lvlJc w:val="left"/>
      <w:pPr>
        <w:tabs>
          <w:tab w:val="num" w:pos="720"/>
        </w:tabs>
        <w:ind w:left="720" w:hanging="360"/>
      </w:pPr>
      <w:rPr>
        <w:rFonts w:ascii="Wingdings" w:hAnsi="Wingdings" w:hint="default"/>
      </w:rPr>
    </w:lvl>
    <w:lvl w:ilvl="1" w:tplc="4DA06C9C" w:tentative="1">
      <w:start w:val="1"/>
      <w:numFmt w:val="bullet"/>
      <w:lvlText w:val=""/>
      <w:lvlJc w:val="left"/>
      <w:pPr>
        <w:tabs>
          <w:tab w:val="num" w:pos="1440"/>
        </w:tabs>
        <w:ind w:left="1440" w:hanging="360"/>
      </w:pPr>
      <w:rPr>
        <w:rFonts w:ascii="Wingdings" w:hAnsi="Wingdings" w:hint="default"/>
      </w:rPr>
    </w:lvl>
    <w:lvl w:ilvl="2" w:tplc="0118345A" w:tentative="1">
      <w:start w:val="1"/>
      <w:numFmt w:val="bullet"/>
      <w:lvlText w:val=""/>
      <w:lvlJc w:val="left"/>
      <w:pPr>
        <w:tabs>
          <w:tab w:val="num" w:pos="2160"/>
        </w:tabs>
        <w:ind w:left="2160" w:hanging="360"/>
      </w:pPr>
      <w:rPr>
        <w:rFonts w:ascii="Wingdings" w:hAnsi="Wingdings" w:hint="default"/>
      </w:rPr>
    </w:lvl>
    <w:lvl w:ilvl="3" w:tplc="D982EBFC" w:tentative="1">
      <w:start w:val="1"/>
      <w:numFmt w:val="bullet"/>
      <w:lvlText w:val=""/>
      <w:lvlJc w:val="left"/>
      <w:pPr>
        <w:tabs>
          <w:tab w:val="num" w:pos="2880"/>
        </w:tabs>
        <w:ind w:left="2880" w:hanging="360"/>
      </w:pPr>
      <w:rPr>
        <w:rFonts w:ascii="Wingdings" w:hAnsi="Wingdings" w:hint="default"/>
      </w:rPr>
    </w:lvl>
    <w:lvl w:ilvl="4" w:tplc="DCBEEBEA" w:tentative="1">
      <w:start w:val="1"/>
      <w:numFmt w:val="bullet"/>
      <w:lvlText w:val=""/>
      <w:lvlJc w:val="left"/>
      <w:pPr>
        <w:tabs>
          <w:tab w:val="num" w:pos="3600"/>
        </w:tabs>
        <w:ind w:left="3600" w:hanging="360"/>
      </w:pPr>
      <w:rPr>
        <w:rFonts w:ascii="Wingdings" w:hAnsi="Wingdings" w:hint="default"/>
      </w:rPr>
    </w:lvl>
    <w:lvl w:ilvl="5" w:tplc="12CEE402" w:tentative="1">
      <w:start w:val="1"/>
      <w:numFmt w:val="bullet"/>
      <w:lvlText w:val=""/>
      <w:lvlJc w:val="left"/>
      <w:pPr>
        <w:tabs>
          <w:tab w:val="num" w:pos="4320"/>
        </w:tabs>
        <w:ind w:left="4320" w:hanging="360"/>
      </w:pPr>
      <w:rPr>
        <w:rFonts w:ascii="Wingdings" w:hAnsi="Wingdings" w:hint="default"/>
      </w:rPr>
    </w:lvl>
    <w:lvl w:ilvl="6" w:tplc="A656DE38" w:tentative="1">
      <w:start w:val="1"/>
      <w:numFmt w:val="bullet"/>
      <w:lvlText w:val=""/>
      <w:lvlJc w:val="left"/>
      <w:pPr>
        <w:tabs>
          <w:tab w:val="num" w:pos="5040"/>
        </w:tabs>
        <w:ind w:left="5040" w:hanging="360"/>
      </w:pPr>
      <w:rPr>
        <w:rFonts w:ascii="Wingdings" w:hAnsi="Wingdings" w:hint="default"/>
      </w:rPr>
    </w:lvl>
    <w:lvl w:ilvl="7" w:tplc="A8B845BC" w:tentative="1">
      <w:start w:val="1"/>
      <w:numFmt w:val="bullet"/>
      <w:lvlText w:val=""/>
      <w:lvlJc w:val="left"/>
      <w:pPr>
        <w:tabs>
          <w:tab w:val="num" w:pos="5760"/>
        </w:tabs>
        <w:ind w:left="5760" w:hanging="360"/>
      </w:pPr>
      <w:rPr>
        <w:rFonts w:ascii="Wingdings" w:hAnsi="Wingdings" w:hint="default"/>
      </w:rPr>
    </w:lvl>
    <w:lvl w:ilvl="8" w:tplc="AD10BAD8"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6A0214C9"/>
    <w:multiLevelType w:val="hybridMultilevel"/>
    <w:tmpl w:val="35600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6A1A2377"/>
    <w:multiLevelType w:val="hybridMultilevel"/>
    <w:tmpl w:val="7668186E"/>
    <w:lvl w:ilvl="0" w:tplc="A76C720E">
      <w:start w:val="1"/>
      <w:numFmt w:val="bullet"/>
      <w:lvlText w:val=""/>
      <w:lvlJc w:val="left"/>
      <w:pPr>
        <w:tabs>
          <w:tab w:val="num" w:pos="720"/>
        </w:tabs>
        <w:ind w:left="720" w:hanging="360"/>
      </w:pPr>
      <w:rPr>
        <w:rFonts w:ascii="Symbol" w:hAnsi="Symbol" w:hint="default"/>
      </w:rPr>
    </w:lvl>
    <w:lvl w:ilvl="1" w:tplc="DB807748">
      <w:start w:val="1"/>
      <w:numFmt w:val="bullet"/>
      <w:lvlText w:val=""/>
      <w:lvlJc w:val="left"/>
      <w:pPr>
        <w:tabs>
          <w:tab w:val="num" w:pos="1440"/>
        </w:tabs>
        <w:ind w:left="1440" w:hanging="360"/>
      </w:pPr>
      <w:rPr>
        <w:rFonts w:ascii="Symbol" w:hAnsi="Symbol" w:hint="default"/>
      </w:rPr>
    </w:lvl>
    <w:lvl w:ilvl="2" w:tplc="7ADE123E" w:tentative="1">
      <w:start w:val="1"/>
      <w:numFmt w:val="bullet"/>
      <w:lvlText w:val=""/>
      <w:lvlJc w:val="left"/>
      <w:pPr>
        <w:tabs>
          <w:tab w:val="num" w:pos="2160"/>
        </w:tabs>
        <w:ind w:left="2160" w:hanging="360"/>
      </w:pPr>
      <w:rPr>
        <w:rFonts w:ascii="Symbol" w:hAnsi="Symbol" w:hint="default"/>
      </w:rPr>
    </w:lvl>
    <w:lvl w:ilvl="3" w:tplc="30A6DEF0" w:tentative="1">
      <w:start w:val="1"/>
      <w:numFmt w:val="bullet"/>
      <w:lvlText w:val=""/>
      <w:lvlJc w:val="left"/>
      <w:pPr>
        <w:tabs>
          <w:tab w:val="num" w:pos="2880"/>
        </w:tabs>
        <w:ind w:left="2880" w:hanging="360"/>
      </w:pPr>
      <w:rPr>
        <w:rFonts w:ascii="Symbol" w:hAnsi="Symbol" w:hint="default"/>
      </w:rPr>
    </w:lvl>
    <w:lvl w:ilvl="4" w:tplc="42AE9044" w:tentative="1">
      <w:start w:val="1"/>
      <w:numFmt w:val="bullet"/>
      <w:lvlText w:val=""/>
      <w:lvlJc w:val="left"/>
      <w:pPr>
        <w:tabs>
          <w:tab w:val="num" w:pos="3600"/>
        </w:tabs>
        <w:ind w:left="3600" w:hanging="360"/>
      </w:pPr>
      <w:rPr>
        <w:rFonts w:ascii="Symbol" w:hAnsi="Symbol" w:hint="default"/>
      </w:rPr>
    </w:lvl>
    <w:lvl w:ilvl="5" w:tplc="E7F64796" w:tentative="1">
      <w:start w:val="1"/>
      <w:numFmt w:val="bullet"/>
      <w:lvlText w:val=""/>
      <w:lvlJc w:val="left"/>
      <w:pPr>
        <w:tabs>
          <w:tab w:val="num" w:pos="4320"/>
        </w:tabs>
        <w:ind w:left="4320" w:hanging="360"/>
      </w:pPr>
      <w:rPr>
        <w:rFonts w:ascii="Symbol" w:hAnsi="Symbol" w:hint="default"/>
      </w:rPr>
    </w:lvl>
    <w:lvl w:ilvl="6" w:tplc="D250E296" w:tentative="1">
      <w:start w:val="1"/>
      <w:numFmt w:val="bullet"/>
      <w:lvlText w:val=""/>
      <w:lvlJc w:val="left"/>
      <w:pPr>
        <w:tabs>
          <w:tab w:val="num" w:pos="5040"/>
        </w:tabs>
        <w:ind w:left="5040" w:hanging="360"/>
      </w:pPr>
      <w:rPr>
        <w:rFonts w:ascii="Symbol" w:hAnsi="Symbol" w:hint="default"/>
      </w:rPr>
    </w:lvl>
    <w:lvl w:ilvl="7" w:tplc="4038FE8A" w:tentative="1">
      <w:start w:val="1"/>
      <w:numFmt w:val="bullet"/>
      <w:lvlText w:val=""/>
      <w:lvlJc w:val="left"/>
      <w:pPr>
        <w:tabs>
          <w:tab w:val="num" w:pos="5760"/>
        </w:tabs>
        <w:ind w:left="5760" w:hanging="360"/>
      </w:pPr>
      <w:rPr>
        <w:rFonts w:ascii="Symbol" w:hAnsi="Symbol" w:hint="default"/>
      </w:rPr>
    </w:lvl>
    <w:lvl w:ilvl="8" w:tplc="ADD8E4C4" w:tentative="1">
      <w:start w:val="1"/>
      <w:numFmt w:val="bullet"/>
      <w:lvlText w:val=""/>
      <w:lvlJc w:val="left"/>
      <w:pPr>
        <w:tabs>
          <w:tab w:val="num" w:pos="6480"/>
        </w:tabs>
        <w:ind w:left="6480" w:hanging="360"/>
      </w:pPr>
      <w:rPr>
        <w:rFonts w:ascii="Symbol" w:hAnsi="Symbol" w:hint="default"/>
      </w:rPr>
    </w:lvl>
  </w:abstractNum>
  <w:abstractNum w:abstractNumId="91" w15:restartNumberingAfterBreak="0">
    <w:nsid w:val="6AA5193B"/>
    <w:multiLevelType w:val="hybridMultilevel"/>
    <w:tmpl w:val="64BC1E6A"/>
    <w:lvl w:ilvl="0" w:tplc="3BB4C1EC">
      <w:start w:val="1"/>
      <w:numFmt w:val="bullet"/>
      <w:lvlText w:val=""/>
      <w:lvlJc w:val="left"/>
      <w:pPr>
        <w:tabs>
          <w:tab w:val="num" w:pos="720"/>
        </w:tabs>
        <w:ind w:left="720" w:hanging="360"/>
      </w:pPr>
      <w:rPr>
        <w:rFonts w:ascii="Symbol" w:hAnsi="Symbol" w:hint="default"/>
      </w:rPr>
    </w:lvl>
    <w:lvl w:ilvl="1" w:tplc="ECDA2378" w:tentative="1">
      <w:start w:val="1"/>
      <w:numFmt w:val="bullet"/>
      <w:lvlText w:val=""/>
      <w:lvlJc w:val="left"/>
      <w:pPr>
        <w:tabs>
          <w:tab w:val="num" w:pos="1440"/>
        </w:tabs>
        <w:ind w:left="1440" w:hanging="360"/>
      </w:pPr>
      <w:rPr>
        <w:rFonts w:ascii="Symbol" w:hAnsi="Symbol" w:hint="default"/>
      </w:rPr>
    </w:lvl>
    <w:lvl w:ilvl="2" w:tplc="0EF29A52" w:tentative="1">
      <w:start w:val="1"/>
      <w:numFmt w:val="bullet"/>
      <w:lvlText w:val=""/>
      <w:lvlJc w:val="left"/>
      <w:pPr>
        <w:tabs>
          <w:tab w:val="num" w:pos="2160"/>
        </w:tabs>
        <w:ind w:left="2160" w:hanging="360"/>
      </w:pPr>
      <w:rPr>
        <w:rFonts w:ascii="Symbol" w:hAnsi="Symbol" w:hint="default"/>
      </w:rPr>
    </w:lvl>
    <w:lvl w:ilvl="3" w:tplc="DDE42DEA" w:tentative="1">
      <w:start w:val="1"/>
      <w:numFmt w:val="bullet"/>
      <w:lvlText w:val=""/>
      <w:lvlJc w:val="left"/>
      <w:pPr>
        <w:tabs>
          <w:tab w:val="num" w:pos="2880"/>
        </w:tabs>
        <w:ind w:left="2880" w:hanging="360"/>
      </w:pPr>
      <w:rPr>
        <w:rFonts w:ascii="Symbol" w:hAnsi="Symbol" w:hint="default"/>
      </w:rPr>
    </w:lvl>
    <w:lvl w:ilvl="4" w:tplc="D874708E" w:tentative="1">
      <w:start w:val="1"/>
      <w:numFmt w:val="bullet"/>
      <w:lvlText w:val=""/>
      <w:lvlJc w:val="left"/>
      <w:pPr>
        <w:tabs>
          <w:tab w:val="num" w:pos="3600"/>
        </w:tabs>
        <w:ind w:left="3600" w:hanging="360"/>
      </w:pPr>
      <w:rPr>
        <w:rFonts w:ascii="Symbol" w:hAnsi="Symbol" w:hint="default"/>
      </w:rPr>
    </w:lvl>
    <w:lvl w:ilvl="5" w:tplc="5942CA36" w:tentative="1">
      <w:start w:val="1"/>
      <w:numFmt w:val="bullet"/>
      <w:lvlText w:val=""/>
      <w:lvlJc w:val="left"/>
      <w:pPr>
        <w:tabs>
          <w:tab w:val="num" w:pos="4320"/>
        </w:tabs>
        <w:ind w:left="4320" w:hanging="360"/>
      </w:pPr>
      <w:rPr>
        <w:rFonts w:ascii="Symbol" w:hAnsi="Symbol" w:hint="default"/>
      </w:rPr>
    </w:lvl>
    <w:lvl w:ilvl="6" w:tplc="0AC48082" w:tentative="1">
      <w:start w:val="1"/>
      <w:numFmt w:val="bullet"/>
      <w:lvlText w:val=""/>
      <w:lvlJc w:val="left"/>
      <w:pPr>
        <w:tabs>
          <w:tab w:val="num" w:pos="5040"/>
        </w:tabs>
        <w:ind w:left="5040" w:hanging="360"/>
      </w:pPr>
      <w:rPr>
        <w:rFonts w:ascii="Symbol" w:hAnsi="Symbol" w:hint="default"/>
      </w:rPr>
    </w:lvl>
    <w:lvl w:ilvl="7" w:tplc="A1D62EC4" w:tentative="1">
      <w:start w:val="1"/>
      <w:numFmt w:val="bullet"/>
      <w:lvlText w:val=""/>
      <w:lvlJc w:val="left"/>
      <w:pPr>
        <w:tabs>
          <w:tab w:val="num" w:pos="5760"/>
        </w:tabs>
        <w:ind w:left="5760" w:hanging="360"/>
      </w:pPr>
      <w:rPr>
        <w:rFonts w:ascii="Symbol" w:hAnsi="Symbol" w:hint="default"/>
      </w:rPr>
    </w:lvl>
    <w:lvl w:ilvl="8" w:tplc="A52C18FA" w:tentative="1">
      <w:start w:val="1"/>
      <w:numFmt w:val="bullet"/>
      <w:lvlText w:val=""/>
      <w:lvlJc w:val="left"/>
      <w:pPr>
        <w:tabs>
          <w:tab w:val="num" w:pos="6480"/>
        </w:tabs>
        <w:ind w:left="6480" w:hanging="360"/>
      </w:pPr>
      <w:rPr>
        <w:rFonts w:ascii="Symbol" w:hAnsi="Symbol" w:hint="default"/>
      </w:rPr>
    </w:lvl>
  </w:abstractNum>
  <w:abstractNum w:abstractNumId="92" w15:restartNumberingAfterBreak="0">
    <w:nsid w:val="6ABB4DAD"/>
    <w:multiLevelType w:val="multilevel"/>
    <w:tmpl w:val="881637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3" w15:restartNumberingAfterBreak="0">
    <w:nsid w:val="6AE93B6B"/>
    <w:multiLevelType w:val="hybridMultilevel"/>
    <w:tmpl w:val="92FA09DE"/>
    <w:lvl w:ilvl="0" w:tplc="3CFAD0D4">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94" w15:restartNumberingAfterBreak="0">
    <w:nsid w:val="6B44589D"/>
    <w:multiLevelType w:val="multilevel"/>
    <w:tmpl w:val="4640996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bCs w:val="0"/>
      </w:r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5" w15:restartNumberingAfterBreak="0">
    <w:nsid w:val="6D9D6D61"/>
    <w:multiLevelType w:val="multilevel"/>
    <w:tmpl w:val="E85EDD68"/>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96" w15:restartNumberingAfterBreak="0">
    <w:nsid w:val="70146DC0"/>
    <w:multiLevelType w:val="hybridMultilevel"/>
    <w:tmpl w:val="9BC21240"/>
    <w:lvl w:ilvl="0" w:tplc="409A9E3A">
      <w:numFmt w:val="decimal"/>
      <w:pStyle w:val="Agreemen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97" w15:restartNumberingAfterBreak="0">
    <w:nsid w:val="703C7DA7"/>
    <w:multiLevelType w:val="hybridMultilevel"/>
    <w:tmpl w:val="71D8F08E"/>
    <w:lvl w:ilvl="0" w:tplc="34FE3E0C">
      <w:numFmt w:val="decimal"/>
      <w:lvlText w:val=""/>
      <w:lvlJc w:val="left"/>
    </w:lvl>
    <w:lvl w:ilvl="1" w:tplc="C486DB40">
      <w:numFmt w:val="decimal"/>
      <w:lvlText w:val=""/>
      <w:lvlJc w:val="left"/>
    </w:lvl>
    <w:lvl w:ilvl="2" w:tplc="DF322D52">
      <w:numFmt w:val="decimal"/>
      <w:lvlText w:val=""/>
      <w:lvlJc w:val="left"/>
    </w:lvl>
    <w:lvl w:ilvl="3" w:tplc="F4B41E14">
      <w:numFmt w:val="decimal"/>
      <w:lvlText w:val=""/>
      <w:lvlJc w:val="left"/>
    </w:lvl>
    <w:lvl w:ilvl="4" w:tplc="396AF2D4">
      <w:numFmt w:val="decimal"/>
      <w:lvlText w:val=""/>
      <w:lvlJc w:val="left"/>
    </w:lvl>
    <w:lvl w:ilvl="5" w:tplc="39504462">
      <w:numFmt w:val="decimal"/>
      <w:lvlText w:val=""/>
      <w:lvlJc w:val="left"/>
    </w:lvl>
    <w:lvl w:ilvl="6" w:tplc="D23E3944">
      <w:numFmt w:val="decimal"/>
      <w:lvlText w:val=""/>
      <w:lvlJc w:val="left"/>
    </w:lvl>
    <w:lvl w:ilvl="7" w:tplc="3FECB0BA">
      <w:numFmt w:val="decimal"/>
      <w:lvlText w:val=""/>
      <w:lvlJc w:val="left"/>
    </w:lvl>
    <w:lvl w:ilvl="8" w:tplc="5E98823A">
      <w:numFmt w:val="decimal"/>
      <w:lvlText w:val=""/>
      <w:lvlJc w:val="left"/>
    </w:lvl>
  </w:abstractNum>
  <w:abstractNum w:abstractNumId="98" w15:restartNumberingAfterBreak="0">
    <w:nsid w:val="71A4014F"/>
    <w:multiLevelType w:val="hybridMultilevel"/>
    <w:tmpl w:val="E786971C"/>
    <w:lvl w:ilvl="0" w:tplc="9904D04A">
      <w:start w:val="1"/>
      <w:numFmt w:val="bullet"/>
      <w:lvlText w:val=""/>
      <w:lvlJc w:val="left"/>
      <w:pPr>
        <w:tabs>
          <w:tab w:val="num" w:pos="720"/>
        </w:tabs>
        <w:ind w:left="720" w:hanging="360"/>
      </w:pPr>
      <w:rPr>
        <w:rFonts w:ascii="Symbol" w:hAnsi="Symbol" w:hint="default"/>
      </w:rPr>
    </w:lvl>
    <w:lvl w:ilvl="1" w:tplc="47ACE362">
      <w:numFmt w:val="bullet"/>
      <w:lvlText w:val="o"/>
      <w:lvlJc w:val="left"/>
      <w:pPr>
        <w:tabs>
          <w:tab w:val="num" w:pos="1440"/>
        </w:tabs>
        <w:ind w:left="1440" w:hanging="360"/>
      </w:pPr>
      <w:rPr>
        <w:rFonts w:ascii="Courier New" w:hAnsi="Courier New" w:hint="default"/>
      </w:rPr>
    </w:lvl>
    <w:lvl w:ilvl="2" w:tplc="D3421F66" w:tentative="1">
      <w:start w:val="1"/>
      <w:numFmt w:val="bullet"/>
      <w:lvlText w:val=""/>
      <w:lvlJc w:val="left"/>
      <w:pPr>
        <w:tabs>
          <w:tab w:val="num" w:pos="2160"/>
        </w:tabs>
        <w:ind w:left="2160" w:hanging="360"/>
      </w:pPr>
      <w:rPr>
        <w:rFonts w:ascii="Symbol" w:hAnsi="Symbol" w:hint="default"/>
      </w:rPr>
    </w:lvl>
    <w:lvl w:ilvl="3" w:tplc="0FD2684C" w:tentative="1">
      <w:start w:val="1"/>
      <w:numFmt w:val="bullet"/>
      <w:lvlText w:val=""/>
      <w:lvlJc w:val="left"/>
      <w:pPr>
        <w:tabs>
          <w:tab w:val="num" w:pos="2880"/>
        </w:tabs>
        <w:ind w:left="2880" w:hanging="360"/>
      </w:pPr>
      <w:rPr>
        <w:rFonts w:ascii="Symbol" w:hAnsi="Symbol" w:hint="default"/>
      </w:rPr>
    </w:lvl>
    <w:lvl w:ilvl="4" w:tplc="89DA0C0C" w:tentative="1">
      <w:start w:val="1"/>
      <w:numFmt w:val="bullet"/>
      <w:lvlText w:val=""/>
      <w:lvlJc w:val="left"/>
      <w:pPr>
        <w:tabs>
          <w:tab w:val="num" w:pos="3600"/>
        </w:tabs>
        <w:ind w:left="3600" w:hanging="360"/>
      </w:pPr>
      <w:rPr>
        <w:rFonts w:ascii="Symbol" w:hAnsi="Symbol" w:hint="default"/>
      </w:rPr>
    </w:lvl>
    <w:lvl w:ilvl="5" w:tplc="8780AF02" w:tentative="1">
      <w:start w:val="1"/>
      <w:numFmt w:val="bullet"/>
      <w:lvlText w:val=""/>
      <w:lvlJc w:val="left"/>
      <w:pPr>
        <w:tabs>
          <w:tab w:val="num" w:pos="4320"/>
        </w:tabs>
        <w:ind w:left="4320" w:hanging="360"/>
      </w:pPr>
      <w:rPr>
        <w:rFonts w:ascii="Symbol" w:hAnsi="Symbol" w:hint="default"/>
      </w:rPr>
    </w:lvl>
    <w:lvl w:ilvl="6" w:tplc="95067C74" w:tentative="1">
      <w:start w:val="1"/>
      <w:numFmt w:val="bullet"/>
      <w:lvlText w:val=""/>
      <w:lvlJc w:val="left"/>
      <w:pPr>
        <w:tabs>
          <w:tab w:val="num" w:pos="5040"/>
        </w:tabs>
        <w:ind w:left="5040" w:hanging="360"/>
      </w:pPr>
      <w:rPr>
        <w:rFonts w:ascii="Symbol" w:hAnsi="Symbol" w:hint="default"/>
      </w:rPr>
    </w:lvl>
    <w:lvl w:ilvl="7" w:tplc="FB767410" w:tentative="1">
      <w:start w:val="1"/>
      <w:numFmt w:val="bullet"/>
      <w:lvlText w:val=""/>
      <w:lvlJc w:val="left"/>
      <w:pPr>
        <w:tabs>
          <w:tab w:val="num" w:pos="5760"/>
        </w:tabs>
        <w:ind w:left="5760" w:hanging="360"/>
      </w:pPr>
      <w:rPr>
        <w:rFonts w:ascii="Symbol" w:hAnsi="Symbol" w:hint="default"/>
      </w:rPr>
    </w:lvl>
    <w:lvl w:ilvl="8" w:tplc="11928044" w:tentative="1">
      <w:start w:val="1"/>
      <w:numFmt w:val="bullet"/>
      <w:lvlText w:val=""/>
      <w:lvlJc w:val="left"/>
      <w:pPr>
        <w:tabs>
          <w:tab w:val="num" w:pos="6480"/>
        </w:tabs>
        <w:ind w:left="6480" w:hanging="360"/>
      </w:pPr>
      <w:rPr>
        <w:rFonts w:ascii="Symbol" w:hAnsi="Symbol" w:hint="default"/>
      </w:rPr>
    </w:lvl>
  </w:abstractNum>
  <w:abstractNum w:abstractNumId="99" w15:restartNumberingAfterBreak="0">
    <w:nsid w:val="71C0311D"/>
    <w:multiLevelType w:val="hybridMultilevel"/>
    <w:tmpl w:val="CD3C13B2"/>
    <w:lvl w:ilvl="0" w:tplc="860CE456">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00" w15:restartNumberingAfterBreak="0">
    <w:nsid w:val="722D6B44"/>
    <w:multiLevelType w:val="hybridMultilevel"/>
    <w:tmpl w:val="3A4AA138"/>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01" w15:restartNumberingAfterBreak="0">
    <w:nsid w:val="72323F9D"/>
    <w:multiLevelType w:val="hybridMultilevel"/>
    <w:tmpl w:val="6BC4B3D4"/>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02" w15:restartNumberingAfterBreak="0">
    <w:nsid w:val="72DE0CAD"/>
    <w:multiLevelType w:val="multilevel"/>
    <w:tmpl w:val="04AA5FB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3" w15:restartNumberingAfterBreak="0">
    <w:nsid w:val="72DE109B"/>
    <w:multiLevelType w:val="hybridMultilevel"/>
    <w:tmpl w:val="76EA49B8"/>
    <w:lvl w:ilvl="0" w:tplc="8DE86F98">
      <w:numFmt w:val="decimal"/>
      <w:lvlText w:val=""/>
      <w:lvlJc w:val="left"/>
    </w:lvl>
    <w:lvl w:ilvl="1" w:tplc="B2DE99BE">
      <w:numFmt w:val="decimal"/>
      <w:lvlText w:val=""/>
      <w:lvlJc w:val="left"/>
    </w:lvl>
    <w:lvl w:ilvl="2" w:tplc="7FAA0250">
      <w:numFmt w:val="decimal"/>
      <w:lvlText w:val=""/>
      <w:lvlJc w:val="left"/>
    </w:lvl>
    <w:lvl w:ilvl="3" w:tplc="38BAC17A">
      <w:numFmt w:val="decimal"/>
      <w:lvlText w:val=""/>
      <w:lvlJc w:val="left"/>
    </w:lvl>
    <w:lvl w:ilvl="4" w:tplc="E0884268">
      <w:numFmt w:val="decimal"/>
      <w:lvlText w:val=""/>
      <w:lvlJc w:val="left"/>
    </w:lvl>
    <w:lvl w:ilvl="5" w:tplc="060444C0">
      <w:numFmt w:val="decimal"/>
      <w:lvlText w:val=""/>
      <w:lvlJc w:val="left"/>
    </w:lvl>
    <w:lvl w:ilvl="6" w:tplc="C810C628">
      <w:numFmt w:val="decimal"/>
      <w:lvlText w:val=""/>
      <w:lvlJc w:val="left"/>
    </w:lvl>
    <w:lvl w:ilvl="7" w:tplc="A23C41A4">
      <w:numFmt w:val="decimal"/>
      <w:lvlText w:val=""/>
      <w:lvlJc w:val="left"/>
    </w:lvl>
    <w:lvl w:ilvl="8" w:tplc="84C642E0">
      <w:numFmt w:val="decimal"/>
      <w:lvlText w:val=""/>
      <w:lvlJc w:val="left"/>
    </w:lvl>
  </w:abstractNum>
  <w:abstractNum w:abstractNumId="104"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75657691"/>
    <w:multiLevelType w:val="hybridMultilevel"/>
    <w:tmpl w:val="D3CCF3AC"/>
    <w:lvl w:ilvl="0" w:tplc="CC28A06A">
      <w:start w:val="1"/>
      <w:numFmt w:val="bullet"/>
      <w:lvlText w:val=""/>
      <w:lvlJc w:val="left"/>
      <w:pPr>
        <w:ind w:left="720" w:hanging="360"/>
      </w:pPr>
      <w:rPr>
        <w:rFonts w:ascii="Symbol" w:hAnsi="Symbol"/>
      </w:rPr>
    </w:lvl>
    <w:lvl w:ilvl="1" w:tplc="8A9C247C">
      <w:start w:val="1"/>
      <w:numFmt w:val="bullet"/>
      <w:lvlText w:val=""/>
      <w:lvlJc w:val="left"/>
      <w:pPr>
        <w:ind w:left="720" w:hanging="360"/>
      </w:pPr>
      <w:rPr>
        <w:rFonts w:ascii="Symbol" w:hAnsi="Symbol"/>
      </w:rPr>
    </w:lvl>
    <w:lvl w:ilvl="2" w:tplc="F3B4CB1A">
      <w:start w:val="1"/>
      <w:numFmt w:val="bullet"/>
      <w:lvlText w:val=""/>
      <w:lvlJc w:val="left"/>
      <w:pPr>
        <w:ind w:left="720" w:hanging="360"/>
      </w:pPr>
      <w:rPr>
        <w:rFonts w:ascii="Symbol" w:hAnsi="Symbol"/>
      </w:rPr>
    </w:lvl>
    <w:lvl w:ilvl="3" w:tplc="4CEA0A52">
      <w:start w:val="1"/>
      <w:numFmt w:val="bullet"/>
      <w:lvlText w:val=""/>
      <w:lvlJc w:val="left"/>
      <w:pPr>
        <w:ind w:left="720" w:hanging="360"/>
      </w:pPr>
      <w:rPr>
        <w:rFonts w:ascii="Symbol" w:hAnsi="Symbol"/>
      </w:rPr>
    </w:lvl>
    <w:lvl w:ilvl="4" w:tplc="3F74926E">
      <w:start w:val="1"/>
      <w:numFmt w:val="bullet"/>
      <w:lvlText w:val=""/>
      <w:lvlJc w:val="left"/>
      <w:pPr>
        <w:ind w:left="720" w:hanging="360"/>
      </w:pPr>
      <w:rPr>
        <w:rFonts w:ascii="Symbol" w:hAnsi="Symbol"/>
      </w:rPr>
    </w:lvl>
    <w:lvl w:ilvl="5" w:tplc="1632E86E">
      <w:start w:val="1"/>
      <w:numFmt w:val="bullet"/>
      <w:lvlText w:val=""/>
      <w:lvlJc w:val="left"/>
      <w:pPr>
        <w:ind w:left="720" w:hanging="360"/>
      </w:pPr>
      <w:rPr>
        <w:rFonts w:ascii="Symbol" w:hAnsi="Symbol"/>
      </w:rPr>
    </w:lvl>
    <w:lvl w:ilvl="6" w:tplc="73C269B2">
      <w:start w:val="1"/>
      <w:numFmt w:val="bullet"/>
      <w:lvlText w:val=""/>
      <w:lvlJc w:val="left"/>
      <w:pPr>
        <w:ind w:left="720" w:hanging="360"/>
      </w:pPr>
      <w:rPr>
        <w:rFonts w:ascii="Symbol" w:hAnsi="Symbol"/>
      </w:rPr>
    </w:lvl>
    <w:lvl w:ilvl="7" w:tplc="2EA6FCE6">
      <w:start w:val="1"/>
      <w:numFmt w:val="bullet"/>
      <w:lvlText w:val=""/>
      <w:lvlJc w:val="left"/>
      <w:pPr>
        <w:ind w:left="720" w:hanging="360"/>
      </w:pPr>
      <w:rPr>
        <w:rFonts w:ascii="Symbol" w:hAnsi="Symbol"/>
      </w:rPr>
    </w:lvl>
    <w:lvl w:ilvl="8" w:tplc="8F705F80">
      <w:start w:val="1"/>
      <w:numFmt w:val="bullet"/>
      <w:lvlText w:val=""/>
      <w:lvlJc w:val="left"/>
      <w:pPr>
        <w:ind w:left="720" w:hanging="360"/>
      </w:pPr>
      <w:rPr>
        <w:rFonts w:ascii="Symbol" w:hAnsi="Symbol"/>
      </w:rPr>
    </w:lvl>
  </w:abstractNum>
  <w:abstractNum w:abstractNumId="106"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07" w15:restartNumberingAfterBreak="0">
    <w:nsid w:val="769E5C79"/>
    <w:multiLevelType w:val="multilevel"/>
    <w:tmpl w:val="3F7E26C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8" w15:restartNumberingAfterBreak="0">
    <w:nsid w:val="77E00DAC"/>
    <w:multiLevelType w:val="hybridMultilevel"/>
    <w:tmpl w:val="8162301E"/>
    <w:lvl w:ilvl="0" w:tplc="68727F64">
      <w:start w:val="1"/>
      <w:numFmt w:val="bullet"/>
      <w:lvlText w:val=""/>
      <w:lvlJc w:val="left"/>
      <w:pPr>
        <w:tabs>
          <w:tab w:val="num" w:pos="720"/>
        </w:tabs>
        <w:ind w:left="720" w:hanging="360"/>
      </w:pPr>
      <w:rPr>
        <w:rFonts w:ascii="Symbol" w:hAnsi="Symbol" w:hint="default"/>
      </w:rPr>
    </w:lvl>
    <w:lvl w:ilvl="1" w:tplc="88B85A6C">
      <w:numFmt w:val="bullet"/>
      <w:lvlText w:val="o"/>
      <w:lvlJc w:val="left"/>
      <w:pPr>
        <w:tabs>
          <w:tab w:val="num" w:pos="1440"/>
        </w:tabs>
        <w:ind w:left="1440" w:hanging="360"/>
      </w:pPr>
      <w:rPr>
        <w:rFonts w:ascii="Courier New" w:hAnsi="Courier New" w:hint="default"/>
      </w:rPr>
    </w:lvl>
    <w:lvl w:ilvl="2" w:tplc="78CED238">
      <w:numFmt w:val="bullet"/>
      <w:lvlText w:val=""/>
      <w:lvlJc w:val="left"/>
      <w:pPr>
        <w:tabs>
          <w:tab w:val="num" w:pos="2160"/>
        </w:tabs>
        <w:ind w:left="2160" w:hanging="360"/>
      </w:pPr>
      <w:rPr>
        <w:rFonts w:ascii="Wingdings" w:hAnsi="Wingdings" w:hint="default"/>
      </w:rPr>
    </w:lvl>
    <w:lvl w:ilvl="3" w:tplc="6B32F3AE">
      <w:numFmt w:val="bullet"/>
      <w:lvlText w:val=""/>
      <w:lvlJc w:val="left"/>
      <w:pPr>
        <w:tabs>
          <w:tab w:val="num" w:pos="2880"/>
        </w:tabs>
        <w:ind w:left="2880" w:hanging="360"/>
      </w:pPr>
      <w:rPr>
        <w:rFonts w:ascii="Symbol" w:hAnsi="Symbol" w:hint="default"/>
      </w:rPr>
    </w:lvl>
    <w:lvl w:ilvl="4" w:tplc="14C672BC" w:tentative="1">
      <w:start w:val="1"/>
      <w:numFmt w:val="bullet"/>
      <w:lvlText w:val=""/>
      <w:lvlJc w:val="left"/>
      <w:pPr>
        <w:tabs>
          <w:tab w:val="num" w:pos="3600"/>
        </w:tabs>
        <w:ind w:left="3600" w:hanging="360"/>
      </w:pPr>
      <w:rPr>
        <w:rFonts w:ascii="Symbol" w:hAnsi="Symbol" w:hint="default"/>
      </w:rPr>
    </w:lvl>
    <w:lvl w:ilvl="5" w:tplc="FD44AB34" w:tentative="1">
      <w:start w:val="1"/>
      <w:numFmt w:val="bullet"/>
      <w:lvlText w:val=""/>
      <w:lvlJc w:val="left"/>
      <w:pPr>
        <w:tabs>
          <w:tab w:val="num" w:pos="4320"/>
        </w:tabs>
        <w:ind w:left="4320" w:hanging="360"/>
      </w:pPr>
      <w:rPr>
        <w:rFonts w:ascii="Symbol" w:hAnsi="Symbol" w:hint="default"/>
      </w:rPr>
    </w:lvl>
    <w:lvl w:ilvl="6" w:tplc="9948CC24" w:tentative="1">
      <w:start w:val="1"/>
      <w:numFmt w:val="bullet"/>
      <w:lvlText w:val=""/>
      <w:lvlJc w:val="left"/>
      <w:pPr>
        <w:tabs>
          <w:tab w:val="num" w:pos="5040"/>
        </w:tabs>
        <w:ind w:left="5040" w:hanging="360"/>
      </w:pPr>
      <w:rPr>
        <w:rFonts w:ascii="Symbol" w:hAnsi="Symbol" w:hint="default"/>
      </w:rPr>
    </w:lvl>
    <w:lvl w:ilvl="7" w:tplc="07CEA450" w:tentative="1">
      <w:start w:val="1"/>
      <w:numFmt w:val="bullet"/>
      <w:lvlText w:val=""/>
      <w:lvlJc w:val="left"/>
      <w:pPr>
        <w:tabs>
          <w:tab w:val="num" w:pos="5760"/>
        </w:tabs>
        <w:ind w:left="5760" w:hanging="360"/>
      </w:pPr>
      <w:rPr>
        <w:rFonts w:ascii="Symbol" w:hAnsi="Symbol" w:hint="default"/>
      </w:rPr>
    </w:lvl>
    <w:lvl w:ilvl="8" w:tplc="0024E01E" w:tentative="1">
      <w:start w:val="1"/>
      <w:numFmt w:val="bullet"/>
      <w:lvlText w:val=""/>
      <w:lvlJc w:val="left"/>
      <w:pPr>
        <w:tabs>
          <w:tab w:val="num" w:pos="6480"/>
        </w:tabs>
        <w:ind w:left="6480" w:hanging="360"/>
      </w:pPr>
      <w:rPr>
        <w:rFonts w:ascii="Symbol" w:hAnsi="Symbol" w:hint="default"/>
      </w:rPr>
    </w:lvl>
  </w:abstractNum>
  <w:abstractNum w:abstractNumId="109" w15:restartNumberingAfterBreak="0">
    <w:nsid w:val="77E6027D"/>
    <w:multiLevelType w:val="hybridMultilevel"/>
    <w:tmpl w:val="6E90F6EE"/>
    <w:lvl w:ilvl="0" w:tplc="08090015">
      <w:numFmt w:val="decimal"/>
      <w:lvlText w:val=""/>
      <w:lvlJc w:val="left"/>
    </w:lvl>
    <w:lvl w:ilvl="1" w:tplc="08090019">
      <w:numFmt w:val="decimal"/>
      <w:lvlText w:val=""/>
      <w:lvlJc w:val="left"/>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abstractNum w:abstractNumId="110" w15:restartNumberingAfterBreak="0">
    <w:nsid w:val="77F70DC6"/>
    <w:multiLevelType w:val="hybridMultilevel"/>
    <w:tmpl w:val="37063430"/>
    <w:lvl w:ilvl="0" w:tplc="7D362504">
      <w:start w:val="1"/>
      <w:numFmt w:val="bullet"/>
      <w:lvlText w:val=""/>
      <w:lvlJc w:val="left"/>
      <w:pPr>
        <w:tabs>
          <w:tab w:val="num" w:pos="720"/>
        </w:tabs>
        <w:ind w:left="720" w:hanging="360"/>
      </w:pPr>
      <w:rPr>
        <w:rFonts w:ascii="Symbol" w:hAnsi="Symbol" w:hint="default"/>
      </w:rPr>
    </w:lvl>
    <w:lvl w:ilvl="1" w:tplc="672C871E" w:tentative="1">
      <w:start w:val="1"/>
      <w:numFmt w:val="bullet"/>
      <w:lvlText w:val=""/>
      <w:lvlJc w:val="left"/>
      <w:pPr>
        <w:tabs>
          <w:tab w:val="num" w:pos="1440"/>
        </w:tabs>
        <w:ind w:left="1440" w:hanging="360"/>
      </w:pPr>
      <w:rPr>
        <w:rFonts w:ascii="Symbol" w:hAnsi="Symbol" w:hint="default"/>
      </w:rPr>
    </w:lvl>
    <w:lvl w:ilvl="2" w:tplc="20DC0CC2" w:tentative="1">
      <w:start w:val="1"/>
      <w:numFmt w:val="bullet"/>
      <w:lvlText w:val=""/>
      <w:lvlJc w:val="left"/>
      <w:pPr>
        <w:tabs>
          <w:tab w:val="num" w:pos="2160"/>
        </w:tabs>
        <w:ind w:left="2160" w:hanging="360"/>
      </w:pPr>
      <w:rPr>
        <w:rFonts w:ascii="Symbol" w:hAnsi="Symbol" w:hint="default"/>
      </w:rPr>
    </w:lvl>
    <w:lvl w:ilvl="3" w:tplc="A94EA2D2" w:tentative="1">
      <w:start w:val="1"/>
      <w:numFmt w:val="bullet"/>
      <w:lvlText w:val=""/>
      <w:lvlJc w:val="left"/>
      <w:pPr>
        <w:tabs>
          <w:tab w:val="num" w:pos="2880"/>
        </w:tabs>
        <w:ind w:left="2880" w:hanging="360"/>
      </w:pPr>
      <w:rPr>
        <w:rFonts w:ascii="Symbol" w:hAnsi="Symbol" w:hint="default"/>
      </w:rPr>
    </w:lvl>
    <w:lvl w:ilvl="4" w:tplc="CEF62DF4" w:tentative="1">
      <w:start w:val="1"/>
      <w:numFmt w:val="bullet"/>
      <w:lvlText w:val=""/>
      <w:lvlJc w:val="left"/>
      <w:pPr>
        <w:tabs>
          <w:tab w:val="num" w:pos="3600"/>
        </w:tabs>
        <w:ind w:left="3600" w:hanging="360"/>
      </w:pPr>
      <w:rPr>
        <w:rFonts w:ascii="Symbol" w:hAnsi="Symbol" w:hint="default"/>
      </w:rPr>
    </w:lvl>
    <w:lvl w:ilvl="5" w:tplc="3EEE9D20" w:tentative="1">
      <w:start w:val="1"/>
      <w:numFmt w:val="bullet"/>
      <w:lvlText w:val=""/>
      <w:lvlJc w:val="left"/>
      <w:pPr>
        <w:tabs>
          <w:tab w:val="num" w:pos="4320"/>
        </w:tabs>
        <w:ind w:left="4320" w:hanging="360"/>
      </w:pPr>
      <w:rPr>
        <w:rFonts w:ascii="Symbol" w:hAnsi="Symbol" w:hint="default"/>
      </w:rPr>
    </w:lvl>
    <w:lvl w:ilvl="6" w:tplc="67B62432" w:tentative="1">
      <w:start w:val="1"/>
      <w:numFmt w:val="bullet"/>
      <w:lvlText w:val=""/>
      <w:lvlJc w:val="left"/>
      <w:pPr>
        <w:tabs>
          <w:tab w:val="num" w:pos="5040"/>
        </w:tabs>
        <w:ind w:left="5040" w:hanging="360"/>
      </w:pPr>
      <w:rPr>
        <w:rFonts w:ascii="Symbol" w:hAnsi="Symbol" w:hint="default"/>
      </w:rPr>
    </w:lvl>
    <w:lvl w:ilvl="7" w:tplc="D736C93C" w:tentative="1">
      <w:start w:val="1"/>
      <w:numFmt w:val="bullet"/>
      <w:lvlText w:val=""/>
      <w:lvlJc w:val="left"/>
      <w:pPr>
        <w:tabs>
          <w:tab w:val="num" w:pos="5760"/>
        </w:tabs>
        <w:ind w:left="5760" w:hanging="360"/>
      </w:pPr>
      <w:rPr>
        <w:rFonts w:ascii="Symbol" w:hAnsi="Symbol" w:hint="default"/>
      </w:rPr>
    </w:lvl>
    <w:lvl w:ilvl="8" w:tplc="8E40A642" w:tentative="1">
      <w:start w:val="1"/>
      <w:numFmt w:val="bullet"/>
      <w:lvlText w:val=""/>
      <w:lvlJc w:val="left"/>
      <w:pPr>
        <w:tabs>
          <w:tab w:val="num" w:pos="6480"/>
        </w:tabs>
        <w:ind w:left="6480" w:hanging="360"/>
      </w:pPr>
      <w:rPr>
        <w:rFonts w:ascii="Symbol" w:hAnsi="Symbol" w:hint="default"/>
      </w:rPr>
    </w:lvl>
  </w:abstractNum>
  <w:abstractNum w:abstractNumId="111" w15:restartNumberingAfterBreak="0">
    <w:nsid w:val="78DA088C"/>
    <w:multiLevelType w:val="hybridMultilevel"/>
    <w:tmpl w:val="29D88EA0"/>
    <w:lvl w:ilvl="0" w:tplc="2A0432FA">
      <w:start w:val="1"/>
      <w:numFmt w:val="bullet"/>
      <w:lvlText w:val=""/>
      <w:lvlJc w:val="left"/>
      <w:pPr>
        <w:ind w:left="720" w:hanging="360"/>
      </w:pPr>
      <w:rPr>
        <w:rFonts w:ascii="Symbol" w:hAnsi="Symbol"/>
      </w:rPr>
    </w:lvl>
    <w:lvl w:ilvl="1" w:tplc="FB30FF2C">
      <w:start w:val="1"/>
      <w:numFmt w:val="bullet"/>
      <w:lvlText w:val=""/>
      <w:lvlJc w:val="left"/>
      <w:pPr>
        <w:ind w:left="720" w:hanging="360"/>
      </w:pPr>
      <w:rPr>
        <w:rFonts w:ascii="Symbol" w:hAnsi="Symbol"/>
      </w:rPr>
    </w:lvl>
    <w:lvl w:ilvl="2" w:tplc="F2A2DF4E">
      <w:start w:val="1"/>
      <w:numFmt w:val="bullet"/>
      <w:lvlText w:val=""/>
      <w:lvlJc w:val="left"/>
      <w:pPr>
        <w:ind w:left="720" w:hanging="360"/>
      </w:pPr>
      <w:rPr>
        <w:rFonts w:ascii="Symbol" w:hAnsi="Symbol"/>
      </w:rPr>
    </w:lvl>
    <w:lvl w:ilvl="3" w:tplc="58C858AA">
      <w:start w:val="1"/>
      <w:numFmt w:val="bullet"/>
      <w:lvlText w:val=""/>
      <w:lvlJc w:val="left"/>
      <w:pPr>
        <w:ind w:left="720" w:hanging="360"/>
      </w:pPr>
      <w:rPr>
        <w:rFonts w:ascii="Symbol" w:hAnsi="Symbol"/>
      </w:rPr>
    </w:lvl>
    <w:lvl w:ilvl="4" w:tplc="D6482A76">
      <w:start w:val="1"/>
      <w:numFmt w:val="bullet"/>
      <w:lvlText w:val=""/>
      <w:lvlJc w:val="left"/>
      <w:pPr>
        <w:ind w:left="720" w:hanging="360"/>
      </w:pPr>
      <w:rPr>
        <w:rFonts w:ascii="Symbol" w:hAnsi="Symbol"/>
      </w:rPr>
    </w:lvl>
    <w:lvl w:ilvl="5" w:tplc="48B01016">
      <w:start w:val="1"/>
      <w:numFmt w:val="bullet"/>
      <w:lvlText w:val=""/>
      <w:lvlJc w:val="left"/>
      <w:pPr>
        <w:ind w:left="720" w:hanging="360"/>
      </w:pPr>
      <w:rPr>
        <w:rFonts w:ascii="Symbol" w:hAnsi="Symbol"/>
      </w:rPr>
    </w:lvl>
    <w:lvl w:ilvl="6" w:tplc="5B68F7B0">
      <w:start w:val="1"/>
      <w:numFmt w:val="bullet"/>
      <w:lvlText w:val=""/>
      <w:lvlJc w:val="left"/>
      <w:pPr>
        <w:ind w:left="720" w:hanging="360"/>
      </w:pPr>
      <w:rPr>
        <w:rFonts w:ascii="Symbol" w:hAnsi="Symbol"/>
      </w:rPr>
    </w:lvl>
    <w:lvl w:ilvl="7" w:tplc="A3C42328">
      <w:start w:val="1"/>
      <w:numFmt w:val="bullet"/>
      <w:lvlText w:val=""/>
      <w:lvlJc w:val="left"/>
      <w:pPr>
        <w:ind w:left="720" w:hanging="360"/>
      </w:pPr>
      <w:rPr>
        <w:rFonts w:ascii="Symbol" w:hAnsi="Symbol"/>
      </w:rPr>
    </w:lvl>
    <w:lvl w:ilvl="8" w:tplc="06184026">
      <w:start w:val="1"/>
      <w:numFmt w:val="bullet"/>
      <w:lvlText w:val=""/>
      <w:lvlJc w:val="left"/>
      <w:pPr>
        <w:ind w:left="720" w:hanging="360"/>
      </w:pPr>
      <w:rPr>
        <w:rFonts w:ascii="Symbol" w:hAnsi="Symbol"/>
      </w:rPr>
    </w:lvl>
  </w:abstractNum>
  <w:abstractNum w:abstractNumId="112" w15:restartNumberingAfterBreak="0">
    <w:nsid w:val="78F76F6F"/>
    <w:multiLevelType w:val="hybridMultilevel"/>
    <w:tmpl w:val="E1F880E6"/>
    <w:lvl w:ilvl="0" w:tplc="518E0EEE">
      <w:numFmt w:val="decimal"/>
      <w:pStyle w:val="normalpuce"/>
      <w:lvlText w:val=""/>
      <w:lvlJc w:val="left"/>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113" w15:restartNumberingAfterBreak="0">
    <w:nsid w:val="79E92C88"/>
    <w:multiLevelType w:val="hybridMultilevel"/>
    <w:tmpl w:val="1AA48C58"/>
    <w:lvl w:ilvl="0" w:tplc="0406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4" w15:restartNumberingAfterBreak="0">
    <w:nsid w:val="7A1E36E1"/>
    <w:multiLevelType w:val="hybridMultilevel"/>
    <w:tmpl w:val="161EED96"/>
    <w:lvl w:ilvl="0" w:tplc="3ADA3C44">
      <w:start w:val="1"/>
      <w:numFmt w:val="bullet"/>
      <w:lvlText w:val=""/>
      <w:lvlJc w:val="left"/>
      <w:pPr>
        <w:tabs>
          <w:tab w:val="num" w:pos="720"/>
        </w:tabs>
        <w:ind w:left="720" w:hanging="360"/>
      </w:pPr>
      <w:rPr>
        <w:rFonts w:ascii="Wingdings" w:hAnsi="Wingdings" w:hint="default"/>
      </w:rPr>
    </w:lvl>
    <w:lvl w:ilvl="1" w:tplc="56AC74DE">
      <w:numFmt w:val="bullet"/>
      <w:lvlText w:val="o"/>
      <w:lvlJc w:val="left"/>
      <w:pPr>
        <w:tabs>
          <w:tab w:val="num" w:pos="1440"/>
        </w:tabs>
        <w:ind w:left="1440" w:hanging="360"/>
      </w:pPr>
      <w:rPr>
        <w:rFonts w:ascii="Courier New" w:hAnsi="Courier New" w:hint="default"/>
      </w:rPr>
    </w:lvl>
    <w:lvl w:ilvl="2" w:tplc="CF40547C" w:tentative="1">
      <w:start w:val="1"/>
      <w:numFmt w:val="bullet"/>
      <w:lvlText w:val=""/>
      <w:lvlJc w:val="left"/>
      <w:pPr>
        <w:tabs>
          <w:tab w:val="num" w:pos="2160"/>
        </w:tabs>
        <w:ind w:left="2160" w:hanging="360"/>
      </w:pPr>
      <w:rPr>
        <w:rFonts w:ascii="Wingdings" w:hAnsi="Wingdings" w:hint="default"/>
      </w:rPr>
    </w:lvl>
    <w:lvl w:ilvl="3" w:tplc="919A4D4C" w:tentative="1">
      <w:start w:val="1"/>
      <w:numFmt w:val="bullet"/>
      <w:lvlText w:val=""/>
      <w:lvlJc w:val="left"/>
      <w:pPr>
        <w:tabs>
          <w:tab w:val="num" w:pos="2880"/>
        </w:tabs>
        <w:ind w:left="2880" w:hanging="360"/>
      </w:pPr>
      <w:rPr>
        <w:rFonts w:ascii="Wingdings" w:hAnsi="Wingdings" w:hint="default"/>
      </w:rPr>
    </w:lvl>
    <w:lvl w:ilvl="4" w:tplc="F12CCE1E" w:tentative="1">
      <w:start w:val="1"/>
      <w:numFmt w:val="bullet"/>
      <w:lvlText w:val=""/>
      <w:lvlJc w:val="left"/>
      <w:pPr>
        <w:tabs>
          <w:tab w:val="num" w:pos="3600"/>
        </w:tabs>
        <w:ind w:left="3600" w:hanging="360"/>
      </w:pPr>
      <w:rPr>
        <w:rFonts w:ascii="Wingdings" w:hAnsi="Wingdings" w:hint="default"/>
      </w:rPr>
    </w:lvl>
    <w:lvl w:ilvl="5" w:tplc="08DEADAA" w:tentative="1">
      <w:start w:val="1"/>
      <w:numFmt w:val="bullet"/>
      <w:lvlText w:val=""/>
      <w:lvlJc w:val="left"/>
      <w:pPr>
        <w:tabs>
          <w:tab w:val="num" w:pos="4320"/>
        </w:tabs>
        <w:ind w:left="4320" w:hanging="360"/>
      </w:pPr>
      <w:rPr>
        <w:rFonts w:ascii="Wingdings" w:hAnsi="Wingdings" w:hint="default"/>
      </w:rPr>
    </w:lvl>
    <w:lvl w:ilvl="6" w:tplc="08C0E70E" w:tentative="1">
      <w:start w:val="1"/>
      <w:numFmt w:val="bullet"/>
      <w:lvlText w:val=""/>
      <w:lvlJc w:val="left"/>
      <w:pPr>
        <w:tabs>
          <w:tab w:val="num" w:pos="5040"/>
        </w:tabs>
        <w:ind w:left="5040" w:hanging="360"/>
      </w:pPr>
      <w:rPr>
        <w:rFonts w:ascii="Wingdings" w:hAnsi="Wingdings" w:hint="default"/>
      </w:rPr>
    </w:lvl>
    <w:lvl w:ilvl="7" w:tplc="86B41F5A" w:tentative="1">
      <w:start w:val="1"/>
      <w:numFmt w:val="bullet"/>
      <w:lvlText w:val=""/>
      <w:lvlJc w:val="left"/>
      <w:pPr>
        <w:tabs>
          <w:tab w:val="num" w:pos="5760"/>
        </w:tabs>
        <w:ind w:left="5760" w:hanging="360"/>
      </w:pPr>
      <w:rPr>
        <w:rFonts w:ascii="Wingdings" w:hAnsi="Wingdings" w:hint="default"/>
      </w:rPr>
    </w:lvl>
    <w:lvl w:ilvl="8" w:tplc="1AE2CA52"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7B3C0F1B"/>
    <w:multiLevelType w:val="hybridMultilevel"/>
    <w:tmpl w:val="6256F336"/>
    <w:lvl w:ilvl="0" w:tplc="EDDCA4AE">
      <w:start w:val="1"/>
      <w:numFmt w:val="bullet"/>
      <w:lvlText w:val=""/>
      <w:lvlJc w:val="left"/>
      <w:pPr>
        <w:tabs>
          <w:tab w:val="num" w:pos="720"/>
        </w:tabs>
        <w:ind w:left="720" w:hanging="360"/>
      </w:pPr>
      <w:rPr>
        <w:rFonts w:ascii="Symbol" w:hAnsi="Symbol" w:hint="default"/>
      </w:rPr>
    </w:lvl>
    <w:lvl w:ilvl="1" w:tplc="0F28CEC0" w:tentative="1">
      <w:start w:val="1"/>
      <w:numFmt w:val="bullet"/>
      <w:lvlText w:val=""/>
      <w:lvlJc w:val="left"/>
      <w:pPr>
        <w:tabs>
          <w:tab w:val="num" w:pos="1440"/>
        </w:tabs>
        <w:ind w:left="1440" w:hanging="360"/>
      </w:pPr>
      <w:rPr>
        <w:rFonts w:ascii="Symbol" w:hAnsi="Symbol" w:hint="default"/>
      </w:rPr>
    </w:lvl>
    <w:lvl w:ilvl="2" w:tplc="4F1A23D4" w:tentative="1">
      <w:start w:val="1"/>
      <w:numFmt w:val="bullet"/>
      <w:lvlText w:val=""/>
      <w:lvlJc w:val="left"/>
      <w:pPr>
        <w:tabs>
          <w:tab w:val="num" w:pos="2160"/>
        </w:tabs>
        <w:ind w:left="2160" w:hanging="360"/>
      </w:pPr>
      <w:rPr>
        <w:rFonts w:ascii="Symbol" w:hAnsi="Symbol" w:hint="default"/>
      </w:rPr>
    </w:lvl>
    <w:lvl w:ilvl="3" w:tplc="01B4D7DE" w:tentative="1">
      <w:start w:val="1"/>
      <w:numFmt w:val="bullet"/>
      <w:lvlText w:val=""/>
      <w:lvlJc w:val="left"/>
      <w:pPr>
        <w:tabs>
          <w:tab w:val="num" w:pos="2880"/>
        </w:tabs>
        <w:ind w:left="2880" w:hanging="360"/>
      </w:pPr>
      <w:rPr>
        <w:rFonts w:ascii="Symbol" w:hAnsi="Symbol" w:hint="default"/>
      </w:rPr>
    </w:lvl>
    <w:lvl w:ilvl="4" w:tplc="05364B08" w:tentative="1">
      <w:start w:val="1"/>
      <w:numFmt w:val="bullet"/>
      <w:lvlText w:val=""/>
      <w:lvlJc w:val="left"/>
      <w:pPr>
        <w:tabs>
          <w:tab w:val="num" w:pos="3600"/>
        </w:tabs>
        <w:ind w:left="3600" w:hanging="360"/>
      </w:pPr>
      <w:rPr>
        <w:rFonts w:ascii="Symbol" w:hAnsi="Symbol" w:hint="default"/>
      </w:rPr>
    </w:lvl>
    <w:lvl w:ilvl="5" w:tplc="EBFCCAD0" w:tentative="1">
      <w:start w:val="1"/>
      <w:numFmt w:val="bullet"/>
      <w:lvlText w:val=""/>
      <w:lvlJc w:val="left"/>
      <w:pPr>
        <w:tabs>
          <w:tab w:val="num" w:pos="4320"/>
        </w:tabs>
        <w:ind w:left="4320" w:hanging="360"/>
      </w:pPr>
      <w:rPr>
        <w:rFonts w:ascii="Symbol" w:hAnsi="Symbol" w:hint="default"/>
      </w:rPr>
    </w:lvl>
    <w:lvl w:ilvl="6" w:tplc="19EA7552" w:tentative="1">
      <w:start w:val="1"/>
      <w:numFmt w:val="bullet"/>
      <w:lvlText w:val=""/>
      <w:lvlJc w:val="left"/>
      <w:pPr>
        <w:tabs>
          <w:tab w:val="num" w:pos="5040"/>
        </w:tabs>
        <w:ind w:left="5040" w:hanging="360"/>
      </w:pPr>
      <w:rPr>
        <w:rFonts w:ascii="Symbol" w:hAnsi="Symbol" w:hint="default"/>
      </w:rPr>
    </w:lvl>
    <w:lvl w:ilvl="7" w:tplc="2BA60148" w:tentative="1">
      <w:start w:val="1"/>
      <w:numFmt w:val="bullet"/>
      <w:lvlText w:val=""/>
      <w:lvlJc w:val="left"/>
      <w:pPr>
        <w:tabs>
          <w:tab w:val="num" w:pos="5760"/>
        </w:tabs>
        <w:ind w:left="5760" w:hanging="360"/>
      </w:pPr>
      <w:rPr>
        <w:rFonts w:ascii="Symbol" w:hAnsi="Symbol" w:hint="default"/>
      </w:rPr>
    </w:lvl>
    <w:lvl w:ilvl="8" w:tplc="995E429C" w:tentative="1">
      <w:start w:val="1"/>
      <w:numFmt w:val="bullet"/>
      <w:lvlText w:val=""/>
      <w:lvlJc w:val="left"/>
      <w:pPr>
        <w:tabs>
          <w:tab w:val="num" w:pos="6480"/>
        </w:tabs>
        <w:ind w:left="6480" w:hanging="360"/>
      </w:pPr>
      <w:rPr>
        <w:rFonts w:ascii="Symbol" w:hAnsi="Symbol" w:hint="default"/>
      </w:rPr>
    </w:lvl>
  </w:abstractNum>
  <w:abstractNum w:abstractNumId="116"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117" w15:restartNumberingAfterBreak="0">
    <w:nsid w:val="7CA939E9"/>
    <w:multiLevelType w:val="hybridMultilevel"/>
    <w:tmpl w:val="90B4B56A"/>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18" w15:restartNumberingAfterBreak="0">
    <w:nsid w:val="7CDF396B"/>
    <w:multiLevelType w:val="hybridMultilevel"/>
    <w:tmpl w:val="0CDCD626"/>
    <w:lvl w:ilvl="0" w:tplc="016CC610">
      <w:numFmt w:val="decimal"/>
      <w:lvlText w:val=""/>
      <w:lvlJc w:val="left"/>
    </w:lvl>
    <w:lvl w:ilvl="1" w:tplc="04070019">
      <w:numFmt w:val="decimal"/>
      <w:lvlText w:val=""/>
      <w:lvlJc w:val="left"/>
    </w:lvl>
    <w:lvl w:ilvl="2" w:tplc="0407001B">
      <w:numFmt w:val="decimal"/>
      <w:lvlText w:val=""/>
      <w:lvlJc w:val="left"/>
    </w:lvl>
    <w:lvl w:ilvl="3" w:tplc="0407000F">
      <w:numFmt w:val="decimal"/>
      <w:lvlText w:val=""/>
      <w:lvlJc w:val="left"/>
    </w:lvl>
    <w:lvl w:ilvl="4" w:tplc="04070019">
      <w:numFmt w:val="decimal"/>
      <w:lvlText w:val=""/>
      <w:lvlJc w:val="left"/>
    </w:lvl>
    <w:lvl w:ilvl="5" w:tplc="0407001B">
      <w:numFmt w:val="decimal"/>
      <w:lvlText w:val=""/>
      <w:lvlJc w:val="left"/>
    </w:lvl>
    <w:lvl w:ilvl="6" w:tplc="0407000F">
      <w:numFmt w:val="decimal"/>
      <w:lvlText w:val=""/>
      <w:lvlJc w:val="left"/>
    </w:lvl>
    <w:lvl w:ilvl="7" w:tplc="04070019">
      <w:numFmt w:val="decimal"/>
      <w:lvlText w:val=""/>
      <w:lvlJc w:val="left"/>
    </w:lvl>
    <w:lvl w:ilvl="8" w:tplc="0407001B">
      <w:numFmt w:val="decimal"/>
      <w:lvlText w:val=""/>
      <w:lvlJc w:val="left"/>
    </w:lvl>
  </w:abstractNum>
  <w:abstractNum w:abstractNumId="119" w15:restartNumberingAfterBreak="0">
    <w:nsid w:val="7D2132E7"/>
    <w:multiLevelType w:val="hybridMultilevel"/>
    <w:tmpl w:val="BFEA2BA8"/>
    <w:lvl w:ilvl="0" w:tplc="1DDCC856">
      <w:start w:val="1"/>
      <w:numFmt w:val="bullet"/>
      <w:lvlText w:val=""/>
      <w:lvlJc w:val="left"/>
      <w:pPr>
        <w:ind w:left="1440" w:hanging="360"/>
      </w:pPr>
      <w:rPr>
        <w:rFonts w:ascii="Symbol" w:hAnsi="Symbol"/>
      </w:rPr>
    </w:lvl>
    <w:lvl w:ilvl="1" w:tplc="2334CE34">
      <w:start w:val="1"/>
      <w:numFmt w:val="bullet"/>
      <w:lvlText w:val=""/>
      <w:lvlJc w:val="left"/>
      <w:pPr>
        <w:ind w:left="2160" w:hanging="360"/>
      </w:pPr>
      <w:rPr>
        <w:rFonts w:ascii="Symbol" w:hAnsi="Symbol"/>
      </w:rPr>
    </w:lvl>
    <w:lvl w:ilvl="2" w:tplc="070A57D2">
      <w:start w:val="1"/>
      <w:numFmt w:val="bullet"/>
      <w:lvlText w:val=""/>
      <w:lvlJc w:val="left"/>
      <w:pPr>
        <w:ind w:left="1440" w:hanging="360"/>
      </w:pPr>
      <w:rPr>
        <w:rFonts w:ascii="Symbol" w:hAnsi="Symbol"/>
      </w:rPr>
    </w:lvl>
    <w:lvl w:ilvl="3" w:tplc="80AA7712">
      <w:start w:val="1"/>
      <w:numFmt w:val="bullet"/>
      <w:lvlText w:val=""/>
      <w:lvlJc w:val="left"/>
      <w:pPr>
        <w:ind w:left="1440" w:hanging="360"/>
      </w:pPr>
      <w:rPr>
        <w:rFonts w:ascii="Symbol" w:hAnsi="Symbol"/>
      </w:rPr>
    </w:lvl>
    <w:lvl w:ilvl="4" w:tplc="5136F56E">
      <w:start w:val="1"/>
      <w:numFmt w:val="bullet"/>
      <w:lvlText w:val=""/>
      <w:lvlJc w:val="left"/>
      <w:pPr>
        <w:ind w:left="1440" w:hanging="360"/>
      </w:pPr>
      <w:rPr>
        <w:rFonts w:ascii="Symbol" w:hAnsi="Symbol"/>
      </w:rPr>
    </w:lvl>
    <w:lvl w:ilvl="5" w:tplc="17AA4D98">
      <w:start w:val="1"/>
      <w:numFmt w:val="bullet"/>
      <w:lvlText w:val=""/>
      <w:lvlJc w:val="left"/>
      <w:pPr>
        <w:ind w:left="1440" w:hanging="360"/>
      </w:pPr>
      <w:rPr>
        <w:rFonts w:ascii="Symbol" w:hAnsi="Symbol"/>
      </w:rPr>
    </w:lvl>
    <w:lvl w:ilvl="6" w:tplc="40C0612C">
      <w:start w:val="1"/>
      <w:numFmt w:val="bullet"/>
      <w:lvlText w:val=""/>
      <w:lvlJc w:val="left"/>
      <w:pPr>
        <w:ind w:left="1440" w:hanging="360"/>
      </w:pPr>
      <w:rPr>
        <w:rFonts w:ascii="Symbol" w:hAnsi="Symbol"/>
      </w:rPr>
    </w:lvl>
    <w:lvl w:ilvl="7" w:tplc="4B987C26">
      <w:start w:val="1"/>
      <w:numFmt w:val="bullet"/>
      <w:lvlText w:val=""/>
      <w:lvlJc w:val="left"/>
      <w:pPr>
        <w:ind w:left="1440" w:hanging="360"/>
      </w:pPr>
      <w:rPr>
        <w:rFonts w:ascii="Symbol" w:hAnsi="Symbol"/>
      </w:rPr>
    </w:lvl>
    <w:lvl w:ilvl="8" w:tplc="4148E93C">
      <w:start w:val="1"/>
      <w:numFmt w:val="bullet"/>
      <w:lvlText w:val=""/>
      <w:lvlJc w:val="left"/>
      <w:pPr>
        <w:ind w:left="1440" w:hanging="360"/>
      </w:pPr>
      <w:rPr>
        <w:rFonts w:ascii="Symbol" w:hAnsi="Symbol"/>
      </w:rPr>
    </w:lvl>
  </w:abstractNum>
  <w:abstractNum w:abstractNumId="120" w15:restartNumberingAfterBreak="0">
    <w:nsid w:val="7F547DFD"/>
    <w:multiLevelType w:val="hybridMultilevel"/>
    <w:tmpl w:val="84089F44"/>
    <w:lvl w:ilvl="0" w:tplc="E556ADE8">
      <w:numFmt w:val="decimal"/>
      <w:pStyle w:val="textintend2"/>
      <w:lvlText w:val=""/>
      <w:lvlJc w:val="left"/>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16cid:durableId="2017924099">
    <w:abstractNumId w:val="2"/>
  </w:num>
  <w:num w:numId="2" w16cid:durableId="1652826178">
    <w:abstractNumId w:val="20"/>
  </w:num>
  <w:num w:numId="3" w16cid:durableId="1527326079">
    <w:abstractNumId w:val="42"/>
  </w:num>
  <w:num w:numId="4" w16cid:durableId="892279458">
    <w:abstractNumId w:val="56"/>
  </w:num>
  <w:num w:numId="5" w16cid:durableId="793594158">
    <w:abstractNumId w:val="120"/>
  </w:num>
  <w:num w:numId="6" w16cid:durableId="323509618">
    <w:abstractNumId w:val="59"/>
  </w:num>
  <w:num w:numId="7" w16cid:durableId="250967672">
    <w:abstractNumId w:val="54"/>
  </w:num>
  <w:num w:numId="8" w16cid:durableId="23100139">
    <w:abstractNumId w:val="7"/>
  </w:num>
  <w:num w:numId="9" w16cid:durableId="1732927283">
    <w:abstractNumId w:val="112"/>
  </w:num>
  <w:num w:numId="10" w16cid:durableId="1272545038">
    <w:abstractNumId w:val="50"/>
  </w:num>
  <w:num w:numId="11" w16cid:durableId="1808476411">
    <w:abstractNumId w:val="116"/>
  </w:num>
  <w:num w:numId="12" w16cid:durableId="2053979">
    <w:abstractNumId w:val="11"/>
  </w:num>
  <w:num w:numId="13" w16cid:durableId="982462782">
    <w:abstractNumId w:val="117"/>
  </w:num>
  <w:num w:numId="14" w16cid:durableId="686491360">
    <w:abstractNumId w:val="96"/>
  </w:num>
  <w:num w:numId="15" w16cid:durableId="24798629">
    <w:abstractNumId w:val="99"/>
  </w:num>
  <w:num w:numId="16" w16cid:durableId="234239581">
    <w:abstractNumId w:val="52"/>
  </w:num>
  <w:num w:numId="17" w16cid:durableId="960303162">
    <w:abstractNumId w:val="39"/>
  </w:num>
  <w:num w:numId="18" w16cid:durableId="2057966023">
    <w:abstractNumId w:val="62"/>
  </w:num>
  <w:num w:numId="19" w16cid:durableId="1135832768">
    <w:abstractNumId w:val="29"/>
  </w:num>
  <w:num w:numId="20" w16cid:durableId="1066101080">
    <w:abstractNumId w:val="83"/>
  </w:num>
  <w:num w:numId="21" w16cid:durableId="367753840">
    <w:abstractNumId w:val="97"/>
  </w:num>
  <w:num w:numId="22" w16cid:durableId="83262020">
    <w:abstractNumId w:val="100"/>
  </w:num>
  <w:num w:numId="23" w16cid:durableId="1485513066">
    <w:abstractNumId w:val="87"/>
  </w:num>
  <w:num w:numId="24" w16cid:durableId="2113621749">
    <w:abstractNumId w:val="51"/>
  </w:num>
  <w:num w:numId="25" w16cid:durableId="708338716">
    <w:abstractNumId w:val="19"/>
  </w:num>
  <w:num w:numId="26" w16cid:durableId="1947542959">
    <w:abstractNumId w:val="67"/>
  </w:num>
  <w:num w:numId="27" w16cid:durableId="983121717">
    <w:abstractNumId w:val="43"/>
  </w:num>
  <w:num w:numId="28" w16cid:durableId="1762725472">
    <w:abstractNumId w:val="28"/>
  </w:num>
  <w:num w:numId="29" w16cid:durableId="1773163146">
    <w:abstractNumId w:val="53"/>
  </w:num>
  <w:num w:numId="30" w16cid:durableId="786436851">
    <w:abstractNumId w:val="93"/>
  </w:num>
  <w:num w:numId="31" w16cid:durableId="1213923330">
    <w:abstractNumId w:val="48"/>
  </w:num>
  <w:num w:numId="32" w16cid:durableId="2093429648">
    <w:abstractNumId w:val="63"/>
  </w:num>
  <w:num w:numId="33" w16cid:durableId="630214044">
    <w:abstractNumId w:val="78"/>
  </w:num>
  <w:num w:numId="34" w16cid:durableId="52679873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59488570">
    <w:abstractNumId w:val="17"/>
  </w:num>
  <w:num w:numId="36" w16cid:durableId="154601778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7577225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0874915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35422413">
    <w:abstractNumId w:val="60"/>
  </w:num>
  <w:num w:numId="40" w16cid:durableId="1740320092">
    <w:abstractNumId w:val="101"/>
  </w:num>
  <w:num w:numId="41" w16cid:durableId="590819617">
    <w:abstractNumId w:val="118"/>
  </w:num>
  <w:num w:numId="42" w16cid:durableId="1263345903">
    <w:abstractNumId w:val="103"/>
  </w:num>
  <w:num w:numId="43" w16cid:durableId="16856102">
    <w:abstractNumId w:val="79"/>
  </w:num>
  <w:num w:numId="44" w16cid:durableId="641275439">
    <w:abstractNumId w:val="74"/>
  </w:num>
  <w:num w:numId="45" w16cid:durableId="1896312995">
    <w:abstractNumId w:val="73"/>
  </w:num>
  <w:num w:numId="46" w16cid:durableId="1349717682">
    <w:abstractNumId w:val="13"/>
  </w:num>
  <w:num w:numId="47" w16cid:durableId="120922575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774061410">
    <w:abstractNumId w:val="24"/>
  </w:num>
  <w:num w:numId="49" w16cid:durableId="169981665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58754212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563563417">
    <w:abstractNumId w:val="23"/>
  </w:num>
  <w:num w:numId="52" w16cid:durableId="1855652708">
    <w:abstractNumId w:val="75"/>
  </w:num>
  <w:num w:numId="53" w16cid:durableId="1263605872">
    <w:abstractNumId w:val="109"/>
  </w:num>
  <w:num w:numId="54" w16cid:durableId="1712341155">
    <w:abstractNumId w:val="3"/>
  </w:num>
  <w:num w:numId="55" w16cid:durableId="273755163">
    <w:abstractNumId w:val="70"/>
  </w:num>
  <w:num w:numId="56" w16cid:durableId="1050038816">
    <w:abstractNumId w:val="61"/>
  </w:num>
  <w:num w:numId="57" w16cid:durableId="790779330">
    <w:abstractNumId w:val="45"/>
  </w:num>
  <w:num w:numId="58" w16cid:durableId="538444237">
    <w:abstractNumId w:val="42"/>
    <w:lvlOverride w:ilvl="0">
      <w:startOverride w:val="1"/>
    </w:lvlOverride>
    <w:lvlOverride w:ilvl="1">
      <w:startOverride w:val="1"/>
    </w:lvlOverride>
    <w:lvlOverride w:ilvl="2"/>
    <w:lvlOverride w:ilvl="3"/>
    <w:lvlOverride w:ilvl="4"/>
    <w:lvlOverride w:ilvl="5"/>
    <w:lvlOverride w:ilvl="6"/>
    <w:lvlOverride w:ilvl="7"/>
    <w:lvlOverride w:ilvl="8"/>
  </w:num>
  <w:num w:numId="59" w16cid:durableId="1002512267">
    <w:abstractNumId w:val="42"/>
    <w:lvlOverride w:ilvl="0">
      <w:startOverride w:val="1"/>
    </w:lvlOverride>
    <w:lvlOverride w:ilvl="1">
      <w:startOverride w:val="1"/>
    </w:lvlOverride>
    <w:lvlOverride w:ilvl="2"/>
    <w:lvlOverride w:ilvl="3"/>
    <w:lvlOverride w:ilvl="4"/>
    <w:lvlOverride w:ilvl="5"/>
    <w:lvlOverride w:ilvl="6"/>
    <w:lvlOverride w:ilvl="7"/>
    <w:lvlOverride w:ilvl="8"/>
  </w:num>
  <w:num w:numId="60" w16cid:durableId="401566241">
    <w:abstractNumId w:val="68"/>
  </w:num>
  <w:num w:numId="61" w16cid:durableId="1971473898">
    <w:abstractNumId w:val="44"/>
  </w:num>
  <w:num w:numId="62" w16cid:durableId="412318978">
    <w:abstractNumId w:val="69"/>
  </w:num>
  <w:num w:numId="63" w16cid:durableId="995065563">
    <w:abstractNumId w:val="6"/>
  </w:num>
  <w:num w:numId="64" w16cid:durableId="1593007851">
    <w:abstractNumId w:val="84"/>
  </w:num>
  <w:num w:numId="65" w16cid:durableId="465052478">
    <w:abstractNumId w:val="41"/>
  </w:num>
  <w:num w:numId="66" w16cid:durableId="536435841">
    <w:abstractNumId w:val="91"/>
  </w:num>
  <w:num w:numId="67" w16cid:durableId="1650866598">
    <w:abstractNumId w:val="115"/>
  </w:num>
  <w:num w:numId="68" w16cid:durableId="223831892">
    <w:abstractNumId w:val="88"/>
  </w:num>
  <w:num w:numId="69" w16cid:durableId="5442576">
    <w:abstractNumId w:val="114"/>
  </w:num>
  <w:num w:numId="70" w16cid:durableId="196041842">
    <w:abstractNumId w:val="18"/>
  </w:num>
  <w:num w:numId="71" w16cid:durableId="1969388785">
    <w:abstractNumId w:val="110"/>
  </w:num>
  <w:num w:numId="72" w16cid:durableId="1747259938">
    <w:abstractNumId w:val="34"/>
  </w:num>
  <w:num w:numId="73" w16cid:durableId="720594865">
    <w:abstractNumId w:val="36"/>
  </w:num>
  <w:num w:numId="74" w16cid:durableId="1406806793">
    <w:abstractNumId w:val="64"/>
  </w:num>
  <w:num w:numId="75" w16cid:durableId="1420523495">
    <w:abstractNumId w:val="113"/>
  </w:num>
  <w:num w:numId="76" w16cid:durableId="2038314873">
    <w:abstractNumId w:val="77"/>
  </w:num>
  <w:num w:numId="77" w16cid:durableId="1699549624">
    <w:abstractNumId w:val="14"/>
  </w:num>
  <w:num w:numId="78" w16cid:durableId="1009410553">
    <w:abstractNumId w:val="80"/>
  </w:num>
  <w:num w:numId="79" w16cid:durableId="1169834738">
    <w:abstractNumId w:val="57"/>
  </w:num>
  <w:num w:numId="80" w16cid:durableId="648675609">
    <w:abstractNumId w:val="107"/>
  </w:num>
  <w:num w:numId="81" w16cid:durableId="1144347965">
    <w:abstractNumId w:val="92"/>
  </w:num>
  <w:num w:numId="82" w16cid:durableId="1809592580">
    <w:abstractNumId w:val="65"/>
  </w:num>
  <w:num w:numId="83" w16cid:durableId="1991249494">
    <w:abstractNumId w:val="102"/>
  </w:num>
  <w:num w:numId="84" w16cid:durableId="644551713">
    <w:abstractNumId w:val="10"/>
  </w:num>
  <w:num w:numId="85" w16cid:durableId="222109001">
    <w:abstractNumId w:val="31"/>
  </w:num>
  <w:num w:numId="86" w16cid:durableId="1521816054">
    <w:abstractNumId w:val="5"/>
  </w:num>
  <w:num w:numId="87" w16cid:durableId="400061310">
    <w:abstractNumId w:val="66"/>
  </w:num>
  <w:num w:numId="88" w16cid:durableId="543904773">
    <w:abstractNumId w:val="89"/>
  </w:num>
  <w:num w:numId="89" w16cid:durableId="443430616">
    <w:abstractNumId w:val="94"/>
  </w:num>
  <w:num w:numId="90" w16cid:durableId="95098793">
    <w:abstractNumId w:val="27"/>
  </w:num>
  <w:num w:numId="91" w16cid:durableId="1285187635">
    <w:abstractNumId w:val="81"/>
  </w:num>
  <w:num w:numId="92" w16cid:durableId="2026206668">
    <w:abstractNumId w:val="58"/>
  </w:num>
  <w:num w:numId="93" w16cid:durableId="1628395921">
    <w:abstractNumId w:val="8"/>
  </w:num>
  <w:num w:numId="94" w16cid:durableId="1977295982">
    <w:abstractNumId w:val="108"/>
  </w:num>
  <w:num w:numId="95" w16cid:durableId="1622414574">
    <w:abstractNumId w:val="90"/>
  </w:num>
  <w:num w:numId="96" w16cid:durableId="988441469">
    <w:abstractNumId w:val="47"/>
  </w:num>
  <w:num w:numId="97" w16cid:durableId="1569264982">
    <w:abstractNumId w:val="71"/>
  </w:num>
  <w:num w:numId="98" w16cid:durableId="1458529346">
    <w:abstractNumId w:val="1"/>
  </w:num>
  <w:num w:numId="99" w16cid:durableId="243878005">
    <w:abstractNumId w:val="25"/>
  </w:num>
  <w:num w:numId="100" w16cid:durableId="641927774">
    <w:abstractNumId w:val="15"/>
  </w:num>
  <w:num w:numId="101" w16cid:durableId="377239268">
    <w:abstractNumId w:val="26"/>
  </w:num>
  <w:num w:numId="102" w16cid:durableId="1579943027">
    <w:abstractNumId w:val="38"/>
  </w:num>
  <w:num w:numId="103" w16cid:durableId="569727814">
    <w:abstractNumId w:val="76"/>
  </w:num>
  <w:num w:numId="104" w16cid:durableId="1190338051">
    <w:abstractNumId w:val="72"/>
  </w:num>
  <w:num w:numId="105" w16cid:durableId="1020158018">
    <w:abstractNumId w:val="98"/>
  </w:num>
  <w:num w:numId="106" w16cid:durableId="2067138792">
    <w:abstractNumId w:val="106"/>
  </w:num>
  <w:num w:numId="107" w16cid:durableId="1983079708">
    <w:abstractNumId w:val="49"/>
  </w:num>
  <w:num w:numId="108" w16cid:durableId="938946947">
    <w:abstractNumId w:val="18"/>
  </w:num>
  <w:num w:numId="109" w16cid:durableId="435293224">
    <w:abstractNumId w:val="49"/>
  </w:num>
  <w:num w:numId="110" w16cid:durableId="654451648">
    <w:abstractNumId w:val="49"/>
  </w:num>
  <w:num w:numId="111" w16cid:durableId="490995910">
    <w:abstractNumId w:val="18"/>
  </w:num>
  <w:num w:numId="112" w16cid:durableId="1180437184">
    <w:abstractNumId w:val="104"/>
  </w:num>
  <w:num w:numId="113" w16cid:durableId="819617707">
    <w:abstractNumId w:val="95"/>
  </w:num>
  <w:num w:numId="114" w16cid:durableId="1670450427">
    <w:abstractNumId w:val="37"/>
  </w:num>
  <w:num w:numId="115" w16cid:durableId="927890035">
    <w:abstractNumId w:val="18"/>
  </w:num>
  <w:num w:numId="116" w16cid:durableId="1669164788">
    <w:abstractNumId w:val="21"/>
  </w:num>
  <w:num w:numId="117" w16cid:durableId="1198347218">
    <w:abstractNumId w:val="37"/>
  </w:num>
  <w:num w:numId="118" w16cid:durableId="919952090">
    <w:abstractNumId w:val="35"/>
  </w:num>
  <w:num w:numId="119" w16cid:durableId="835731458">
    <w:abstractNumId w:val="21"/>
  </w:num>
  <w:num w:numId="120" w16cid:durableId="1059859955">
    <w:abstractNumId w:val="35"/>
  </w:num>
  <w:num w:numId="121" w16cid:durableId="1482499129">
    <w:abstractNumId w:val="94"/>
  </w:num>
  <w:num w:numId="122" w16cid:durableId="1569456131">
    <w:abstractNumId w:val="94"/>
  </w:num>
  <w:num w:numId="123" w16cid:durableId="1503087363">
    <w:abstractNumId w:val="94"/>
  </w:num>
  <w:num w:numId="124" w16cid:durableId="2043095106">
    <w:abstractNumId w:val="4"/>
  </w:num>
  <w:num w:numId="125" w16cid:durableId="1817408429">
    <w:abstractNumId w:val="16"/>
  </w:num>
  <w:num w:numId="126" w16cid:durableId="779953149">
    <w:abstractNumId w:val="5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27" w16cid:durableId="1156922793">
    <w:abstractNumId w:val="3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28" w16cid:durableId="1593776787">
    <w:abstractNumId w:val="18"/>
  </w:num>
  <w:num w:numId="129" w16cid:durableId="825897921">
    <w:abstractNumId w:val="82"/>
  </w:num>
  <w:num w:numId="130" w16cid:durableId="1293514692">
    <w:abstractNumId w:val="37"/>
  </w:num>
  <w:num w:numId="131" w16cid:durableId="625549145">
    <w:abstractNumId w:val="12"/>
  </w:num>
  <w:num w:numId="132" w16cid:durableId="160045969">
    <w:abstractNumId w:val="30"/>
  </w:num>
  <w:num w:numId="133" w16cid:durableId="294410531">
    <w:abstractNumId w:val="40"/>
  </w:num>
  <w:num w:numId="134" w16cid:durableId="2015839320">
    <w:abstractNumId w:val="85"/>
  </w:num>
  <w:num w:numId="135" w16cid:durableId="255603093">
    <w:abstractNumId w:val="9"/>
  </w:num>
  <w:num w:numId="136" w16cid:durableId="1344745922">
    <w:abstractNumId w:val="55"/>
  </w:num>
  <w:num w:numId="137" w16cid:durableId="1454665597">
    <w:abstractNumId w:val="46"/>
  </w:num>
  <w:num w:numId="138" w16cid:durableId="1215124355">
    <w:abstractNumId w:val="111"/>
  </w:num>
  <w:num w:numId="139" w16cid:durableId="519046045">
    <w:abstractNumId w:val="32"/>
  </w:num>
  <w:num w:numId="140" w16cid:durableId="1596204723">
    <w:abstractNumId w:val="22"/>
  </w:num>
  <w:num w:numId="141" w16cid:durableId="1714428555">
    <w:abstractNumId w:val="106"/>
  </w:num>
  <w:num w:numId="142" w16cid:durableId="1504051371">
    <w:abstractNumId w:val="0"/>
  </w:num>
  <w:num w:numId="143" w16cid:durableId="811748840">
    <w:abstractNumId w:val="119"/>
  </w:num>
  <w:num w:numId="144" w16cid:durableId="1901284375">
    <w:abstractNumId w:val="86"/>
  </w:num>
  <w:num w:numId="145" w16cid:durableId="658847195">
    <w:abstractNumId w:val="105"/>
  </w:num>
  <w:numIdMacAtCleanup w:val="1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0"/>
  <w:removePersonalInformation/>
  <w:removeDateAndTime/>
  <w:printFractionalCharacterWidth/>
  <w:bordersDoNotSurroundHeader/>
  <w:bordersDoNotSurroundFooter/>
  <w:activeWritingStyle w:appName="MSWord" w:lang="es-US"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738"/>
    <w:rsid w:val="00000853"/>
    <w:rsid w:val="00000BA9"/>
    <w:rsid w:val="00000D47"/>
    <w:rsid w:val="00000F3D"/>
    <w:rsid w:val="00001133"/>
    <w:rsid w:val="0000141D"/>
    <w:rsid w:val="00001646"/>
    <w:rsid w:val="00001AEE"/>
    <w:rsid w:val="00001C08"/>
    <w:rsid w:val="0000251A"/>
    <w:rsid w:val="0000253B"/>
    <w:rsid w:val="000025E1"/>
    <w:rsid w:val="00002633"/>
    <w:rsid w:val="00002853"/>
    <w:rsid w:val="00002BF5"/>
    <w:rsid w:val="00002CF9"/>
    <w:rsid w:val="00003042"/>
    <w:rsid w:val="00003243"/>
    <w:rsid w:val="000032D6"/>
    <w:rsid w:val="00003804"/>
    <w:rsid w:val="00003811"/>
    <w:rsid w:val="0000389D"/>
    <w:rsid w:val="0000397A"/>
    <w:rsid w:val="00003D9B"/>
    <w:rsid w:val="00003E4F"/>
    <w:rsid w:val="00004249"/>
    <w:rsid w:val="0000470D"/>
    <w:rsid w:val="0000494E"/>
    <w:rsid w:val="00004AD6"/>
    <w:rsid w:val="00005492"/>
    <w:rsid w:val="00005711"/>
    <w:rsid w:val="00005883"/>
    <w:rsid w:val="000059C0"/>
    <w:rsid w:val="00005DC1"/>
    <w:rsid w:val="0000626F"/>
    <w:rsid w:val="00006559"/>
    <w:rsid w:val="000068C6"/>
    <w:rsid w:val="000068D5"/>
    <w:rsid w:val="00006A5B"/>
    <w:rsid w:val="00006A9E"/>
    <w:rsid w:val="00006BB1"/>
    <w:rsid w:val="00006DB3"/>
    <w:rsid w:val="00006DE9"/>
    <w:rsid w:val="0000725A"/>
    <w:rsid w:val="000072EB"/>
    <w:rsid w:val="000074B3"/>
    <w:rsid w:val="000074C4"/>
    <w:rsid w:val="000074E1"/>
    <w:rsid w:val="00007649"/>
    <w:rsid w:val="0000794F"/>
    <w:rsid w:val="00007E17"/>
    <w:rsid w:val="00007E63"/>
    <w:rsid w:val="0001005A"/>
    <w:rsid w:val="00010102"/>
    <w:rsid w:val="00010181"/>
    <w:rsid w:val="0001071D"/>
    <w:rsid w:val="000109AB"/>
    <w:rsid w:val="00010CA8"/>
    <w:rsid w:val="00010D0B"/>
    <w:rsid w:val="00010F89"/>
    <w:rsid w:val="00011212"/>
    <w:rsid w:val="00011641"/>
    <w:rsid w:val="0001170C"/>
    <w:rsid w:val="00011766"/>
    <w:rsid w:val="00011C5F"/>
    <w:rsid w:val="00011DE2"/>
    <w:rsid w:val="000121C2"/>
    <w:rsid w:val="000122B6"/>
    <w:rsid w:val="0001245C"/>
    <w:rsid w:val="000124F1"/>
    <w:rsid w:val="000125C7"/>
    <w:rsid w:val="00012886"/>
    <w:rsid w:val="00012C54"/>
    <w:rsid w:val="00012ECB"/>
    <w:rsid w:val="00013337"/>
    <w:rsid w:val="00013441"/>
    <w:rsid w:val="0001350A"/>
    <w:rsid w:val="000137A0"/>
    <w:rsid w:val="000144F8"/>
    <w:rsid w:val="00014534"/>
    <w:rsid w:val="00014566"/>
    <w:rsid w:val="00014693"/>
    <w:rsid w:val="000146D3"/>
    <w:rsid w:val="000148F3"/>
    <w:rsid w:val="00014945"/>
    <w:rsid w:val="00014A49"/>
    <w:rsid w:val="00014A77"/>
    <w:rsid w:val="00014EA4"/>
    <w:rsid w:val="00015193"/>
    <w:rsid w:val="000153B6"/>
    <w:rsid w:val="000153EC"/>
    <w:rsid w:val="00015746"/>
    <w:rsid w:val="00015842"/>
    <w:rsid w:val="00015BFE"/>
    <w:rsid w:val="00015CC0"/>
    <w:rsid w:val="00016164"/>
    <w:rsid w:val="000162C6"/>
    <w:rsid w:val="0001638A"/>
    <w:rsid w:val="0001644E"/>
    <w:rsid w:val="000166E2"/>
    <w:rsid w:val="00016AA0"/>
    <w:rsid w:val="00016AC7"/>
    <w:rsid w:val="00016B1D"/>
    <w:rsid w:val="00016D5F"/>
    <w:rsid w:val="0001715F"/>
    <w:rsid w:val="00017291"/>
    <w:rsid w:val="00017340"/>
    <w:rsid w:val="0001750E"/>
    <w:rsid w:val="0001756A"/>
    <w:rsid w:val="000175B3"/>
    <w:rsid w:val="000175E0"/>
    <w:rsid w:val="0001765C"/>
    <w:rsid w:val="00017E20"/>
    <w:rsid w:val="00017EB8"/>
    <w:rsid w:val="00017EDA"/>
    <w:rsid w:val="00020012"/>
    <w:rsid w:val="0002059E"/>
    <w:rsid w:val="000205CB"/>
    <w:rsid w:val="0002060E"/>
    <w:rsid w:val="00020935"/>
    <w:rsid w:val="00020A57"/>
    <w:rsid w:val="00020C30"/>
    <w:rsid w:val="00020C55"/>
    <w:rsid w:val="000215D4"/>
    <w:rsid w:val="000218DB"/>
    <w:rsid w:val="0002193D"/>
    <w:rsid w:val="00021942"/>
    <w:rsid w:val="00021990"/>
    <w:rsid w:val="00021D44"/>
    <w:rsid w:val="00021ECE"/>
    <w:rsid w:val="000221CE"/>
    <w:rsid w:val="00022629"/>
    <w:rsid w:val="00022660"/>
    <w:rsid w:val="00022684"/>
    <w:rsid w:val="00022790"/>
    <w:rsid w:val="00022C9F"/>
    <w:rsid w:val="00022EE7"/>
    <w:rsid w:val="000233CF"/>
    <w:rsid w:val="000234F7"/>
    <w:rsid w:val="00023606"/>
    <w:rsid w:val="00023774"/>
    <w:rsid w:val="000239E6"/>
    <w:rsid w:val="00023DCF"/>
    <w:rsid w:val="00023E1C"/>
    <w:rsid w:val="00023F7A"/>
    <w:rsid w:val="000240FE"/>
    <w:rsid w:val="000244C6"/>
    <w:rsid w:val="00024B53"/>
    <w:rsid w:val="00024D00"/>
    <w:rsid w:val="00025533"/>
    <w:rsid w:val="00025B5C"/>
    <w:rsid w:val="00025C24"/>
    <w:rsid w:val="00025D1E"/>
    <w:rsid w:val="00025D50"/>
    <w:rsid w:val="00025D9F"/>
    <w:rsid w:val="00025F88"/>
    <w:rsid w:val="00026065"/>
    <w:rsid w:val="0002616D"/>
    <w:rsid w:val="000261BE"/>
    <w:rsid w:val="000264C3"/>
    <w:rsid w:val="00026503"/>
    <w:rsid w:val="000265B1"/>
    <w:rsid w:val="000265D7"/>
    <w:rsid w:val="00026944"/>
    <w:rsid w:val="000269F3"/>
    <w:rsid w:val="00027610"/>
    <w:rsid w:val="0002766A"/>
    <w:rsid w:val="00027A38"/>
    <w:rsid w:val="00027BB9"/>
    <w:rsid w:val="00027BCE"/>
    <w:rsid w:val="00027CAF"/>
    <w:rsid w:val="00027D6E"/>
    <w:rsid w:val="00027E78"/>
    <w:rsid w:val="00027F0D"/>
    <w:rsid w:val="00030069"/>
    <w:rsid w:val="0003031C"/>
    <w:rsid w:val="000304CE"/>
    <w:rsid w:val="00030588"/>
    <w:rsid w:val="000305A2"/>
    <w:rsid w:val="000305C7"/>
    <w:rsid w:val="000306E3"/>
    <w:rsid w:val="00030B59"/>
    <w:rsid w:val="00030DDF"/>
    <w:rsid w:val="000311E0"/>
    <w:rsid w:val="0003149B"/>
    <w:rsid w:val="0003188B"/>
    <w:rsid w:val="00031CAC"/>
    <w:rsid w:val="00031D20"/>
    <w:rsid w:val="00031DD7"/>
    <w:rsid w:val="00031EF5"/>
    <w:rsid w:val="00032024"/>
    <w:rsid w:val="0003221D"/>
    <w:rsid w:val="000322CD"/>
    <w:rsid w:val="000322E6"/>
    <w:rsid w:val="00032523"/>
    <w:rsid w:val="00032789"/>
    <w:rsid w:val="00032A4D"/>
    <w:rsid w:val="00032D9B"/>
    <w:rsid w:val="00032E4B"/>
    <w:rsid w:val="00032E97"/>
    <w:rsid w:val="00032EF1"/>
    <w:rsid w:val="00033148"/>
    <w:rsid w:val="000332E5"/>
    <w:rsid w:val="000333F3"/>
    <w:rsid w:val="000335FF"/>
    <w:rsid w:val="000339B0"/>
    <w:rsid w:val="00033CC0"/>
    <w:rsid w:val="00034373"/>
    <w:rsid w:val="00034617"/>
    <w:rsid w:val="000347B9"/>
    <w:rsid w:val="00034912"/>
    <w:rsid w:val="00034A06"/>
    <w:rsid w:val="00034F47"/>
    <w:rsid w:val="0003525C"/>
    <w:rsid w:val="000353D3"/>
    <w:rsid w:val="00035AC4"/>
    <w:rsid w:val="00035BDA"/>
    <w:rsid w:val="00035E68"/>
    <w:rsid w:val="00035FC3"/>
    <w:rsid w:val="00036189"/>
    <w:rsid w:val="0003632A"/>
    <w:rsid w:val="0003660C"/>
    <w:rsid w:val="000367A2"/>
    <w:rsid w:val="00036A4E"/>
    <w:rsid w:val="00036D18"/>
    <w:rsid w:val="00036E2F"/>
    <w:rsid w:val="0003705A"/>
    <w:rsid w:val="0003709D"/>
    <w:rsid w:val="000374DF"/>
    <w:rsid w:val="000377E6"/>
    <w:rsid w:val="00037887"/>
    <w:rsid w:val="00037A31"/>
    <w:rsid w:val="00037A60"/>
    <w:rsid w:val="00037B87"/>
    <w:rsid w:val="00037D6A"/>
    <w:rsid w:val="00037DDA"/>
    <w:rsid w:val="00040136"/>
    <w:rsid w:val="000403A2"/>
    <w:rsid w:val="000407B4"/>
    <w:rsid w:val="0004085E"/>
    <w:rsid w:val="00040C59"/>
    <w:rsid w:val="00040D96"/>
    <w:rsid w:val="00040DDA"/>
    <w:rsid w:val="00040E5A"/>
    <w:rsid w:val="00041076"/>
    <w:rsid w:val="00041147"/>
    <w:rsid w:val="000411E0"/>
    <w:rsid w:val="000415E2"/>
    <w:rsid w:val="000417BF"/>
    <w:rsid w:val="00041857"/>
    <w:rsid w:val="00041923"/>
    <w:rsid w:val="00041988"/>
    <w:rsid w:val="00041AB5"/>
    <w:rsid w:val="00041EAD"/>
    <w:rsid w:val="00042171"/>
    <w:rsid w:val="00042216"/>
    <w:rsid w:val="00042263"/>
    <w:rsid w:val="000423B1"/>
    <w:rsid w:val="000423CA"/>
    <w:rsid w:val="000425B0"/>
    <w:rsid w:val="00042669"/>
    <w:rsid w:val="000427FB"/>
    <w:rsid w:val="000429CB"/>
    <w:rsid w:val="00042AA3"/>
    <w:rsid w:val="00042BC3"/>
    <w:rsid w:val="000430D7"/>
    <w:rsid w:val="00043475"/>
    <w:rsid w:val="00043852"/>
    <w:rsid w:val="00043886"/>
    <w:rsid w:val="00043A1C"/>
    <w:rsid w:val="00043B31"/>
    <w:rsid w:val="00043CB2"/>
    <w:rsid w:val="00043D40"/>
    <w:rsid w:val="00043DEB"/>
    <w:rsid w:val="0004410E"/>
    <w:rsid w:val="00044346"/>
    <w:rsid w:val="0004434D"/>
    <w:rsid w:val="00044ABE"/>
    <w:rsid w:val="0004598A"/>
    <w:rsid w:val="00045A46"/>
    <w:rsid w:val="00045B69"/>
    <w:rsid w:val="00045DAA"/>
    <w:rsid w:val="00045E1B"/>
    <w:rsid w:val="00045ED4"/>
    <w:rsid w:val="00045F6E"/>
    <w:rsid w:val="000461E3"/>
    <w:rsid w:val="00046A1B"/>
    <w:rsid w:val="00046A41"/>
    <w:rsid w:val="00046FEF"/>
    <w:rsid w:val="00047534"/>
    <w:rsid w:val="000478F0"/>
    <w:rsid w:val="00047AD1"/>
    <w:rsid w:val="00047C99"/>
    <w:rsid w:val="00047EC0"/>
    <w:rsid w:val="00047EDF"/>
    <w:rsid w:val="00050107"/>
    <w:rsid w:val="0005018D"/>
    <w:rsid w:val="0005048D"/>
    <w:rsid w:val="000505B3"/>
    <w:rsid w:val="0005068C"/>
    <w:rsid w:val="00050921"/>
    <w:rsid w:val="00050C10"/>
    <w:rsid w:val="000511A2"/>
    <w:rsid w:val="000511F9"/>
    <w:rsid w:val="0005124C"/>
    <w:rsid w:val="000513F1"/>
    <w:rsid w:val="00051419"/>
    <w:rsid w:val="0005148B"/>
    <w:rsid w:val="00051647"/>
    <w:rsid w:val="00051745"/>
    <w:rsid w:val="00051AA9"/>
    <w:rsid w:val="00051F4D"/>
    <w:rsid w:val="00051FE0"/>
    <w:rsid w:val="000521B9"/>
    <w:rsid w:val="00052254"/>
    <w:rsid w:val="00052277"/>
    <w:rsid w:val="000522BD"/>
    <w:rsid w:val="000528A2"/>
    <w:rsid w:val="00052A7C"/>
    <w:rsid w:val="00052C32"/>
    <w:rsid w:val="00052D5E"/>
    <w:rsid w:val="00052DE1"/>
    <w:rsid w:val="00052E94"/>
    <w:rsid w:val="00052EC2"/>
    <w:rsid w:val="000535F1"/>
    <w:rsid w:val="00053AD8"/>
    <w:rsid w:val="00053E30"/>
    <w:rsid w:val="00053EBE"/>
    <w:rsid w:val="00053F4F"/>
    <w:rsid w:val="00054013"/>
    <w:rsid w:val="0005402F"/>
    <w:rsid w:val="0005416F"/>
    <w:rsid w:val="00054170"/>
    <w:rsid w:val="00054369"/>
    <w:rsid w:val="000544F4"/>
    <w:rsid w:val="00054BF9"/>
    <w:rsid w:val="00054F62"/>
    <w:rsid w:val="00054FA3"/>
    <w:rsid w:val="00055215"/>
    <w:rsid w:val="00055403"/>
    <w:rsid w:val="000557BF"/>
    <w:rsid w:val="00055A8F"/>
    <w:rsid w:val="00055C7E"/>
    <w:rsid w:val="0005623E"/>
    <w:rsid w:val="00056544"/>
    <w:rsid w:val="0005660C"/>
    <w:rsid w:val="00056613"/>
    <w:rsid w:val="00056A53"/>
    <w:rsid w:val="00056B48"/>
    <w:rsid w:val="00056DB4"/>
    <w:rsid w:val="00056F94"/>
    <w:rsid w:val="00056FB2"/>
    <w:rsid w:val="00057152"/>
    <w:rsid w:val="00057630"/>
    <w:rsid w:val="0005792D"/>
    <w:rsid w:val="00057992"/>
    <w:rsid w:val="00057FC9"/>
    <w:rsid w:val="000600BF"/>
    <w:rsid w:val="00060297"/>
    <w:rsid w:val="000604C7"/>
    <w:rsid w:val="0006062C"/>
    <w:rsid w:val="00060647"/>
    <w:rsid w:val="0006099A"/>
    <w:rsid w:val="00060AA4"/>
    <w:rsid w:val="00060EAB"/>
    <w:rsid w:val="00061299"/>
    <w:rsid w:val="00061430"/>
    <w:rsid w:val="0006160E"/>
    <w:rsid w:val="00061E34"/>
    <w:rsid w:val="000620EF"/>
    <w:rsid w:val="00062232"/>
    <w:rsid w:val="000623D2"/>
    <w:rsid w:val="00062517"/>
    <w:rsid w:val="00062648"/>
    <w:rsid w:val="00062934"/>
    <w:rsid w:val="00062A33"/>
    <w:rsid w:val="00062C53"/>
    <w:rsid w:val="00062CF1"/>
    <w:rsid w:val="00062F9C"/>
    <w:rsid w:val="000630CE"/>
    <w:rsid w:val="000631D7"/>
    <w:rsid w:val="000632D5"/>
    <w:rsid w:val="00063403"/>
    <w:rsid w:val="00063427"/>
    <w:rsid w:val="000634CE"/>
    <w:rsid w:val="000636F1"/>
    <w:rsid w:val="00063BBD"/>
    <w:rsid w:val="00063BFF"/>
    <w:rsid w:val="00063D9E"/>
    <w:rsid w:val="00063DA2"/>
    <w:rsid w:val="00064039"/>
    <w:rsid w:val="00064084"/>
    <w:rsid w:val="00064318"/>
    <w:rsid w:val="0006450A"/>
    <w:rsid w:val="0006457E"/>
    <w:rsid w:val="00064667"/>
    <w:rsid w:val="000646F8"/>
    <w:rsid w:val="00064751"/>
    <w:rsid w:val="00064806"/>
    <w:rsid w:val="00064AD3"/>
    <w:rsid w:val="00064EA3"/>
    <w:rsid w:val="0006502A"/>
    <w:rsid w:val="000651B0"/>
    <w:rsid w:val="000653AF"/>
    <w:rsid w:val="000653C3"/>
    <w:rsid w:val="00065703"/>
    <w:rsid w:val="000658D0"/>
    <w:rsid w:val="00065917"/>
    <w:rsid w:val="00065987"/>
    <w:rsid w:val="00065B69"/>
    <w:rsid w:val="00065E61"/>
    <w:rsid w:val="00065F75"/>
    <w:rsid w:val="00065FCB"/>
    <w:rsid w:val="000663E6"/>
    <w:rsid w:val="00066863"/>
    <w:rsid w:val="00066CBC"/>
    <w:rsid w:val="0006703D"/>
    <w:rsid w:val="00067092"/>
    <w:rsid w:val="000673CB"/>
    <w:rsid w:val="000674A6"/>
    <w:rsid w:val="00067596"/>
    <w:rsid w:val="000675E5"/>
    <w:rsid w:val="000676BD"/>
    <w:rsid w:val="00067761"/>
    <w:rsid w:val="00067788"/>
    <w:rsid w:val="000678FA"/>
    <w:rsid w:val="00067924"/>
    <w:rsid w:val="0006795A"/>
    <w:rsid w:val="0006797B"/>
    <w:rsid w:val="00067B6B"/>
    <w:rsid w:val="0007015C"/>
    <w:rsid w:val="00070289"/>
    <w:rsid w:val="0007056B"/>
    <w:rsid w:val="00070723"/>
    <w:rsid w:val="00070751"/>
    <w:rsid w:val="00070806"/>
    <w:rsid w:val="000709C5"/>
    <w:rsid w:val="00070B74"/>
    <w:rsid w:val="00071366"/>
    <w:rsid w:val="000716E0"/>
    <w:rsid w:val="00072152"/>
    <w:rsid w:val="000721AE"/>
    <w:rsid w:val="000726F4"/>
    <w:rsid w:val="000727ED"/>
    <w:rsid w:val="00072C77"/>
    <w:rsid w:val="00072D17"/>
    <w:rsid w:val="00072ED4"/>
    <w:rsid w:val="00072FD4"/>
    <w:rsid w:val="00072FFC"/>
    <w:rsid w:val="0007320B"/>
    <w:rsid w:val="00073438"/>
    <w:rsid w:val="00073503"/>
    <w:rsid w:val="00073A24"/>
    <w:rsid w:val="00073A3F"/>
    <w:rsid w:val="00073B92"/>
    <w:rsid w:val="00073BCC"/>
    <w:rsid w:val="000743CA"/>
    <w:rsid w:val="0007444E"/>
    <w:rsid w:val="00074659"/>
    <w:rsid w:val="00074AE4"/>
    <w:rsid w:val="00074CB7"/>
    <w:rsid w:val="00074CCA"/>
    <w:rsid w:val="00075107"/>
    <w:rsid w:val="00075843"/>
    <w:rsid w:val="0007594B"/>
    <w:rsid w:val="00075A1D"/>
    <w:rsid w:val="00075B0A"/>
    <w:rsid w:val="00075BAC"/>
    <w:rsid w:val="00075D1D"/>
    <w:rsid w:val="00075E00"/>
    <w:rsid w:val="00075E55"/>
    <w:rsid w:val="00075F0D"/>
    <w:rsid w:val="00075F85"/>
    <w:rsid w:val="0007612E"/>
    <w:rsid w:val="0007619F"/>
    <w:rsid w:val="00076279"/>
    <w:rsid w:val="000765E7"/>
    <w:rsid w:val="00076B4A"/>
    <w:rsid w:val="00076DB1"/>
    <w:rsid w:val="00076F94"/>
    <w:rsid w:val="000770AF"/>
    <w:rsid w:val="000770B5"/>
    <w:rsid w:val="000771D9"/>
    <w:rsid w:val="000776EE"/>
    <w:rsid w:val="00077959"/>
    <w:rsid w:val="00080080"/>
    <w:rsid w:val="000800E8"/>
    <w:rsid w:val="000801D9"/>
    <w:rsid w:val="000802D5"/>
    <w:rsid w:val="00080D7C"/>
    <w:rsid w:val="00080E89"/>
    <w:rsid w:val="00080FFC"/>
    <w:rsid w:val="00081171"/>
    <w:rsid w:val="000812BC"/>
    <w:rsid w:val="00081387"/>
    <w:rsid w:val="00081562"/>
    <w:rsid w:val="00081BEE"/>
    <w:rsid w:val="00081D4F"/>
    <w:rsid w:val="00082104"/>
    <w:rsid w:val="00082388"/>
    <w:rsid w:val="00082438"/>
    <w:rsid w:val="00082444"/>
    <w:rsid w:val="0008247E"/>
    <w:rsid w:val="0008274A"/>
    <w:rsid w:val="00082875"/>
    <w:rsid w:val="00082BF9"/>
    <w:rsid w:val="00082CDA"/>
    <w:rsid w:val="00082DAF"/>
    <w:rsid w:val="00082EA4"/>
    <w:rsid w:val="00082EAD"/>
    <w:rsid w:val="00082FE3"/>
    <w:rsid w:val="0008305C"/>
    <w:rsid w:val="00083145"/>
    <w:rsid w:val="0008361A"/>
    <w:rsid w:val="00083768"/>
    <w:rsid w:val="00083955"/>
    <w:rsid w:val="00083986"/>
    <w:rsid w:val="00083C09"/>
    <w:rsid w:val="0008408A"/>
    <w:rsid w:val="00084652"/>
    <w:rsid w:val="00084E1C"/>
    <w:rsid w:val="00084EB0"/>
    <w:rsid w:val="00085075"/>
    <w:rsid w:val="00085115"/>
    <w:rsid w:val="00085221"/>
    <w:rsid w:val="00085435"/>
    <w:rsid w:val="00085749"/>
    <w:rsid w:val="00085865"/>
    <w:rsid w:val="0008591B"/>
    <w:rsid w:val="00085988"/>
    <w:rsid w:val="000859A0"/>
    <w:rsid w:val="00085A54"/>
    <w:rsid w:val="00085ABF"/>
    <w:rsid w:val="00085CEB"/>
    <w:rsid w:val="00085CFB"/>
    <w:rsid w:val="000861DA"/>
    <w:rsid w:val="0008622C"/>
    <w:rsid w:val="00086248"/>
    <w:rsid w:val="000862B8"/>
    <w:rsid w:val="000863C0"/>
    <w:rsid w:val="0008647D"/>
    <w:rsid w:val="0008663D"/>
    <w:rsid w:val="000868D3"/>
    <w:rsid w:val="000869F5"/>
    <w:rsid w:val="00086D08"/>
    <w:rsid w:val="00087107"/>
    <w:rsid w:val="00087207"/>
    <w:rsid w:val="000873B9"/>
    <w:rsid w:val="00087584"/>
    <w:rsid w:val="00087647"/>
    <w:rsid w:val="000876BD"/>
    <w:rsid w:val="00087883"/>
    <w:rsid w:val="00087C0A"/>
    <w:rsid w:val="00087E05"/>
    <w:rsid w:val="00087E56"/>
    <w:rsid w:val="0009066E"/>
    <w:rsid w:val="00090861"/>
    <w:rsid w:val="00090BDB"/>
    <w:rsid w:val="00090DBB"/>
    <w:rsid w:val="00090EBC"/>
    <w:rsid w:val="0009106B"/>
    <w:rsid w:val="00091A24"/>
    <w:rsid w:val="00091B90"/>
    <w:rsid w:val="00091E5E"/>
    <w:rsid w:val="000922AD"/>
    <w:rsid w:val="000924A5"/>
    <w:rsid w:val="000928ED"/>
    <w:rsid w:val="00092A56"/>
    <w:rsid w:val="00092A7E"/>
    <w:rsid w:val="000931D3"/>
    <w:rsid w:val="000932DB"/>
    <w:rsid w:val="000932E8"/>
    <w:rsid w:val="000934C2"/>
    <w:rsid w:val="00093520"/>
    <w:rsid w:val="0009356D"/>
    <w:rsid w:val="00093985"/>
    <w:rsid w:val="00093F74"/>
    <w:rsid w:val="00093F86"/>
    <w:rsid w:val="00094219"/>
    <w:rsid w:val="000943C3"/>
    <w:rsid w:val="000944C9"/>
    <w:rsid w:val="000947AA"/>
    <w:rsid w:val="00094AE6"/>
    <w:rsid w:val="00094E32"/>
    <w:rsid w:val="00094FF5"/>
    <w:rsid w:val="000951D6"/>
    <w:rsid w:val="00095469"/>
    <w:rsid w:val="00095766"/>
    <w:rsid w:val="000959CC"/>
    <w:rsid w:val="00095CB5"/>
    <w:rsid w:val="00095D33"/>
    <w:rsid w:val="00095EEC"/>
    <w:rsid w:val="000962CD"/>
    <w:rsid w:val="000963C2"/>
    <w:rsid w:val="00096458"/>
    <w:rsid w:val="0009652F"/>
    <w:rsid w:val="00096557"/>
    <w:rsid w:val="000967E9"/>
    <w:rsid w:val="000967EB"/>
    <w:rsid w:val="0009698D"/>
    <w:rsid w:val="00096B7A"/>
    <w:rsid w:val="00096CAA"/>
    <w:rsid w:val="00096E53"/>
    <w:rsid w:val="00096FC3"/>
    <w:rsid w:val="00097174"/>
    <w:rsid w:val="000971D7"/>
    <w:rsid w:val="00097924"/>
    <w:rsid w:val="00097AE3"/>
    <w:rsid w:val="00097F30"/>
    <w:rsid w:val="000A030B"/>
    <w:rsid w:val="000A06A1"/>
    <w:rsid w:val="000A072C"/>
    <w:rsid w:val="000A0782"/>
    <w:rsid w:val="000A07FC"/>
    <w:rsid w:val="000A0815"/>
    <w:rsid w:val="000A0E6D"/>
    <w:rsid w:val="000A0FF4"/>
    <w:rsid w:val="000A10E0"/>
    <w:rsid w:val="000A1221"/>
    <w:rsid w:val="000A1294"/>
    <w:rsid w:val="000A1587"/>
    <w:rsid w:val="000A1695"/>
    <w:rsid w:val="000A17E6"/>
    <w:rsid w:val="000A18BA"/>
    <w:rsid w:val="000A1CC6"/>
    <w:rsid w:val="000A1D7D"/>
    <w:rsid w:val="000A1D8B"/>
    <w:rsid w:val="000A1E69"/>
    <w:rsid w:val="000A202E"/>
    <w:rsid w:val="000A20BA"/>
    <w:rsid w:val="000A21EB"/>
    <w:rsid w:val="000A2668"/>
    <w:rsid w:val="000A287F"/>
    <w:rsid w:val="000A2D8D"/>
    <w:rsid w:val="000A2D98"/>
    <w:rsid w:val="000A2F91"/>
    <w:rsid w:val="000A307D"/>
    <w:rsid w:val="000A30C3"/>
    <w:rsid w:val="000A356B"/>
    <w:rsid w:val="000A3780"/>
    <w:rsid w:val="000A3803"/>
    <w:rsid w:val="000A3A5E"/>
    <w:rsid w:val="000A3A8C"/>
    <w:rsid w:val="000A3AD1"/>
    <w:rsid w:val="000A3C4F"/>
    <w:rsid w:val="000A3D29"/>
    <w:rsid w:val="000A3DB4"/>
    <w:rsid w:val="000A46A6"/>
    <w:rsid w:val="000A47E2"/>
    <w:rsid w:val="000A4BFA"/>
    <w:rsid w:val="000A4D7C"/>
    <w:rsid w:val="000A4E58"/>
    <w:rsid w:val="000A5593"/>
    <w:rsid w:val="000A55FE"/>
    <w:rsid w:val="000A5721"/>
    <w:rsid w:val="000A6084"/>
    <w:rsid w:val="000A609E"/>
    <w:rsid w:val="000A616D"/>
    <w:rsid w:val="000A6A09"/>
    <w:rsid w:val="000A6A0B"/>
    <w:rsid w:val="000A6B5E"/>
    <w:rsid w:val="000A6CC2"/>
    <w:rsid w:val="000A6D30"/>
    <w:rsid w:val="000A6EB0"/>
    <w:rsid w:val="000A727E"/>
    <w:rsid w:val="000A7332"/>
    <w:rsid w:val="000A7491"/>
    <w:rsid w:val="000A74B5"/>
    <w:rsid w:val="000A78B8"/>
    <w:rsid w:val="000A7939"/>
    <w:rsid w:val="000A798D"/>
    <w:rsid w:val="000A7AB0"/>
    <w:rsid w:val="000B0141"/>
    <w:rsid w:val="000B04B5"/>
    <w:rsid w:val="000B0884"/>
    <w:rsid w:val="000B09A5"/>
    <w:rsid w:val="000B0B6F"/>
    <w:rsid w:val="000B0FC9"/>
    <w:rsid w:val="000B13C6"/>
    <w:rsid w:val="000B167E"/>
    <w:rsid w:val="000B1848"/>
    <w:rsid w:val="000B1924"/>
    <w:rsid w:val="000B1A4C"/>
    <w:rsid w:val="000B1B3D"/>
    <w:rsid w:val="000B1EEC"/>
    <w:rsid w:val="000B1F62"/>
    <w:rsid w:val="000B223B"/>
    <w:rsid w:val="000B2608"/>
    <w:rsid w:val="000B266F"/>
    <w:rsid w:val="000B26BB"/>
    <w:rsid w:val="000B2736"/>
    <w:rsid w:val="000B28FE"/>
    <w:rsid w:val="000B2B81"/>
    <w:rsid w:val="000B2C27"/>
    <w:rsid w:val="000B2D84"/>
    <w:rsid w:val="000B2EFD"/>
    <w:rsid w:val="000B2F39"/>
    <w:rsid w:val="000B338B"/>
    <w:rsid w:val="000B33F6"/>
    <w:rsid w:val="000B3443"/>
    <w:rsid w:val="000B3454"/>
    <w:rsid w:val="000B3798"/>
    <w:rsid w:val="000B37C4"/>
    <w:rsid w:val="000B37DB"/>
    <w:rsid w:val="000B38EB"/>
    <w:rsid w:val="000B39D7"/>
    <w:rsid w:val="000B3A5C"/>
    <w:rsid w:val="000B3D42"/>
    <w:rsid w:val="000B3E25"/>
    <w:rsid w:val="000B3F37"/>
    <w:rsid w:val="000B3F94"/>
    <w:rsid w:val="000B47DA"/>
    <w:rsid w:val="000B4C44"/>
    <w:rsid w:val="000B5282"/>
    <w:rsid w:val="000B5524"/>
    <w:rsid w:val="000B5673"/>
    <w:rsid w:val="000B5875"/>
    <w:rsid w:val="000B5B02"/>
    <w:rsid w:val="000B5BAB"/>
    <w:rsid w:val="000B5C74"/>
    <w:rsid w:val="000B5E24"/>
    <w:rsid w:val="000B64B0"/>
    <w:rsid w:val="000B64E9"/>
    <w:rsid w:val="000B64FA"/>
    <w:rsid w:val="000B674F"/>
    <w:rsid w:val="000B6A1C"/>
    <w:rsid w:val="000B6C5E"/>
    <w:rsid w:val="000B6C7C"/>
    <w:rsid w:val="000B6F86"/>
    <w:rsid w:val="000B7063"/>
    <w:rsid w:val="000B7604"/>
    <w:rsid w:val="000B766E"/>
    <w:rsid w:val="000B7712"/>
    <w:rsid w:val="000B7FDB"/>
    <w:rsid w:val="000C0051"/>
    <w:rsid w:val="000C0167"/>
    <w:rsid w:val="000C02D7"/>
    <w:rsid w:val="000C05A5"/>
    <w:rsid w:val="000C0611"/>
    <w:rsid w:val="000C0762"/>
    <w:rsid w:val="000C08D4"/>
    <w:rsid w:val="000C09BE"/>
    <w:rsid w:val="000C09E8"/>
    <w:rsid w:val="000C0E65"/>
    <w:rsid w:val="000C0EB0"/>
    <w:rsid w:val="000C0FAD"/>
    <w:rsid w:val="000C13D1"/>
    <w:rsid w:val="000C150C"/>
    <w:rsid w:val="000C1666"/>
    <w:rsid w:val="000C1CC9"/>
    <w:rsid w:val="000C1E12"/>
    <w:rsid w:val="000C27AA"/>
    <w:rsid w:val="000C28E7"/>
    <w:rsid w:val="000C2F94"/>
    <w:rsid w:val="000C31C0"/>
    <w:rsid w:val="000C326E"/>
    <w:rsid w:val="000C3428"/>
    <w:rsid w:val="000C3434"/>
    <w:rsid w:val="000C355D"/>
    <w:rsid w:val="000C3739"/>
    <w:rsid w:val="000C379A"/>
    <w:rsid w:val="000C3A00"/>
    <w:rsid w:val="000C3D29"/>
    <w:rsid w:val="000C3DCB"/>
    <w:rsid w:val="000C3DD8"/>
    <w:rsid w:val="000C3E10"/>
    <w:rsid w:val="000C3E11"/>
    <w:rsid w:val="000C416E"/>
    <w:rsid w:val="000C421D"/>
    <w:rsid w:val="000C4399"/>
    <w:rsid w:val="000C4545"/>
    <w:rsid w:val="000C469B"/>
    <w:rsid w:val="000C479C"/>
    <w:rsid w:val="000C49E3"/>
    <w:rsid w:val="000C4BEF"/>
    <w:rsid w:val="000C4CCA"/>
    <w:rsid w:val="000C4DA4"/>
    <w:rsid w:val="000C4F4E"/>
    <w:rsid w:val="000C51B7"/>
    <w:rsid w:val="000C51E5"/>
    <w:rsid w:val="000C532D"/>
    <w:rsid w:val="000C53E5"/>
    <w:rsid w:val="000C5524"/>
    <w:rsid w:val="000C5545"/>
    <w:rsid w:val="000C56E7"/>
    <w:rsid w:val="000C5733"/>
    <w:rsid w:val="000C58EE"/>
    <w:rsid w:val="000C5A11"/>
    <w:rsid w:val="000C5B64"/>
    <w:rsid w:val="000C5D80"/>
    <w:rsid w:val="000C615C"/>
    <w:rsid w:val="000C6666"/>
    <w:rsid w:val="000C683F"/>
    <w:rsid w:val="000C6AB5"/>
    <w:rsid w:val="000C6CD5"/>
    <w:rsid w:val="000C72CE"/>
    <w:rsid w:val="000C77CA"/>
    <w:rsid w:val="000C789E"/>
    <w:rsid w:val="000C7B05"/>
    <w:rsid w:val="000C7BEC"/>
    <w:rsid w:val="000D0254"/>
    <w:rsid w:val="000D026E"/>
    <w:rsid w:val="000D04CA"/>
    <w:rsid w:val="000D056B"/>
    <w:rsid w:val="000D0590"/>
    <w:rsid w:val="000D094C"/>
    <w:rsid w:val="000D0C91"/>
    <w:rsid w:val="000D0E28"/>
    <w:rsid w:val="000D0F86"/>
    <w:rsid w:val="000D11C1"/>
    <w:rsid w:val="000D16CE"/>
    <w:rsid w:val="000D1897"/>
    <w:rsid w:val="000D1A7A"/>
    <w:rsid w:val="000D1E5F"/>
    <w:rsid w:val="000D1E60"/>
    <w:rsid w:val="000D20C0"/>
    <w:rsid w:val="000D2254"/>
    <w:rsid w:val="000D2494"/>
    <w:rsid w:val="000D24B2"/>
    <w:rsid w:val="000D24DB"/>
    <w:rsid w:val="000D269B"/>
    <w:rsid w:val="000D273F"/>
    <w:rsid w:val="000D276C"/>
    <w:rsid w:val="000D29A9"/>
    <w:rsid w:val="000D2C45"/>
    <w:rsid w:val="000D2D76"/>
    <w:rsid w:val="000D2FC1"/>
    <w:rsid w:val="000D33E9"/>
    <w:rsid w:val="000D3441"/>
    <w:rsid w:val="000D3446"/>
    <w:rsid w:val="000D347D"/>
    <w:rsid w:val="000D35ED"/>
    <w:rsid w:val="000D37EB"/>
    <w:rsid w:val="000D38C2"/>
    <w:rsid w:val="000D3922"/>
    <w:rsid w:val="000D3AC5"/>
    <w:rsid w:val="000D3B54"/>
    <w:rsid w:val="000D3BE4"/>
    <w:rsid w:val="000D416D"/>
    <w:rsid w:val="000D41C4"/>
    <w:rsid w:val="000D4278"/>
    <w:rsid w:val="000D4288"/>
    <w:rsid w:val="000D4480"/>
    <w:rsid w:val="000D47FF"/>
    <w:rsid w:val="000D49A6"/>
    <w:rsid w:val="000D4D26"/>
    <w:rsid w:val="000D4E0D"/>
    <w:rsid w:val="000D4EC2"/>
    <w:rsid w:val="000D4F6D"/>
    <w:rsid w:val="000D5254"/>
    <w:rsid w:val="000D532A"/>
    <w:rsid w:val="000D53B2"/>
    <w:rsid w:val="000D53DC"/>
    <w:rsid w:val="000D5703"/>
    <w:rsid w:val="000D5879"/>
    <w:rsid w:val="000D5924"/>
    <w:rsid w:val="000D5BC6"/>
    <w:rsid w:val="000D5D91"/>
    <w:rsid w:val="000D5F21"/>
    <w:rsid w:val="000D5F5A"/>
    <w:rsid w:val="000D6150"/>
    <w:rsid w:val="000D62FC"/>
    <w:rsid w:val="000D65B2"/>
    <w:rsid w:val="000D660B"/>
    <w:rsid w:val="000D67E9"/>
    <w:rsid w:val="000D6AD7"/>
    <w:rsid w:val="000D6C15"/>
    <w:rsid w:val="000D6D22"/>
    <w:rsid w:val="000D6E66"/>
    <w:rsid w:val="000D701C"/>
    <w:rsid w:val="000D749A"/>
    <w:rsid w:val="000D7659"/>
    <w:rsid w:val="000D7668"/>
    <w:rsid w:val="000D775F"/>
    <w:rsid w:val="000D7D03"/>
    <w:rsid w:val="000D7D6F"/>
    <w:rsid w:val="000D7E26"/>
    <w:rsid w:val="000E0033"/>
    <w:rsid w:val="000E0660"/>
    <w:rsid w:val="000E06E2"/>
    <w:rsid w:val="000E08D7"/>
    <w:rsid w:val="000E0A88"/>
    <w:rsid w:val="000E0B77"/>
    <w:rsid w:val="000E0D66"/>
    <w:rsid w:val="000E0DC8"/>
    <w:rsid w:val="000E0ECC"/>
    <w:rsid w:val="000E1525"/>
    <w:rsid w:val="000E16F8"/>
    <w:rsid w:val="000E18EB"/>
    <w:rsid w:val="000E192E"/>
    <w:rsid w:val="000E1946"/>
    <w:rsid w:val="000E1B56"/>
    <w:rsid w:val="000E1C4E"/>
    <w:rsid w:val="000E1D5A"/>
    <w:rsid w:val="000E2004"/>
    <w:rsid w:val="000E2342"/>
    <w:rsid w:val="000E23DF"/>
    <w:rsid w:val="000E26D2"/>
    <w:rsid w:val="000E2C18"/>
    <w:rsid w:val="000E319B"/>
    <w:rsid w:val="000E3258"/>
    <w:rsid w:val="000E3442"/>
    <w:rsid w:val="000E39E3"/>
    <w:rsid w:val="000E3A1B"/>
    <w:rsid w:val="000E3A65"/>
    <w:rsid w:val="000E3BA0"/>
    <w:rsid w:val="000E3BFF"/>
    <w:rsid w:val="000E3DEF"/>
    <w:rsid w:val="000E41A9"/>
    <w:rsid w:val="000E4764"/>
    <w:rsid w:val="000E4871"/>
    <w:rsid w:val="000E4B14"/>
    <w:rsid w:val="000E5108"/>
    <w:rsid w:val="000E516A"/>
    <w:rsid w:val="000E537D"/>
    <w:rsid w:val="000E53D3"/>
    <w:rsid w:val="000E5531"/>
    <w:rsid w:val="000E5536"/>
    <w:rsid w:val="000E5855"/>
    <w:rsid w:val="000E5C6C"/>
    <w:rsid w:val="000E5C76"/>
    <w:rsid w:val="000E5C7E"/>
    <w:rsid w:val="000E5CAA"/>
    <w:rsid w:val="000E5F98"/>
    <w:rsid w:val="000E6106"/>
    <w:rsid w:val="000E6470"/>
    <w:rsid w:val="000E6473"/>
    <w:rsid w:val="000E6635"/>
    <w:rsid w:val="000E6BED"/>
    <w:rsid w:val="000E6CC8"/>
    <w:rsid w:val="000E6F3F"/>
    <w:rsid w:val="000E70A6"/>
    <w:rsid w:val="000E72FB"/>
    <w:rsid w:val="000E7376"/>
    <w:rsid w:val="000E744C"/>
    <w:rsid w:val="000E7455"/>
    <w:rsid w:val="000E7616"/>
    <w:rsid w:val="000E7744"/>
    <w:rsid w:val="000E781F"/>
    <w:rsid w:val="000E79AA"/>
    <w:rsid w:val="000E7A66"/>
    <w:rsid w:val="000E7B30"/>
    <w:rsid w:val="000E7B33"/>
    <w:rsid w:val="000E7F4B"/>
    <w:rsid w:val="000F00AD"/>
    <w:rsid w:val="000F00C9"/>
    <w:rsid w:val="000F00F4"/>
    <w:rsid w:val="000F02B8"/>
    <w:rsid w:val="000F03BD"/>
    <w:rsid w:val="000F03C8"/>
    <w:rsid w:val="000F09A2"/>
    <w:rsid w:val="000F0E8D"/>
    <w:rsid w:val="000F102A"/>
    <w:rsid w:val="000F12DA"/>
    <w:rsid w:val="000F16A1"/>
    <w:rsid w:val="000F1703"/>
    <w:rsid w:val="000F1807"/>
    <w:rsid w:val="000F19F7"/>
    <w:rsid w:val="000F2176"/>
    <w:rsid w:val="000F22FF"/>
    <w:rsid w:val="000F2D63"/>
    <w:rsid w:val="000F2F1F"/>
    <w:rsid w:val="000F30CF"/>
    <w:rsid w:val="000F328B"/>
    <w:rsid w:val="000F33FB"/>
    <w:rsid w:val="000F3693"/>
    <w:rsid w:val="000F3F95"/>
    <w:rsid w:val="000F41B0"/>
    <w:rsid w:val="000F41B3"/>
    <w:rsid w:val="000F457C"/>
    <w:rsid w:val="000F468B"/>
    <w:rsid w:val="000F4695"/>
    <w:rsid w:val="000F47AC"/>
    <w:rsid w:val="000F4A31"/>
    <w:rsid w:val="000F4D07"/>
    <w:rsid w:val="000F4E31"/>
    <w:rsid w:val="000F516A"/>
    <w:rsid w:val="000F518F"/>
    <w:rsid w:val="000F536B"/>
    <w:rsid w:val="000F5644"/>
    <w:rsid w:val="000F5AD1"/>
    <w:rsid w:val="000F5E0C"/>
    <w:rsid w:val="000F5FB6"/>
    <w:rsid w:val="000F6167"/>
    <w:rsid w:val="000F6218"/>
    <w:rsid w:val="000F666C"/>
    <w:rsid w:val="000F6873"/>
    <w:rsid w:val="000F7191"/>
    <w:rsid w:val="000F7230"/>
    <w:rsid w:val="000F79A0"/>
    <w:rsid w:val="000F79A7"/>
    <w:rsid w:val="000F79D6"/>
    <w:rsid w:val="000F7BBA"/>
    <w:rsid w:val="000F7DA3"/>
    <w:rsid w:val="000F7EDF"/>
    <w:rsid w:val="000F7F21"/>
    <w:rsid w:val="00100032"/>
    <w:rsid w:val="001001EC"/>
    <w:rsid w:val="00100266"/>
    <w:rsid w:val="00100351"/>
    <w:rsid w:val="00100487"/>
    <w:rsid w:val="001005D2"/>
    <w:rsid w:val="001008E4"/>
    <w:rsid w:val="00100A49"/>
    <w:rsid w:val="00100D8B"/>
    <w:rsid w:val="00100E7C"/>
    <w:rsid w:val="001011D0"/>
    <w:rsid w:val="00101204"/>
    <w:rsid w:val="001012DC"/>
    <w:rsid w:val="00101381"/>
    <w:rsid w:val="00101662"/>
    <w:rsid w:val="00101683"/>
    <w:rsid w:val="00101799"/>
    <w:rsid w:val="00101F35"/>
    <w:rsid w:val="00101FE9"/>
    <w:rsid w:val="0010205C"/>
    <w:rsid w:val="001022B0"/>
    <w:rsid w:val="0010269E"/>
    <w:rsid w:val="001027DD"/>
    <w:rsid w:val="00102840"/>
    <w:rsid w:val="00102B07"/>
    <w:rsid w:val="00102C3F"/>
    <w:rsid w:val="00102D88"/>
    <w:rsid w:val="0010316E"/>
    <w:rsid w:val="00103265"/>
    <w:rsid w:val="00103417"/>
    <w:rsid w:val="00103503"/>
    <w:rsid w:val="001035B3"/>
    <w:rsid w:val="001036A3"/>
    <w:rsid w:val="001036A5"/>
    <w:rsid w:val="001037C3"/>
    <w:rsid w:val="00103BD1"/>
    <w:rsid w:val="00103C51"/>
    <w:rsid w:val="00103EB8"/>
    <w:rsid w:val="001040D8"/>
    <w:rsid w:val="00104334"/>
    <w:rsid w:val="001044AC"/>
    <w:rsid w:val="0010450E"/>
    <w:rsid w:val="00104650"/>
    <w:rsid w:val="0010470D"/>
    <w:rsid w:val="00104741"/>
    <w:rsid w:val="00104752"/>
    <w:rsid w:val="00104C7E"/>
    <w:rsid w:val="00104DCF"/>
    <w:rsid w:val="0010505E"/>
    <w:rsid w:val="001053CA"/>
    <w:rsid w:val="00105453"/>
    <w:rsid w:val="0010556C"/>
    <w:rsid w:val="00105727"/>
    <w:rsid w:val="001058AC"/>
    <w:rsid w:val="00105A74"/>
    <w:rsid w:val="00105D14"/>
    <w:rsid w:val="001068B1"/>
    <w:rsid w:val="00106C23"/>
    <w:rsid w:val="0010734E"/>
    <w:rsid w:val="001073D6"/>
    <w:rsid w:val="00107408"/>
    <w:rsid w:val="00107463"/>
    <w:rsid w:val="00107510"/>
    <w:rsid w:val="001075D3"/>
    <w:rsid w:val="00107665"/>
    <w:rsid w:val="001076E1"/>
    <w:rsid w:val="00107765"/>
    <w:rsid w:val="001078F4"/>
    <w:rsid w:val="00107C49"/>
    <w:rsid w:val="00110178"/>
    <w:rsid w:val="001102E8"/>
    <w:rsid w:val="0011035C"/>
    <w:rsid w:val="0011044D"/>
    <w:rsid w:val="00110719"/>
    <w:rsid w:val="00110C17"/>
    <w:rsid w:val="00110D50"/>
    <w:rsid w:val="001110F8"/>
    <w:rsid w:val="0011133D"/>
    <w:rsid w:val="00111385"/>
    <w:rsid w:val="00111621"/>
    <w:rsid w:val="00111631"/>
    <w:rsid w:val="0011163A"/>
    <w:rsid w:val="00111664"/>
    <w:rsid w:val="001116C3"/>
    <w:rsid w:val="00111796"/>
    <w:rsid w:val="00111DD8"/>
    <w:rsid w:val="001123CF"/>
    <w:rsid w:val="00112575"/>
    <w:rsid w:val="00112886"/>
    <w:rsid w:val="0011290E"/>
    <w:rsid w:val="0011295E"/>
    <w:rsid w:val="00112BE5"/>
    <w:rsid w:val="00112C45"/>
    <w:rsid w:val="00112CF7"/>
    <w:rsid w:val="00112E34"/>
    <w:rsid w:val="00112FF7"/>
    <w:rsid w:val="001131E2"/>
    <w:rsid w:val="00113DD0"/>
    <w:rsid w:val="00113E32"/>
    <w:rsid w:val="001140EA"/>
    <w:rsid w:val="00114704"/>
    <w:rsid w:val="00114A19"/>
    <w:rsid w:val="00114D77"/>
    <w:rsid w:val="0011507C"/>
    <w:rsid w:val="00115106"/>
    <w:rsid w:val="001152C2"/>
    <w:rsid w:val="0011578A"/>
    <w:rsid w:val="001158FF"/>
    <w:rsid w:val="00115C29"/>
    <w:rsid w:val="00115C80"/>
    <w:rsid w:val="00115EB2"/>
    <w:rsid w:val="001162EF"/>
    <w:rsid w:val="00116C91"/>
    <w:rsid w:val="00116E74"/>
    <w:rsid w:val="00116EFD"/>
    <w:rsid w:val="001171B7"/>
    <w:rsid w:val="001171C7"/>
    <w:rsid w:val="001179D2"/>
    <w:rsid w:val="00117CBF"/>
    <w:rsid w:val="001202F7"/>
    <w:rsid w:val="0012030D"/>
    <w:rsid w:val="00120D63"/>
    <w:rsid w:val="0012145B"/>
    <w:rsid w:val="001215C4"/>
    <w:rsid w:val="001216BA"/>
    <w:rsid w:val="00121C25"/>
    <w:rsid w:val="001221AB"/>
    <w:rsid w:val="001225F0"/>
    <w:rsid w:val="001227E6"/>
    <w:rsid w:val="0012280F"/>
    <w:rsid w:val="00122832"/>
    <w:rsid w:val="001229D2"/>
    <w:rsid w:val="00122B12"/>
    <w:rsid w:val="00122B4F"/>
    <w:rsid w:val="00122F09"/>
    <w:rsid w:val="00122F10"/>
    <w:rsid w:val="00122F32"/>
    <w:rsid w:val="001231CA"/>
    <w:rsid w:val="00123343"/>
    <w:rsid w:val="00123454"/>
    <w:rsid w:val="001239E6"/>
    <w:rsid w:val="00123F02"/>
    <w:rsid w:val="00124378"/>
    <w:rsid w:val="001243CE"/>
    <w:rsid w:val="00124562"/>
    <w:rsid w:val="001249E0"/>
    <w:rsid w:val="00124C85"/>
    <w:rsid w:val="00125254"/>
    <w:rsid w:val="001254C4"/>
    <w:rsid w:val="00125719"/>
    <w:rsid w:val="0012580A"/>
    <w:rsid w:val="00125D15"/>
    <w:rsid w:val="00125DED"/>
    <w:rsid w:val="0012672B"/>
    <w:rsid w:val="001267FC"/>
    <w:rsid w:val="00126867"/>
    <w:rsid w:val="00126E18"/>
    <w:rsid w:val="00126EDA"/>
    <w:rsid w:val="00126F1D"/>
    <w:rsid w:val="00127009"/>
    <w:rsid w:val="00127135"/>
    <w:rsid w:val="0012714F"/>
    <w:rsid w:val="001274F0"/>
    <w:rsid w:val="001277FA"/>
    <w:rsid w:val="00127876"/>
    <w:rsid w:val="001279F8"/>
    <w:rsid w:val="00127B76"/>
    <w:rsid w:val="00127C2C"/>
    <w:rsid w:val="00127D73"/>
    <w:rsid w:val="00130658"/>
    <w:rsid w:val="001308B4"/>
    <w:rsid w:val="00130EF9"/>
    <w:rsid w:val="0013107E"/>
    <w:rsid w:val="00131159"/>
    <w:rsid w:val="0013155D"/>
    <w:rsid w:val="001315EF"/>
    <w:rsid w:val="00131662"/>
    <w:rsid w:val="0013172A"/>
    <w:rsid w:val="001318E7"/>
    <w:rsid w:val="00131C73"/>
    <w:rsid w:val="00131D94"/>
    <w:rsid w:val="00131F8B"/>
    <w:rsid w:val="00132149"/>
    <w:rsid w:val="0013229E"/>
    <w:rsid w:val="00132423"/>
    <w:rsid w:val="001325DB"/>
    <w:rsid w:val="00132640"/>
    <w:rsid w:val="00132744"/>
    <w:rsid w:val="00132AE1"/>
    <w:rsid w:val="00132CEB"/>
    <w:rsid w:val="00132D3D"/>
    <w:rsid w:val="00133183"/>
    <w:rsid w:val="001331D9"/>
    <w:rsid w:val="0013324B"/>
    <w:rsid w:val="00133309"/>
    <w:rsid w:val="001334F5"/>
    <w:rsid w:val="00133811"/>
    <w:rsid w:val="00133A34"/>
    <w:rsid w:val="00133AC7"/>
    <w:rsid w:val="00133B57"/>
    <w:rsid w:val="00133F4B"/>
    <w:rsid w:val="00133FE2"/>
    <w:rsid w:val="00134340"/>
    <w:rsid w:val="00134416"/>
    <w:rsid w:val="00134946"/>
    <w:rsid w:val="00134AF8"/>
    <w:rsid w:val="00134B06"/>
    <w:rsid w:val="00134C4F"/>
    <w:rsid w:val="00134F38"/>
    <w:rsid w:val="0013512A"/>
    <w:rsid w:val="00135626"/>
    <w:rsid w:val="00135867"/>
    <w:rsid w:val="00135914"/>
    <w:rsid w:val="00135C86"/>
    <w:rsid w:val="00135CAB"/>
    <w:rsid w:val="00135CCB"/>
    <w:rsid w:val="00135E95"/>
    <w:rsid w:val="00135EE5"/>
    <w:rsid w:val="0013601F"/>
    <w:rsid w:val="0013602C"/>
    <w:rsid w:val="001361BD"/>
    <w:rsid w:val="001365CB"/>
    <w:rsid w:val="0013687E"/>
    <w:rsid w:val="001369F4"/>
    <w:rsid w:val="00136E32"/>
    <w:rsid w:val="00136EEE"/>
    <w:rsid w:val="00137135"/>
    <w:rsid w:val="00137262"/>
    <w:rsid w:val="00137323"/>
    <w:rsid w:val="00137577"/>
    <w:rsid w:val="001375BC"/>
    <w:rsid w:val="001376D4"/>
    <w:rsid w:val="0013790F"/>
    <w:rsid w:val="00137D78"/>
    <w:rsid w:val="00137F0D"/>
    <w:rsid w:val="00140006"/>
    <w:rsid w:val="00140137"/>
    <w:rsid w:val="00140456"/>
    <w:rsid w:val="001406CE"/>
    <w:rsid w:val="0014080B"/>
    <w:rsid w:val="00140A92"/>
    <w:rsid w:val="00140B73"/>
    <w:rsid w:val="00140FB6"/>
    <w:rsid w:val="001412A7"/>
    <w:rsid w:val="001414D1"/>
    <w:rsid w:val="001419AA"/>
    <w:rsid w:val="00141B3E"/>
    <w:rsid w:val="00141D5B"/>
    <w:rsid w:val="00141E24"/>
    <w:rsid w:val="00141FA8"/>
    <w:rsid w:val="00142181"/>
    <w:rsid w:val="0014267A"/>
    <w:rsid w:val="00142908"/>
    <w:rsid w:val="00142970"/>
    <w:rsid w:val="00143086"/>
    <w:rsid w:val="0014328D"/>
    <w:rsid w:val="001432F2"/>
    <w:rsid w:val="00143809"/>
    <w:rsid w:val="00143C99"/>
    <w:rsid w:val="00143F92"/>
    <w:rsid w:val="001443DC"/>
    <w:rsid w:val="0014464C"/>
    <w:rsid w:val="00144949"/>
    <w:rsid w:val="00144D9D"/>
    <w:rsid w:val="001451B4"/>
    <w:rsid w:val="00145AEB"/>
    <w:rsid w:val="00146075"/>
    <w:rsid w:val="00146182"/>
    <w:rsid w:val="001462BE"/>
    <w:rsid w:val="00146ACB"/>
    <w:rsid w:val="00146B84"/>
    <w:rsid w:val="00146D2A"/>
    <w:rsid w:val="00146DF5"/>
    <w:rsid w:val="00146F26"/>
    <w:rsid w:val="001471EC"/>
    <w:rsid w:val="001472C9"/>
    <w:rsid w:val="00147699"/>
    <w:rsid w:val="0014784E"/>
    <w:rsid w:val="00147905"/>
    <w:rsid w:val="00147BB2"/>
    <w:rsid w:val="00147C96"/>
    <w:rsid w:val="00147FEE"/>
    <w:rsid w:val="00147FFC"/>
    <w:rsid w:val="001500EB"/>
    <w:rsid w:val="001502C1"/>
    <w:rsid w:val="00150A20"/>
    <w:rsid w:val="00150B41"/>
    <w:rsid w:val="00150B58"/>
    <w:rsid w:val="00150E17"/>
    <w:rsid w:val="001510A6"/>
    <w:rsid w:val="001515B5"/>
    <w:rsid w:val="00151727"/>
    <w:rsid w:val="00151AD5"/>
    <w:rsid w:val="00151AFB"/>
    <w:rsid w:val="00151C8D"/>
    <w:rsid w:val="00151FC5"/>
    <w:rsid w:val="001526A8"/>
    <w:rsid w:val="00152704"/>
    <w:rsid w:val="001528B9"/>
    <w:rsid w:val="001529DE"/>
    <w:rsid w:val="00152BB8"/>
    <w:rsid w:val="00152BBF"/>
    <w:rsid w:val="00152BE8"/>
    <w:rsid w:val="00152D71"/>
    <w:rsid w:val="00152E88"/>
    <w:rsid w:val="00152EC1"/>
    <w:rsid w:val="00153033"/>
    <w:rsid w:val="0015319F"/>
    <w:rsid w:val="00153463"/>
    <w:rsid w:val="001534A4"/>
    <w:rsid w:val="0015377D"/>
    <w:rsid w:val="00153AC8"/>
    <w:rsid w:val="00153EA0"/>
    <w:rsid w:val="00153FD4"/>
    <w:rsid w:val="00154140"/>
    <w:rsid w:val="0015416E"/>
    <w:rsid w:val="00154391"/>
    <w:rsid w:val="0015464A"/>
    <w:rsid w:val="001546F3"/>
    <w:rsid w:val="00154A98"/>
    <w:rsid w:val="00154CBD"/>
    <w:rsid w:val="00154E6E"/>
    <w:rsid w:val="00154F3D"/>
    <w:rsid w:val="00154F9C"/>
    <w:rsid w:val="00155103"/>
    <w:rsid w:val="00155571"/>
    <w:rsid w:val="001557C8"/>
    <w:rsid w:val="00155B35"/>
    <w:rsid w:val="00155EEB"/>
    <w:rsid w:val="00155F64"/>
    <w:rsid w:val="00156394"/>
    <w:rsid w:val="001563B7"/>
    <w:rsid w:val="001563B9"/>
    <w:rsid w:val="00156426"/>
    <w:rsid w:val="00156AE3"/>
    <w:rsid w:val="00156C4F"/>
    <w:rsid w:val="00156CBC"/>
    <w:rsid w:val="00156F8B"/>
    <w:rsid w:val="0015709E"/>
    <w:rsid w:val="00157286"/>
    <w:rsid w:val="0015782F"/>
    <w:rsid w:val="00157C5E"/>
    <w:rsid w:val="00157DEC"/>
    <w:rsid w:val="00157EA4"/>
    <w:rsid w:val="00157ED3"/>
    <w:rsid w:val="0016022C"/>
    <w:rsid w:val="00160338"/>
    <w:rsid w:val="00160673"/>
    <w:rsid w:val="001606DE"/>
    <w:rsid w:val="00160869"/>
    <w:rsid w:val="001609D5"/>
    <w:rsid w:val="00160A96"/>
    <w:rsid w:val="00160BE6"/>
    <w:rsid w:val="00160EB4"/>
    <w:rsid w:val="0016123D"/>
    <w:rsid w:val="001612C1"/>
    <w:rsid w:val="0016139A"/>
    <w:rsid w:val="001615FC"/>
    <w:rsid w:val="001616EE"/>
    <w:rsid w:val="0016173A"/>
    <w:rsid w:val="00161883"/>
    <w:rsid w:val="00161B20"/>
    <w:rsid w:val="00161BCE"/>
    <w:rsid w:val="00161D9C"/>
    <w:rsid w:val="00161F92"/>
    <w:rsid w:val="00162199"/>
    <w:rsid w:val="001621E4"/>
    <w:rsid w:val="00162860"/>
    <w:rsid w:val="00162975"/>
    <w:rsid w:val="00162DE1"/>
    <w:rsid w:val="00162EF9"/>
    <w:rsid w:val="00163BD0"/>
    <w:rsid w:val="00163BE0"/>
    <w:rsid w:val="00163BF5"/>
    <w:rsid w:val="00163E5B"/>
    <w:rsid w:val="00163F0D"/>
    <w:rsid w:val="00163F33"/>
    <w:rsid w:val="00163F3E"/>
    <w:rsid w:val="001641F1"/>
    <w:rsid w:val="001642DC"/>
    <w:rsid w:val="0016436A"/>
    <w:rsid w:val="00164390"/>
    <w:rsid w:val="001643AE"/>
    <w:rsid w:val="00164441"/>
    <w:rsid w:val="0016492E"/>
    <w:rsid w:val="00164BB8"/>
    <w:rsid w:val="00164D3B"/>
    <w:rsid w:val="00164D98"/>
    <w:rsid w:val="00165033"/>
    <w:rsid w:val="0016525C"/>
    <w:rsid w:val="00165587"/>
    <w:rsid w:val="00165802"/>
    <w:rsid w:val="00165A7E"/>
    <w:rsid w:val="00165BFF"/>
    <w:rsid w:val="00165E31"/>
    <w:rsid w:val="00165ED1"/>
    <w:rsid w:val="00165F9C"/>
    <w:rsid w:val="00165FA1"/>
    <w:rsid w:val="00166030"/>
    <w:rsid w:val="001661BC"/>
    <w:rsid w:val="0016688A"/>
    <w:rsid w:val="0016691E"/>
    <w:rsid w:val="00166AE1"/>
    <w:rsid w:val="001670E0"/>
    <w:rsid w:val="001670EA"/>
    <w:rsid w:val="001674A0"/>
    <w:rsid w:val="0016770D"/>
    <w:rsid w:val="001677FC"/>
    <w:rsid w:val="00167896"/>
    <w:rsid w:val="00167CB8"/>
    <w:rsid w:val="00167E30"/>
    <w:rsid w:val="00167F3F"/>
    <w:rsid w:val="001700A8"/>
    <w:rsid w:val="00170662"/>
    <w:rsid w:val="001706E3"/>
    <w:rsid w:val="0017070D"/>
    <w:rsid w:val="001707D2"/>
    <w:rsid w:val="00170A88"/>
    <w:rsid w:val="00170B3C"/>
    <w:rsid w:val="00170CE6"/>
    <w:rsid w:val="001712B7"/>
    <w:rsid w:val="00171746"/>
    <w:rsid w:val="001719F8"/>
    <w:rsid w:val="001721DC"/>
    <w:rsid w:val="0017222D"/>
    <w:rsid w:val="0017249B"/>
    <w:rsid w:val="00172578"/>
    <w:rsid w:val="00172623"/>
    <w:rsid w:val="00172653"/>
    <w:rsid w:val="001728E6"/>
    <w:rsid w:val="00172A7C"/>
    <w:rsid w:val="00172F84"/>
    <w:rsid w:val="00173243"/>
    <w:rsid w:val="00173419"/>
    <w:rsid w:val="0017343A"/>
    <w:rsid w:val="00173686"/>
    <w:rsid w:val="0017387B"/>
    <w:rsid w:val="001738DD"/>
    <w:rsid w:val="0017412F"/>
    <w:rsid w:val="00174289"/>
    <w:rsid w:val="0017466B"/>
    <w:rsid w:val="00174776"/>
    <w:rsid w:val="00174803"/>
    <w:rsid w:val="00174EA3"/>
    <w:rsid w:val="00174FC4"/>
    <w:rsid w:val="00175564"/>
    <w:rsid w:val="00175588"/>
    <w:rsid w:val="0017569B"/>
    <w:rsid w:val="0017577F"/>
    <w:rsid w:val="00175974"/>
    <w:rsid w:val="00175F57"/>
    <w:rsid w:val="0017625C"/>
    <w:rsid w:val="00176416"/>
    <w:rsid w:val="00176538"/>
    <w:rsid w:val="0017674F"/>
    <w:rsid w:val="00176BA9"/>
    <w:rsid w:val="00176D2D"/>
    <w:rsid w:val="001771D9"/>
    <w:rsid w:val="001771EF"/>
    <w:rsid w:val="0017722F"/>
    <w:rsid w:val="0017727E"/>
    <w:rsid w:val="00177497"/>
    <w:rsid w:val="00177570"/>
    <w:rsid w:val="00177664"/>
    <w:rsid w:val="001776E8"/>
    <w:rsid w:val="001776EC"/>
    <w:rsid w:val="00177884"/>
    <w:rsid w:val="001779E5"/>
    <w:rsid w:val="001779F1"/>
    <w:rsid w:val="00177E80"/>
    <w:rsid w:val="001802CA"/>
    <w:rsid w:val="0018034D"/>
    <w:rsid w:val="001807E8"/>
    <w:rsid w:val="00180921"/>
    <w:rsid w:val="0018093D"/>
    <w:rsid w:val="00180B8D"/>
    <w:rsid w:val="00180CCD"/>
    <w:rsid w:val="0018129E"/>
    <w:rsid w:val="00181494"/>
    <w:rsid w:val="00181794"/>
    <w:rsid w:val="00181899"/>
    <w:rsid w:val="00181C26"/>
    <w:rsid w:val="00181CB1"/>
    <w:rsid w:val="00181F7A"/>
    <w:rsid w:val="00182253"/>
    <w:rsid w:val="00182401"/>
    <w:rsid w:val="00182501"/>
    <w:rsid w:val="001825C2"/>
    <w:rsid w:val="00182634"/>
    <w:rsid w:val="00182B15"/>
    <w:rsid w:val="00182B8B"/>
    <w:rsid w:val="00183037"/>
    <w:rsid w:val="001831C8"/>
    <w:rsid w:val="00183279"/>
    <w:rsid w:val="00183369"/>
    <w:rsid w:val="001833ED"/>
    <w:rsid w:val="0018340A"/>
    <w:rsid w:val="001834F4"/>
    <w:rsid w:val="00183942"/>
    <w:rsid w:val="00183C4F"/>
    <w:rsid w:val="001840AB"/>
    <w:rsid w:val="00184128"/>
    <w:rsid w:val="001842AF"/>
    <w:rsid w:val="00184581"/>
    <w:rsid w:val="001845A4"/>
    <w:rsid w:val="001845CD"/>
    <w:rsid w:val="00184D20"/>
    <w:rsid w:val="00184EBC"/>
    <w:rsid w:val="00184EC4"/>
    <w:rsid w:val="001852B9"/>
    <w:rsid w:val="00185347"/>
    <w:rsid w:val="001857DB"/>
    <w:rsid w:val="00185CCE"/>
    <w:rsid w:val="00185D4D"/>
    <w:rsid w:val="00185D8A"/>
    <w:rsid w:val="00185D9D"/>
    <w:rsid w:val="00185DDC"/>
    <w:rsid w:val="00185E10"/>
    <w:rsid w:val="00185F01"/>
    <w:rsid w:val="00186157"/>
    <w:rsid w:val="001862F7"/>
    <w:rsid w:val="00186365"/>
    <w:rsid w:val="0018664A"/>
    <w:rsid w:val="00186688"/>
    <w:rsid w:val="0018669C"/>
    <w:rsid w:val="001867AD"/>
    <w:rsid w:val="00186864"/>
    <w:rsid w:val="00186E75"/>
    <w:rsid w:val="00186FFA"/>
    <w:rsid w:val="001870C7"/>
    <w:rsid w:val="00187464"/>
    <w:rsid w:val="0018765E"/>
    <w:rsid w:val="001878D3"/>
    <w:rsid w:val="00187A19"/>
    <w:rsid w:val="00187A4D"/>
    <w:rsid w:val="00187D0A"/>
    <w:rsid w:val="00187EE0"/>
    <w:rsid w:val="001900A2"/>
    <w:rsid w:val="001900D2"/>
    <w:rsid w:val="00190375"/>
    <w:rsid w:val="001904A6"/>
    <w:rsid w:val="0019082C"/>
    <w:rsid w:val="001909F5"/>
    <w:rsid w:val="00191042"/>
    <w:rsid w:val="001911BE"/>
    <w:rsid w:val="00191226"/>
    <w:rsid w:val="00191316"/>
    <w:rsid w:val="001913D3"/>
    <w:rsid w:val="001915E3"/>
    <w:rsid w:val="00191A52"/>
    <w:rsid w:val="00191D1F"/>
    <w:rsid w:val="00191DC6"/>
    <w:rsid w:val="00192BBC"/>
    <w:rsid w:val="00192C2B"/>
    <w:rsid w:val="00192C52"/>
    <w:rsid w:val="00192C9B"/>
    <w:rsid w:val="00192D22"/>
    <w:rsid w:val="00192D5B"/>
    <w:rsid w:val="00192DCF"/>
    <w:rsid w:val="0019328E"/>
    <w:rsid w:val="001934D2"/>
    <w:rsid w:val="0019350A"/>
    <w:rsid w:val="001935E7"/>
    <w:rsid w:val="00193677"/>
    <w:rsid w:val="00193776"/>
    <w:rsid w:val="00193790"/>
    <w:rsid w:val="0019380A"/>
    <w:rsid w:val="001941E8"/>
    <w:rsid w:val="0019466E"/>
    <w:rsid w:val="00194A0C"/>
    <w:rsid w:val="00194CC8"/>
    <w:rsid w:val="00194D78"/>
    <w:rsid w:val="00194E1D"/>
    <w:rsid w:val="00194E4E"/>
    <w:rsid w:val="00195284"/>
    <w:rsid w:val="001953C2"/>
    <w:rsid w:val="0019567B"/>
    <w:rsid w:val="00195E78"/>
    <w:rsid w:val="00196086"/>
    <w:rsid w:val="00196560"/>
    <w:rsid w:val="00196578"/>
    <w:rsid w:val="001965FC"/>
    <w:rsid w:val="00196ADA"/>
    <w:rsid w:val="001971B4"/>
    <w:rsid w:val="0019749E"/>
    <w:rsid w:val="001975BD"/>
    <w:rsid w:val="0019784E"/>
    <w:rsid w:val="0019797D"/>
    <w:rsid w:val="001979ED"/>
    <w:rsid w:val="00197A5F"/>
    <w:rsid w:val="00197BDF"/>
    <w:rsid w:val="00197E52"/>
    <w:rsid w:val="00197E97"/>
    <w:rsid w:val="001A0588"/>
    <w:rsid w:val="001A0734"/>
    <w:rsid w:val="001A09EC"/>
    <w:rsid w:val="001A0B87"/>
    <w:rsid w:val="001A103E"/>
    <w:rsid w:val="001A10E3"/>
    <w:rsid w:val="001A1228"/>
    <w:rsid w:val="001A1326"/>
    <w:rsid w:val="001A15A3"/>
    <w:rsid w:val="001A15C4"/>
    <w:rsid w:val="001A1940"/>
    <w:rsid w:val="001A1D3C"/>
    <w:rsid w:val="001A219B"/>
    <w:rsid w:val="001A255E"/>
    <w:rsid w:val="001A2641"/>
    <w:rsid w:val="001A2800"/>
    <w:rsid w:val="001A2B4E"/>
    <w:rsid w:val="001A2C97"/>
    <w:rsid w:val="001A2CC3"/>
    <w:rsid w:val="001A3290"/>
    <w:rsid w:val="001A396F"/>
    <w:rsid w:val="001A3D00"/>
    <w:rsid w:val="001A3D2C"/>
    <w:rsid w:val="001A3E5F"/>
    <w:rsid w:val="001A3F59"/>
    <w:rsid w:val="001A40CF"/>
    <w:rsid w:val="001A4160"/>
    <w:rsid w:val="001A4363"/>
    <w:rsid w:val="001A456E"/>
    <w:rsid w:val="001A4590"/>
    <w:rsid w:val="001A47DB"/>
    <w:rsid w:val="001A4A55"/>
    <w:rsid w:val="001A5421"/>
    <w:rsid w:val="001A58D0"/>
    <w:rsid w:val="001A597D"/>
    <w:rsid w:val="001A59C5"/>
    <w:rsid w:val="001A5C50"/>
    <w:rsid w:val="001A5D46"/>
    <w:rsid w:val="001A613C"/>
    <w:rsid w:val="001A640B"/>
    <w:rsid w:val="001A668C"/>
    <w:rsid w:val="001A67A7"/>
    <w:rsid w:val="001A67C5"/>
    <w:rsid w:val="001A6821"/>
    <w:rsid w:val="001A6900"/>
    <w:rsid w:val="001A691A"/>
    <w:rsid w:val="001A6A25"/>
    <w:rsid w:val="001A6C63"/>
    <w:rsid w:val="001A6C88"/>
    <w:rsid w:val="001A6CA6"/>
    <w:rsid w:val="001A6CD1"/>
    <w:rsid w:val="001A71BF"/>
    <w:rsid w:val="001A72BC"/>
    <w:rsid w:val="001A735F"/>
    <w:rsid w:val="001A73E0"/>
    <w:rsid w:val="001A7773"/>
    <w:rsid w:val="001A77F3"/>
    <w:rsid w:val="001A7B0A"/>
    <w:rsid w:val="001A7C85"/>
    <w:rsid w:val="001A7D06"/>
    <w:rsid w:val="001A7FB8"/>
    <w:rsid w:val="001B033A"/>
    <w:rsid w:val="001B0365"/>
    <w:rsid w:val="001B0397"/>
    <w:rsid w:val="001B044E"/>
    <w:rsid w:val="001B09CA"/>
    <w:rsid w:val="001B0AAB"/>
    <w:rsid w:val="001B0B21"/>
    <w:rsid w:val="001B0B38"/>
    <w:rsid w:val="001B0DD9"/>
    <w:rsid w:val="001B1053"/>
    <w:rsid w:val="001B1181"/>
    <w:rsid w:val="001B141E"/>
    <w:rsid w:val="001B1441"/>
    <w:rsid w:val="001B1818"/>
    <w:rsid w:val="001B185B"/>
    <w:rsid w:val="001B195D"/>
    <w:rsid w:val="001B1A86"/>
    <w:rsid w:val="001B1BBC"/>
    <w:rsid w:val="001B1FC8"/>
    <w:rsid w:val="001B228C"/>
    <w:rsid w:val="001B2BF4"/>
    <w:rsid w:val="001B2D04"/>
    <w:rsid w:val="001B2DBD"/>
    <w:rsid w:val="001B2E96"/>
    <w:rsid w:val="001B374F"/>
    <w:rsid w:val="001B37CD"/>
    <w:rsid w:val="001B37DD"/>
    <w:rsid w:val="001B3BBD"/>
    <w:rsid w:val="001B3C14"/>
    <w:rsid w:val="001B3C7B"/>
    <w:rsid w:val="001B3CBB"/>
    <w:rsid w:val="001B3CC5"/>
    <w:rsid w:val="001B3E9E"/>
    <w:rsid w:val="001B4394"/>
    <w:rsid w:val="001B465C"/>
    <w:rsid w:val="001B479C"/>
    <w:rsid w:val="001B47E3"/>
    <w:rsid w:val="001B4A49"/>
    <w:rsid w:val="001B4A72"/>
    <w:rsid w:val="001B4BB4"/>
    <w:rsid w:val="001B5036"/>
    <w:rsid w:val="001B5269"/>
    <w:rsid w:val="001B547E"/>
    <w:rsid w:val="001B5B8A"/>
    <w:rsid w:val="001B5FE1"/>
    <w:rsid w:val="001B62C5"/>
    <w:rsid w:val="001B656A"/>
    <w:rsid w:val="001B65E0"/>
    <w:rsid w:val="001B66DC"/>
    <w:rsid w:val="001B6BA0"/>
    <w:rsid w:val="001B6CBB"/>
    <w:rsid w:val="001B6DC3"/>
    <w:rsid w:val="001B6DF5"/>
    <w:rsid w:val="001B6DFE"/>
    <w:rsid w:val="001B7033"/>
    <w:rsid w:val="001B74E0"/>
    <w:rsid w:val="001B75A8"/>
    <w:rsid w:val="001B7868"/>
    <w:rsid w:val="001B78C1"/>
    <w:rsid w:val="001B7B29"/>
    <w:rsid w:val="001B7DC5"/>
    <w:rsid w:val="001B7E79"/>
    <w:rsid w:val="001C02B1"/>
    <w:rsid w:val="001C0391"/>
    <w:rsid w:val="001C0611"/>
    <w:rsid w:val="001C0BEA"/>
    <w:rsid w:val="001C0EBF"/>
    <w:rsid w:val="001C145E"/>
    <w:rsid w:val="001C14B9"/>
    <w:rsid w:val="001C1628"/>
    <w:rsid w:val="001C1BE4"/>
    <w:rsid w:val="001C1BF0"/>
    <w:rsid w:val="001C1C14"/>
    <w:rsid w:val="001C1E40"/>
    <w:rsid w:val="001C1F43"/>
    <w:rsid w:val="001C2053"/>
    <w:rsid w:val="001C238F"/>
    <w:rsid w:val="001C259C"/>
    <w:rsid w:val="001C25B2"/>
    <w:rsid w:val="001C270D"/>
    <w:rsid w:val="001C2862"/>
    <w:rsid w:val="001C2AAA"/>
    <w:rsid w:val="001C2BDA"/>
    <w:rsid w:val="001C3079"/>
    <w:rsid w:val="001C344B"/>
    <w:rsid w:val="001C346C"/>
    <w:rsid w:val="001C38A5"/>
    <w:rsid w:val="001C462D"/>
    <w:rsid w:val="001C46A1"/>
    <w:rsid w:val="001C472F"/>
    <w:rsid w:val="001C4A8B"/>
    <w:rsid w:val="001C4AAD"/>
    <w:rsid w:val="001C4B68"/>
    <w:rsid w:val="001C4C67"/>
    <w:rsid w:val="001C4CC0"/>
    <w:rsid w:val="001C4E2A"/>
    <w:rsid w:val="001C4E8D"/>
    <w:rsid w:val="001C5006"/>
    <w:rsid w:val="001C506B"/>
    <w:rsid w:val="001C57BA"/>
    <w:rsid w:val="001C5A6D"/>
    <w:rsid w:val="001C61CD"/>
    <w:rsid w:val="001C6250"/>
    <w:rsid w:val="001C62FD"/>
    <w:rsid w:val="001C646D"/>
    <w:rsid w:val="001C6596"/>
    <w:rsid w:val="001C696F"/>
    <w:rsid w:val="001C6E7E"/>
    <w:rsid w:val="001C6EE4"/>
    <w:rsid w:val="001C715B"/>
    <w:rsid w:val="001C75E2"/>
    <w:rsid w:val="001C76C1"/>
    <w:rsid w:val="001C773F"/>
    <w:rsid w:val="001C777A"/>
    <w:rsid w:val="001C78F9"/>
    <w:rsid w:val="001C7C70"/>
    <w:rsid w:val="001C7F15"/>
    <w:rsid w:val="001D0592"/>
    <w:rsid w:val="001D0973"/>
    <w:rsid w:val="001D09D2"/>
    <w:rsid w:val="001D0C94"/>
    <w:rsid w:val="001D0CD2"/>
    <w:rsid w:val="001D0DB8"/>
    <w:rsid w:val="001D0E62"/>
    <w:rsid w:val="001D1062"/>
    <w:rsid w:val="001D10AA"/>
    <w:rsid w:val="001D1128"/>
    <w:rsid w:val="001D1312"/>
    <w:rsid w:val="001D17D6"/>
    <w:rsid w:val="001D17F7"/>
    <w:rsid w:val="001D1800"/>
    <w:rsid w:val="001D1C0B"/>
    <w:rsid w:val="001D1D0C"/>
    <w:rsid w:val="001D1E5C"/>
    <w:rsid w:val="001D1FA0"/>
    <w:rsid w:val="001D225A"/>
    <w:rsid w:val="001D2395"/>
    <w:rsid w:val="001D240E"/>
    <w:rsid w:val="001D2B33"/>
    <w:rsid w:val="001D2ECA"/>
    <w:rsid w:val="001D3144"/>
    <w:rsid w:val="001D35DE"/>
    <w:rsid w:val="001D35FE"/>
    <w:rsid w:val="001D38FD"/>
    <w:rsid w:val="001D3956"/>
    <w:rsid w:val="001D3B95"/>
    <w:rsid w:val="001D3C2C"/>
    <w:rsid w:val="001D3CA6"/>
    <w:rsid w:val="001D3D72"/>
    <w:rsid w:val="001D3FB6"/>
    <w:rsid w:val="001D41AD"/>
    <w:rsid w:val="001D44D4"/>
    <w:rsid w:val="001D46FD"/>
    <w:rsid w:val="001D4722"/>
    <w:rsid w:val="001D4D5C"/>
    <w:rsid w:val="001D4F3D"/>
    <w:rsid w:val="001D4FE3"/>
    <w:rsid w:val="001D5039"/>
    <w:rsid w:val="001D52BE"/>
    <w:rsid w:val="001D5B9C"/>
    <w:rsid w:val="001D5E52"/>
    <w:rsid w:val="001D6030"/>
    <w:rsid w:val="001D605C"/>
    <w:rsid w:val="001D60CA"/>
    <w:rsid w:val="001D6350"/>
    <w:rsid w:val="001D64B9"/>
    <w:rsid w:val="001D685C"/>
    <w:rsid w:val="001D6C2E"/>
    <w:rsid w:val="001D73A7"/>
    <w:rsid w:val="001D7C3D"/>
    <w:rsid w:val="001E0238"/>
    <w:rsid w:val="001E0245"/>
    <w:rsid w:val="001E02A1"/>
    <w:rsid w:val="001E0520"/>
    <w:rsid w:val="001E07F4"/>
    <w:rsid w:val="001E0801"/>
    <w:rsid w:val="001E0AC4"/>
    <w:rsid w:val="001E0E8C"/>
    <w:rsid w:val="001E1406"/>
    <w:rsid w:val="001E1667"/>
    <w:rsid w:val="001E1B7F"/>
    <w:rsid w:val="001E1F8C"/>
    <w:rsid w:val="001E215A"/>
    <w:rsid w:val="001E22A3"/>
    <w:rsid w:val="001E2449"/>
    <w:rsid w:val="001E2585"/>
    <w:rsid w:val="001E2687"/>
    <w:rsid w:val="001E2698"/>
    <w:rsid w:val="001E2BCB"/>
    <w:rsid w:val="001E2CF0"/>
    <w:rsid w:val="001E2D6F"/>
    <w:rsid w:val="001E2EB0"/>
    <w:rsid w:val="001E3490"/>
    <w:rsid w:val="001E3571"/>
    <w:rsid w:val="001E3C32"/>
    <w:rsid w:val="001E3CB0"/>
    <w:rsid w:val="001E4473"/>
    <w:rsid w:val="001E4B6E"/>
    <w:rsid w:val="001E530D"/>
    <w:rsid w:val="001E5370"/>
    <w:rsid w:val="001E55C6"/>
    <w:rsid w:val="001E579E"/>
    <w:rsid w:val="001E59C5"/>
    <w:rsid w:val="001E5E72"/>
    <w:rsid w:val="001E5ED3"/>
    <w:rsid w:val="001E5F13"/>
    <w:rsid w:val="001E5FA6"/>
    <w:rsid w:val="001E66F6"/>
    <w:rsid w:val="001E673F"/>
    <w:rsid w:val="001E6770"/>
    <w:rsid w:val="001E6960"/>
    <w:rsid w:val="001E69D6"/>
    <w:rsid w:val="001E69D8"/>
    <w:rsid w:val="001E6B23"/>
    <w:rsid w:val="001E6BDE"/>
    <w:rsid w:val="001E6F68"/>
    <w:rsid w:val="001E71DF"/>
    <w:rsid w:val="001E7210"/>
    <w:rsid w:val="001E7234"/>
    <w:rsid w:val="001E7260"/>
    <w:rsid w:val="001E72BE"/>
    <w:rsid w:val="001E766A"/>
    <w:rsid w:val="001E7837"/>
    <w:rsid w:val="001E7C8E"/>
    <w:rsid w:val="001E7F6C"/>
    <w:rsid w:val="001F0029"/>
    <w:rsid w:val="001F0156"/>
    <w:rsid w:val="001F02B8"/>
    <w:rsid w:val="001F0383"/>
    <w:rsid w:val="001F07DE"/>
    <w:rsid w:val="001F0A21"/>
    <w:rsid w:val="001F117C"/>
    <w:rsid w:val="001F1555"/>
    <w:rsid w:val="001F1951"/>
    <w:rsid w:val="001F1968"/>
    <w:rsid w:val="001F19F5"/>
    <w:rsid w:val="001F1EC6"/>
    <w:rsid w:val="001F2124"/>
    <w:rsid w:val="001F2372"/>
    <w:rsid w:val="001F25E8"/>
    <w:rsid w:val="001F268A"/>
    <w:rsid w:val="001F2A23"/>
    <w:rsid w:val="001F2DDD"/>
    <w:rsid w:val="001F2DF3"/>
    <w:rsid w:val="001F30EF"/>
    <w:rsid w:val="001F32F7"/>
    <w:rsid w:val="001F349A"/>
    <w:rsid w:val="001F3BB5"/>
    <w:rsid w:val="001F3DDD"/>
    <w:rsid w:val="001F3FAB"/>
    <w:rsid w:val="001F4259"/>
    <w:rsid w:val="001F470C"/>
    <w:rsid w:val="001F4806"/>
    <w:rsid w:val="001F4940"/>
    <w:rsid w:val="001F4A4D"/>
    <w:rsid w:val="001F4DEC"/>
    <w:rsid w:val="001F4E64"/>
    <w:rsid w:val="001F5019"/>
    <w:rsid w:val="001F5076"/>
    <w:rsid w:val="001F50EF"/>
    <w:rsid w:val="001F50F8"/>
    <w:rsid w:val="001F53D5"/>
    <w:rsid w:val="001F5475"/>
    <w:rsid w:val="001F54DC"/>
    <w:rsid w:val="001F54F3"/>
    <w:rsid w:val="001F58E7"/>
    <w:rsid w:val="001F59C4"/>
    <w:rsid w:val="001F5BB8"/>
    <w:rsid w:val="001F5CD6"/>
    <w:rsid w:val="001F5DE1"/>
    <w:rsid w:val="001F607F"/>
    <w:rsid w:val="001F6437"/>
    <w:rsid w:val="001F6839"/>
    <w:rsid w:val="001F7729"/>
    <w:rsid w:val="001F7AD4"/>
    <w:rsid w:val="001F7F74"/>
    <w:rsid w:val="002004FC"/>
    <w:rsid w:val="00200608"/>
    <w:rsid w:val="00200629"/>
    <w:rsid w:val="0020078F"/>
    <w:rsid w:val="00200870"/>
    <w:rsid w:val="00200C92"/>
    <w:rsid w:val="00200CBF"/>
    <w:rsid w:val="0020106B"/>
    <w:rsid w:val="002010E5"/>
    <w:rsid w:val="002010EB"/>
    <w:rsid w:val="0020114E"/>
    <w:rsid w:val="002012A3"/>
    <w:rsid w:val="00201414"/>
    <w:rsid w:val="002015A8"/>
    <w:rsid w:val="002018FA"/>
    <w:rsid w:val="00201A44"/>
    <w:rsid w:val="00201B56"/>
    <w:rsid w:val="00201BD4"/>
    <w:rsid w:val="00201CE9"/>
    <w:rsid w:val="0020209E"/>
    <w:rsid w:val="00202151"/>
    <w:rsid w:val="0020274F"/>
    <w:rsid w:val="00202851"/>
    <w:rsid w:val="00202A04"/>
    <w:rsid w:val="00202ABC"/>
    <w:rsid w:val="00202B39"/>
    <w:rsid w:val="00202F91"/>
    <w:rsid w:val="00203289"/>
    <w:rsid w:val="002033F0"/>
    <w:rsid w:val="00203461"/>
    <w:rsid w:val="002037A4"/>
    <w:rsid w:val="002037A8"/>
    <w:rsid w:val="0020391A"/>
    <w:rsid w:val="00203965"/>
    <w:rsid w:val="00203B3B"/>
    <w:rsid w:val="00203D34"/>
    <w:rsid w:val="00203F28"/>
    <w:rsid w:val="00204140"/>
    <w:rsid w:val="00204296"/>
    <w:rsid w:val="00204B3A"/>
    <w:rsid w:val="00204ED1"/>
    <w:rsid w:val="002050D3"/>
    <w:rsid w:val="002051BB"/>
    <w:rsid w:val="0020546F"/>
    <w:rsid w:val="00205969"/>
    <w:rsid w:val="0020598A"/>
    <w:rsid w:val="00206164"/>
    <w:rsid w:val="00206209"/>
    <w:rsid w:val="0020627D"/>
    <w:rsid w:val="002063D1"/>
    <w:rsid w:val="002069F0"/>
    <w:rsid w:val="00206C4C"/>
    <w:rsid w:val="00206EBF"/>
    <w:rsid w:val="00206EC9"/>
    <w:rsid w:val="002070B8"/>
    <w:rsid w:val="002070E0"/>
    <w:rsid w:val="00207157"/>
    <w:rsid w:val="00207863"/>
    <w:rsid w:val="00207C33"/>
    <w:rsid w:val="002101E0"/>
    <w:rsid w:val="002103E3"/>
    <w:rsid w:val="00210471"/>
    <w:rsid w:val="002104EA"/>
    <w:rsid w:val="0021068F"/>
    <w:rsid w:val="002107B7"/>
    <w:rsid w:val="002107EA"/>
    <w:rsid w:val="00210C30"/>
    <w:rsid w:val="00210C7A"/>
    <w:rsid w:val="00210DC1"/>
    <w:rsid w:val="00211557"/>
    <w:rsid w:val="00211670"/>
    <w:rsid w:val="00211698"/>
    <w:rsid w:val="00211977"/>
    <w:rsid w:val="00211D9B"/>
    <w:rsid w:val="00211F3C"/>
    <w:rsid w:val="002120EE"/>
    <w:rsid w:val="002124E0"/>
    <w:rsid w:val="002128D2"/>
    <w:rsid w:val="0021294A"/>
    <w:rsid w:val="00212954"/>
    <w:rsid w:val="00212A2E"/>
    <w:rsid w:val="00212BA0"/>
    <w:rsid w:val="00212CA0"/>
    <w:rsid w:val="00212D43"/>
    <w:rsid w:val="00212EFE"/>
    <w:rsid w:val="002132F4"/>
    <w:rsid w:val="0021337C"/>
    <w:rsid w:val="0021396C"/>
    <w:rsid w:val="00213D86"/>
    <w:rsid w:val="002144B8"/>
    <w:rsid w:val="002146EC"/>
    <w:rsid w:val="002149AF"/>
    <w:rsid w:val="00214C96"/>
    <w:rsid w:val="00214D08"/>
    <w:rsid w:val="00214F4D"/>
    <w:rsid w:val="0021508F"/>
    <w:rsid w:val="002151FD"/>
    <w:rsid w:val="0021523F"/>
    <w:rsid w:val="00215243"/>
    <w:rsid w:val="00215503"/>
    <w:rsid w:val="00215514"/>
    <w:rsid w:val="002159D6"/>
    <w:rsid w:val="00215A16"/>
    <w:rsid w:val="00215C19"/>
    <w:rsid w:val="00215C63"/>
    <w:rsid w:val="00215F0E"/>
    <w:rsid w:val="00216244"/>
    <w:rsid w:val="00216D2B"/>
    <w:rsid w:val="00216D65"/>
    <w:rsid w:val="002170A0"/>
    <w:rsid w:val="0021717A"/>
    <w:rsid w:val="0021755A"/>
    <w:rsid w:val="00217597"/>
    <w:rsid w:val="00217910"/>
    <w:rsid w:val="00217A7F"/>
    <w:rsid w:val="002203C9"/>
    <w:rsid w:val="002203FD"/>
    <w:rsid w:val="0022068D"/>
    <w:rsid w:val="00220826"/>
    <w:rsid w:val="00220985"/>
    <w:rsid w:val="00220AAE"/>
    <w:rsid w:val="00220D22"/>
    <w:rsid w:val="00221118"/>
    <w:rsid w:val="0022113B"/>
    <w:rsid w:val="00221167"/>
    <w:rsid w:val="00221350"/>
    <w:rsid w:val="00221C81"/>
    <w:rsid w:val="00221D6D"/>
    <w:rsid w:val="00221D78"/>
    <w:rsid w:val="0022208C"/>
    <w:rsid w:val="0022214D"/>
    <w:rsid w:val="002223C7"/>
    <w:rsid w:val="002225B2"/>
    <w:rsid w:val="00222857"/>
    <w:rsid w:val="002229A2"/>
    <w:rsid w:val="00222A7A"/>
    <w:rsid w:val="002230D2"/>
    <w:rsid w:val="002235A8"/>
    <w:rsid w:val="00223A75"/>
    <w:rsid w:val="00223DEC"/>
    <w:rsid w:val="00223E0D"/>
    <w:rsid w:val="002241E4"/>
    <w:rsid w:val="002242B1"/>
    <w:rsid w:val="0022436C"/>
    <w:rsid w:val="0022472B"/>
    <w:rsid w:val="00224A21"/>
    <w:rsid w:val="00224A2C"/>
    <w:rsid w:val="00224D55"/>
    <w:rsid w:val="00224F0E"/>
    <w:rsid w:val="0022511E"/>
    <w:rsid w:val="00225134"/>
    <w:rsid w:val="00225164"/>
    <w:rsid w:val="0022530C"/>
    <w:rsid w:val="002253F5"/>
    <w:rsid w:val="00225413"/>
    <w:rsid w:val="00225F73"/>
    <w:rsid w:val="00225F98"/>
    <w:rsid w:val="00226221"/>
    <w:rsid w:val="00226580"/>
    <w:rsid w:val="0022671A"/>
    <w:rsid w:val="00226BF0"/>
    <w:rsid w:val="00226C57"/>
    <w:rsid w:val="00227340"/>
    <w:rsid w:val="002273FB"/>
    <w:rsid w:val="002275A4"/>
    <w:rsid w:val="002279B7"/>
    <w:rsid w:val="00227BE5"/>
    <w:rsid w:val="00230232"/>
    <w:rsid w:val="0023031F"/>
    <w:rsid w:val="00230368"/>
    <w:rsid w:val="00230375"/>
    <w:rsid w:val="002306C2"/>
    <w:rsid w:val="00230937"/>
    <w:rsid w:val="00230945"/>
    <w:rsid w:val="00230C7E"/>
    <w:rsid w:val="00230F1C"/>
    <w:rsid w:val="002312F4"/>
    <w:rsid w:val="002313AE"/>
    <w:rsid w:val="00231BBF"/>
    <w:rsid w:val="00231E8E"/>
    <w:rsid w:val="00231F0E"/>
    <w:rsid w:val="00231FC7"/>
    <w:rsid w:val="00232065"/>
    <w:rsid w:val="00232548"/>
    <w:rsid w:val="002327F0"/>
    <w:rsid w:val="00232B2F"/>
    <w:rsid w:val="00232B7A"/>
    <w:rsid w:val="00232E26"/>
    <w:rsid w:val="00232FDE"/>
    <w:rsid w:val="002330F4"/>
    <w:rsid w:val="002331A7"/>
    <w:rsid w:val="0023325B"/>
    <w:rsid w:val="0023364A"/>
    <w:rsid w:val="00233882"/>
    <w:rsid w:val="002339CB"/>
    <w:rsid w:val="00233E61"/>
    <w:rsid w:val="0023443D"/>
    <w:rsid w:val="0023447E"/>
    <w:rsid w:val="00234842"/>
    <w:rsid w:val="00234AA6"/>
    <w:rsid w:val="00234B37"/>
    <w:rsid w:val="00234D94"/>
    <w:rsid w:val="002352A8"/>
    <w:rsid w:val="00235330"/>
    <w:rsid w:val="002356DF"/>
    <w:rsid w:val="00235985"/>
    <w:rsid w:val="00235B0F"/>
    <w:rsid w:val="00235B2B"/>
    <w:rsid w:val="00235B2F"/>
    <w:rsid w:val="00235D34"/>
    <w:rsid w:val="00235DCC"/>
    <w:rsid w:val="0023628A"/>
    <w:rsid w:val="002365E0"/>
    <w:rsid w:val="00236691"/>
    <w:rsid w:val="0023682E"/>
    <w:rsid w:val="0023695B"/>
    <w:rsid w:val="00236A8B"/>
    <w:rsid w:val="00236A98"/>
    <w:rsid w:val="002371C2"/>
    <w:rsid w:val="00237340"/>
    <w:rsid w:val="002373F4"/>
    <w:rsid w:val="0023752B"/>
    <w:rsid w:val="00237557"/>
    <w:rsid w:val="00237610"/>
    <w:rsid w:val="002376E0"/>
    <w:rsid w:val="00237816"/>
    <w:rsid w:val="00237AD6"/>
    <w:rsid w:val="00237B78"/>
    <w:rsid w:val="00237CD9"/>
    <w:rsid w:val="002401B8"/>
    <w:rsid w:val="002403C6"/>
    <w:rsid w:val="002403ED"/>
    <w:rsid w:val="0024057B"/>
    <w:rsid w:val="00240716"/>
    <w:rsid w:val="00240A66"/>
    <w:rsid w:val="00240CA5"/>
    <w:rsid w:val="00240CBC"/>
    <w:rsid w:val="00240D03"/>
    <w:rsid w:val="00240EA5"/>
    <w:rsid w:val="00240ED1"/>
    <w:rsid w:val="0024115F"/>
    <w:rsid w:val="0024129A"/>
    <w:rsid w:val="00241513"/>
    <w:rsid w:val="002416A7"/>
    <w:rsid w:val="002416CA"/>
    <w:rsid w:val="00241A72"/>
    <w:rsid w:val="00241BD7"/>
    <w:rsid w:val="00241C96"/>
    <w:rsid w:val="00242320"/>
    <w:rsid w:val="0024235A"/>
    <w:rsid w:val="0024260E"/>
    <w:rsid w:val="0024267D"/>
    <w:rsid w:val="002426C0"/>
    <w:rsid w:val="002427D6"/>
    <w:rsid w:val="002427E7"/>
    <w:rsid w:val="002427E8"/>
    <w:rsid w:val="002428E2"/>
    <w:rsid w:val="0024323F"/>
    <w:rsid w:val="002432E4"/>
    <w:rsid w:val="0024330B"/>
    <w:rsid w:val="0024336B"/>
    <w:rsid w:val="00243C6C"/>
    <w:rsid w:val="00243FCF"/>
    <w:rsid w:val="00244011"/>
    <w:rsid w:val="002442F8"/>
    <w:rsid w:val="002443A4"/>
    <w:rsid w:val="002443C9"/>
    <w:rsid w:val="002445FF"/>
    <w:rsid w:val="0024468C"/>
    <w:rsid w:val="002448DF"/>
    <w:rsid w:val="00244977"/>
    <w:rsid w:val="00244C1C"/>
    <w:rsid w:val="00244C44"/>
    <w:rsid w:val="00244C92"/>
    <w:rsid w:val="00244CFE"/>
    <w:rsid w:val="00244DDE"/>
    <w:rsid w:val="00244E1D"/>
    <w:rsid w:val="00244ED4"/>
    <w:rsid w:val="0024510D"/>
    <w:rsid w:val="0024567D"/>
    <w:rsid w:val="002457F8"/>
    <w:rsid w:val="00245887"/>
    <w:rsid w:val="00245C9B"/>
    <w:rsid w:val="00246081"/>
    <w:rsid w:val="00246137"/>
    <w:rsid w:val="0024629E"/>
    <w:rsid w:val="002463DA"/>
    <w:rsid w:val="0024645B"/>
    <w:rsid w:val="0024678C"/>
    <w:rsid w:val="00246913"/>
    <w:rsid w:val="00246933"/>
    <w:rsid w:val="00246AB8"/>
    <w:rsid w:val="00246B35"/>
    <w:rsid w:val="00246BE2"/>
    <w:rsid w:val="00246C18"/>
    <w:rsid w:val="00247110"/>
    <w:rsid w:val="002473D4"/>
    <w:rsid w:val="00247487"/>
    <w:rsid w:val="0024752D"/>
    <w:rsid w:val="0024772E"/>
    <w:rsid w:val="0024781A"/>
    <w:rsid w:val="00247DEE"/>
    <w:rsid w:val="00247ECB"/>
    <w:rsid w:val="00247FB2"/>
    <w:rsid w:val="0025007B"/>
    <w:rsid w:val="00250144"/>
    <w:rsid w:val="002501E4"/>
    <w:rsid w:val="00250286"/>
    <w:rsid w:val="00250528"/>
    <w:rsid w:val="002505FF"/>
    <w:rsid w:val="00250B0B"/>
    <w:rsid w:val="00250C10"/>
    <w:rsid w:val="002510B6"/>
    <w:rsid w:val="002510D9"/>
    <w:rsid w:val="002511D3"/>
    <w:rsid w:val="002515EE"/>
    <w:rsid w:val="0025190E"/>
    <w:rsid w:val="00251C64"/>
    <w:rsid w:val="00251EE4"/>
    <w:rsid w:val="00252508"/>
    <w:rsid w:val="002528D5"/>
    <w:rsid w:val="00252C17"/>
    <w:rsid w:val="00252C5F"/>
    <w:rsid w:val="00252FEB"/>
    <w:rsid w:val="00253004"/>
    <w:rsid w:val="0025303A"/>
    <w:rsid w:val="002534DA"/>
    <w:rsid w:val="00253549"/>
    <w:rsid w:val="0025356C"/>
    <w:rsid w:val="002535E3"/>
    <w:rsid w:val="00253874"/>
    <w:rsid w:val="002538F0"/>
    <w:rsid w:val="00253974"/>
    <w:rsid w:val="002539C5"/>
    <w:rsid w:val="00253A13"/>
    <w:rsid w:val="00253A91"/>
    <w:rsid w:val="00253B1E"/>
    <w:rsid w:val="00253C2E"/>
    <w:rsid w:val="00253C99"/>
    <w:rsid w:val="00253F80"/>
    <w:rsid w:val="002543AC"/>
    <w:rsid w:val="00254706"/>
    <w:rsid w:val="0025476E"/>
    <w:rsid w:val="0025477D"/>
    <w:rsid w:val="002549CC"/>
    <w:rsid w:val="00254A39"/>
    <w:rsid w:val="00255174"/>
    <w:rsid w:val="002553A8"/>
    <w:rsid w:val="0025549B"/>
    <w:rsid w:val="00255534"/>
    <w:rsid w:val="00255865"/>
    <w:rsid w:val="002558A3"/>
    <w:rsid w:val="00255A7C"/>
    <w:rsid w:val="00255ADC"/>
    <w:rsid w:val="00256363"/>
    <w:rsid w:val="002565FC"/>
    <w:rsid w:val="0025660E"/>
    <w:rsid w:val="002568B9"/>
    <w:rsid w:val="00256927"/>
    <w:rsid w:val="002569F3"/>
    <w:rsid w:val="00256BC6"/>
    <w:rsid w:val="00256C14"/>
    <w:rsid w:val="00256DDB"/>
    <w:rsid w:val="002572CF"/>
    <w:rsid w:val="0025735C"/>
    <w:rsid w:val="00257397"/>
    <w:rsid w:val="0025773B"/>
    <w:rsid w:val="0025797B"/>
    <w:rsid w:val="00257B07"/>
    <w:rsid w:val="00257D11"/>
    <w:rsid w:val="00257DC5"/>
    <w:rsid w:val="002600C2"/>
    <w:rsid w:val="002600D8"/>
    <w:rsid w:val="002600E1"/>
    <w:rsid w:val="002602E8"/>
    <w:rsid w:val="002602EC"/>
    <w:rsid w:val="002604B1"/>
    <w:rsid w:val="00260831"/>
    <w:rsid w:val="00260A84"/>
    <w:rsid w:val="00260BEE"/>
    <w:rsid w:val="00260CE0"/>
    <w:rsid w:val="00260EB3"/>
    <w:rsid w:val="002612E3"/>
    <w:rsid w:val="00261425"/>
    <w:rsid w:val="002616BA"/>
    <w:rsid w:val="00261709"/>
    <w:rsid w:val="00261746"/>
    <w:rsid w:val="002617B7"/>
    <w:rsid w:val="002619BB"/>
    <w:rsid w:val="00261AED"/>
    <w:rsid w:val="00261C45"/>
    <w:rsid w:val="00261CD4"/>
    <w:rsid w:val="00261D5E"/>
    <w:rsid w:val="00261FB5"/>
    <w:rsid w:val="0026221F"/>
    <w:rsid w:val="0026222F"/>
    <w:rsid w:val="0026249B"/>
    <w:rsid w:val="0026267F"/>
    <w:rsid w:val="00262AB8"/>
    <w:rsid w:val="002630DC"/>
    <w:rsid w:val="0026317B"/>
    <w:rsid w:val="00263187"/>
    <w:rsid w:val="0026333C"/>
    <w:rsid w:val="002634B5"/>
    <w:rsid w:val="002635BC"/>
    <w:rsid w:val="00263FD1"/>
    <w:rsid w:val="0026410F"/>
    <w:rsid w:val="00264256"/>
    <w:rsid w:val="00264418"/>
    <w:rsid w:val="0026445F"/>
    <w:rsid w:val="00264AD9"/>
    <w:rsid w:val="00264DEC"/>
    <w:rsid w:val="0026515D"/>
    <w:rsid w:val="00265178"/>
    <w:rsid w:val="002651FD"/>
    <w:rsid w:val="0026533C"/>
    <w:rsid w:val="0026555B"/>
    <w:rsid w:val="00265A74"/>
    <w:rsid w:val="00265C0B"/>
    <w:rsid w:val="00265C20"/>
    <w:rsid w:val="00265E40"/>
    <w:rsid w:val="002660FE"/>
    <w:rsid w:val="00266288"/>
    <w:rsid w:val="002664C3"/>
    <w:rsid w:val="00266515"/>
    <w:rsid w:val="00266790"/>
    <w:rsid w:val="00266A02"/>
    <w:rsid w:val="00266A26"/>
    <w:rsid w:val="00266ADF"/>
    <w:rsid w:val="00266B43"/>
    <w:rsid w:val="00266D06"/>
    <w:rsid w:val="00266F6D"/>
    <w:rsid w:val="002673F1"/>
    <w:rsid w:val="002674F7"/>
    <w:rsid w:val="00267770"/>
    <w:rsid w:val="00267A49"/>
    <w:rsid w:val="00267A4C"/>
    <w:rsid w:val="00267B86"/>
    <w:rsid w:val="00267E7E"/>
    <w:rsid w:val="00270038"/>
    <w:rsid w:val="00270345"/>
    <w:rsid w:val="00270681"/>
    <w:rsid w:val="002707F4"/>
    <w:rsid w:val="00270901"/>
    <w:rsid w:val="00270BE9"/>
    <w:rsid w:val="00270C57"/>
    <w:rsid w:val="00270CD2"/>
    <w:rsid w:val="00270D26"/>
    <w:rsid w:val="00270E0B"/>
    <w:rsid w:val="00270ED0"/>
    <w:rsid w:val="0027103D"/>
    <w:rsid w:val="0027114C"/>
    <w:rsid w:val="00271253"/>
    <w:rsid w:val="0027152B"/>
    <w:rsid w:val="0027185A"/>
    <w:rsid w:val="002718B6"/>
    <w:rsid w:val="00271902"/>
    <w:rsid w:val="00271910"/>
    <w:rsid w:val="002720F5"/>
    <w:rsid w:val="0027223E"/>
    <w:rsid w:val="00272248"/>
    <w:rsid w:val="00272452"/>
    <w:rsid w:val="00272457"/>
    <w:rsid w:val="0027258C"/>
    <w:rsid w:val="002725D6"/>
    <w:rsid w:val="002726F5"/>
    <w:rsid w:val="0027279F"/>
    <w:rsid w:val="00272931"/>
    <w:rsid w:val="00272CD9"/>
    <w:rsid w:val="00272D82"/>
    <w:rsid w:val="00272D86"/>
    <w:rsid w:val="00272E31"/>
    <w:rsid w:val="002730AC"/>
    <w:rsid w:val="002730CB"/>
    <w:rsid w:val="0027377F"/>
    <w:rsid w:val="00273DBF"/>
    <w:rsid w:val="00273FCE"/>
    <w:rsid w:val="0027401B"/>
    <w:rsid w:val="00274214"/>
    <w:rsid w:val="00274385"/>
    <w:rsid w:val="00274492"/>
    <w:rsid w:val="0027453D"/>
    <w:rsid w:val="00274751"/>
    <w:rsid w:val="0027495E"/>
    <w:rsid w:val="00274CD5"/>
    <w:rsid w:val="00274FC6"/>
    <w:rsid w:val="00275018"/>
    <w:rsid w:val="002750E6"/>
    <w:rsid w:val="002751A8"/>
    <w:rsid w:val="00275497"/>
    <w:rsid w:val="00275807"/>
    <w:rsid w:val="0027580F"/>
    <w:rsid w:val="00275CFD"/>
    <w:rsid w:val="00275E03"/>
    <w:rsid w:val="00275F3B"/>
    <w:rsid w:val="00276108"/>
    <w:rsid w:val="0027617D"/>
    <w:rsid w:val="00276255"/>
    <w:rsid w:val="002763A9"/>
    <w:rsid w:val="002765D4"/>
    <w:rsid w:val="00276742"/>
    <w:rsid w:val="00276944"/>
    <w:rsid w:val="002769C7"/>
    <w:rsid w:val="00276BFF"/>
    <w:rsid w:val="00276D4B"/>
    <w:rsid w:val="00276E44"/>
    <w:rsid w:val="00276E69"/>
    <w:rsid w:val="00276FDD"/>
    <w:rsid w:val="00277018"/>
    <w:rsid w:val="002770E6"/>
    <w:rsid w:val="002774CA"/>
    <w:rsid w:val="002775C7"/>
    <w:rsid w:val="0027779C"/>
    <w:rsid w:val="002777EA"/>
    <w:rsid w:val="00277B3C"/>
    <w:rsid w:val="00277B57"/>
    <w:rsid w:val="00277C67"/>
    <w:rsid w:val="00277E7D"/>
    <w:rsid w:val="00280049"/>
    <w:rsid w:val="00280569"/>
    <w:rsid w:val="00280C79"/>
    <w:rsid w:val="00280F72"/>
    <w:rsid w:val="0028105A"/>
    <w:rsid w:val="0028115B"/>
    <w:rsid w:val="002811F8"/>
    <w:rsid w:val="0028142D"/>
    <w:rsid w:val="0028198A"/>
    <w:rsid w:val="00281AC3"/>
    <w:rsid w:val="00281B66"/>
    <w:rsid w:val="00281CB9"/>
    <w:rsid w:val="00282B08"/>
    <w:rsid w:val="00283154"/>
    <w:rsid w:val="00283211"/>
    <w:rsid w:val="0028325E"/>
    <w:rsid w:val="00283A7B"/>
    <w:rsid w:val="00283A96"/>
    <w:rsid w:val="00283C5F"/>
    <w:rsid w:val="00283F5D"/>
    <w:rsid w:val="00284179"/>
    <w:rsid w:val="00284252"/>
    <w:rsid w:val="002842DE"/>
    <w:rsid w:val="00284554"/>
    <w:rsid w:val="00284646"/>
    <w:rsid w:val="00284697"/>
    <w:rsid w:val="00284BEB"/>
    <w:rsid w:val="00284C84"/>
    <w:rsid w:val="00284DFF"/>
    <w:rsid w:val="00284E52"/>
    <w:rsid w:val="00284EBD"/>
    <w:rsid w:val="00284FE1"/>
    <w:rsid w:val="002853F0"/>
    <w:rsid w:val="00285413"/>
    <w:rsid w:val="002854EA"/>
    <w:rsid w:val="00285510"/>
    <w:rsid w:val="00285574"/>
    <w:rsid w:val="00285626"/>
    <w:rsid w:val="00285868"/>
    <w:rsid w:val="00285D5C"/>
    <w:rsid w:val="00285D5D"/>
    <w:rsid w:val="00285DAA"/>
    <w:rsid w:val="00285EA4"/>
    <w:rsid w:val="00285FDE"/>
    <w:rsid w:val="00286612"/>
    <w:rsid w:val="002868A9"/>
    <w:rsid w:val="00286C86"/>
    <w:rsid w:val="00286E67"/>
    <w:rsid w:val="00286E9E"/>
    <w:rsid w:val="00286FA3"/>
    <w:rsid w:val="00286FE0"/>
    <w:rsid w:val="00287112"/>
    <w:rsid w:val="002871FA"/>
    <w:rsid w:val="002873CD"/>
    <w:rsid w:val="0028763F"/>
    <w:rsid w:val="00287705"/>
    <w:rsid w:val="002878B4"/>
    <w:rsid w:val="00287C0F"/>
    <w:rsid w:val="00287FD0"/>
    <w:rsid w:val="0029036F"/>
    <w:rsid w:val="0029060B"/>
    <w:rsid w:val="00290AD6"/>
    <w:rsid w:val="00290FA7"/>
    <w:rsid w:val="00290FCF"/>
    <w:rsid w:val="00291165"/>
    <w:rsid w:val="002911B4"/>
    <w:rsid w:val="002911DE"/>
    <w:rsid w:val="00291225"/>
    <w:rsid w:val="002914AA"/>
    <w:rsid w:val="00291540"/>
    <w:rsid w:val="0029183D"/>
    <w:rsid w:val="00291A09"/>
    <w:rsid w:val="00291C07"/>
    <w:rsid w:val="002921E9"/>
    <w:rsid w:val="002922A9"/>
    <w:rsid w:val="00292A1F"/>
    <w:rsid w:val="00292E94"/>
    <w:rsid w:val="00293527"/>
    <w:rsid w:val="00293555"/>
    <w:rsid w:val="002937B8"/>
    <w:rsid w:val="0029386C"/>
    <w:rsid w:val="00293C7D"/>
    <w:rsid w:val="00293E05"/>
    <w:rsid w:val="00293E09"/>
    <w:rsid w:val="00293E1B"/>
    <w:rsid w:val="00293F3A"/>
    <w:rsid w:val="002945C7"/>
    <w:rsid w:val="002946C8"/>
    <w:rsid w:val="00294C4F"/>
    <w:rsid w:val="00294DF4"/>
    <w:rsid w:val="002952B2"/>
    <w:rsid w:val="002952CF"/>
    <w:rsid w:val="00295386"/>
    <w:rsid w:val="0029561F"/>
    <w:rsid w:val="0029592C"/>
    <w:rsid w:val="00295BA9"/>
    <w:rsid w:val="00295FCE"/>
    <w:rsid w:val="00295FE9"/>
    <w:rsid w:val="00295FEC"/>
    <w:rsid w:val="0029620F"/>
    <w:rsid w:val="00296397"/>
    <w:rsid w:val="00296D6D"/>
    <w:rsid w:val="00296E1F"/>
    <w:rsid w:val="002970F9"/>
    <w:rsid w:val="002974FC"/>
    <w:rsid w:val="00297606"/>
    <w:rsid w:val="00297C98"/>
    <w:rsid w:val="00297CC1"/>
    <w:rsid w:val="00297CFE"/>
    <w:rsid w:val="002A0024"/>
    <w:rsid w:val="002A00BF"/>
    <w:rsid w:val="002A014F"/>
    <w:rsid w:val="002A02CB"/>
    <w:rsid w:val="002A05F0"/>
    <w:rsid w:val="002A069C"/>
    <w:rsid w:val="002A0750"/>
    <w:rsid w:val="002A0804"/>
    <w:rsid w:val="002A0DE4"/>
    <w:rsid w:val="002A0F91"/>
    <w:rsid w:val="002A1126"/>
    <w:rsid w:val="002A1181"/>
    <w:rsid w:val="002A1318"/>
    <w:rsid w:val="002A15B3"/>
    <w:rsid w:val="002A1891"/>
    <w:rsid w:val="002A1974"/>
    <w:rsid w:val="002A1ABD"/>
    <w:rsid w:val="002A1DD4"/>
    <w:rsid w:val="002A1E46"/>
    <w:rsid w:val="002A1F37"/>
    <w:rsid w:val="002A1F47"/>
    <w:rsid w:val="002A21A2"/>
    <w:rsid w:val="002A24CB"/>
    <w:rsid w:val="002A2664"/>
    <w:rsid w:val="002A2A3F"/>
    <w:rsid w:val="002A2B6F"/>
    <w:rsid w:val="002A2EB4"/>
    <w:rsid w:val="002A31A3"/>
    <w:rsid w:val="002A3268"/>
    <w:rsid w:val="002A330C"/>
    <w:rsid w:val="002A34B2"/>
    <w:rsid w:val="002A3514"/>
    <w:rsid w:val="002A352A"/>
    <w:rsid w:val="002A367C"/>
    <w:rsid w:val="002A3DD8"/>
    <w:rsid w:val="002A3E33"/>
    <w:rsid w:val="002A3E59"/>
    <w:rsid w:val="002A3EA6"/>
    <w:rsid w:val="002A3FCC"/>
    <w:rsid w:val="002A40A2"/>
    <w:rsid w:val="002A40E6"/>
    <w:rsid w:val="002A42E2"/>
    <w:rsid w:val="002A441F"/>
    <w:rsid w:val="002A4481"/>
    <w:rsid w:val="002A44F4"/>
    <w:rsid w:val="002A489F"/>
    <w:rsid w:val="002A4942"/>
    <w:rsid w:val="002A4994"/>
    <w:rsid w:val="002A49A1"/>
    <w:rsid w:val="002A4ACE"/>
    <w:rsid w:val="002A4B54"/>
    <w:rsid w:val="002A4C70"/>
    <w:rsid w:val="002A508C"/>
    <w:rsid w:val="002A56E5"/>
    <w:rsid w:val="002A58DE"/>
    <w:rsid w:val="002A5A5E"/>
    <w:rsid w:val="002A5C9D"/>
    <w:rsid w:val="002A5CDA"/>
    <w:rsid w:val="002A5D87"/>
    <w:rsid w:val="002A61FD"/>
    <w:rsid w:val="002A65F1"/>
    <w:rsid w:val="002A67F7"/>
    <w:rsid w:val="002A6BE5"/>
    <w:rsid w:val="002A6F53"/>
    <w:rsid w:val="002A72A6"/>
    <w:rsid w:val="002A72B3"/>
    <w:rsid w:val="002A74A1"/>
    <w:rsid w:val="002A78CE"/>
    <w:rsid w:val="002A799E"/>
    <w:rsid w:val="002A7E16"/>
    <w:rsid w:val="002A7E30"/>
    <w:rsid w:val="002A7F26"/>
    <w:rsid w:val="002A7FB0"/>
    <w:rsid w:val="002B02D3"/>
    <w:rsid w:val="002B0562"/>
    <w:rsid w:val="002B09FF"/>
    <w:rsid w:val="002B0DA6"/>
    <w:rsid w:val="002B132E"/>
    <w:rsid w:val="002B1479"/>
    <w:rsid w:val="002B1560"/>
    <w:rsid w:val="002B169F"/>
    <w:rsid w:val="002B17C1"/>
    <w:rsid w:val="002B180F"/>
    <w:rsid w:val="002B1CF6"/>
    <w:rsid w:val="002B1EFE"/>
    <w:rsid w:val="002B2172"/>
    <w:rsid w:val="002B21CE"/>
    <w:rsid w:val="002B2593"/>
    <w:rsid w:val="002B2767"/>
    <w:rsid w:val="002B2813"/>
    <w:rsid w:val="002B2CBD"/>
    <w:rsid w:val="002B2D04"/>
    <w:rsid w:val="002B309A"/>
    <w:rsid w:val="002B32A6"/>
    <w:rsid w:val="002B34EE"/>
    <w:rsid w:val="002B3667"/>
    <w:rsid w:val="002B4313"/>
    <w:rsid w:val="002B4A74"/>
    <w:rsid w:val="002B4E80"/>
    <w:rsid w:val="002B518E"/>
    <w:rsid w:val="002B5218"/>
    <w:rsid w:val="002B5828"/>
    <w:rsid w:val="002B5A08"/>
    <w:rsid w:val="002B5B1D"/>
    <w:rsid w:val="002B5E28"/>
    <w:rsid w:val="002B5E77"/>
    <w:rsid w:val="002B614F"/>
    <w:rsid w:val="002B61D1"/>
    <w:rsid w:val="002B6215"/>
    <w:rsid w:val="002B6C25"/>
    <w:rsid w:val="002B6DAB"/>
    <w:rsid w:val="002B7249"/>
    <w:rsid w:val="002B774D"/>
    <w:rsid w:val="002B7773"/>
    <w:rsid w:val="002B7884"/>
    <w:rsid w:val="002B79DA"/>
    <w:rsid w:val="002B7AB8"/>
    <w:rsid w:val="002C010B"/>
    <w:rsid w:val="002C06B7"/>
    <w:rsid w:val="002C0983"/>
    <w:rsid w:val="002C09B6"/>
    <w:rsid w:val="002C09E7"/>
    <w:rsid w:val="002C0B58"/>
    <w:rsid w:val="002C0C81"/>
    <w:rsid w:val="002C11F5"/>
    <w:rsid w:val="002C139E"/>
    <w:rsid w:val="002C180A"/>
    <w:rsid w:val="002C1C79"/>
    <w:rsid w:val="002C1F53"/>
    <w:rsid w:val="002C21F7"/>
    <w:rsid w:val="002C23DE"/>
    <w:rsid w:val="002C2599"/>
    <w:rsid w:val="002C2626"/>
    <w:rsid w:val="002C29E8"/>
    <w:rsid w:val="002C2FBA"/>
    <w:rsid w:val="002C30A5"/>
    <w:rsid w:val="002C32DB"/>
    <w:rsid w:val="002C3622"/>
    <w:rsid w:val="002C3850"/>
    <w:rsid w:val="002C39FE"/>
    <w:rsid w:val="002C3D6E"/>
    <w:rsid w:val="002C3EED"/>
    <w:rsid w:val="002C401B"/>
    <w:rsid w:val="002C4037"/>
    <w:rsid w:val="002C4117"/>
    <w:rsid w:val="002C4395"/>
    <w:rsid w:val="002C4A3A"/>
    <w:rsid w:val="002C4B53"/>
    <w:rsid w:val="002C4C68"/>
    <w:rsid w:val="002C4D70"/>
    <w:rsid w:val="002C4FE5"/>
    <w:rsid w:val="002C5280"/>
    <w:rsid w:val="002C56CC"/>
    <w:rsid w:val="002C57D4"/>
    <w:rsid w:val="002C584D"/>
    <w:rsid w:val="002C5D11"/>
    <w:rsid w:val="002C60BB"/>
    <w:rsid w:val="002C6450"/>
    <w:rsid w:val="002C691D"/>
    <w:rsid w:val="002C6A97"/>
    <w:rsid w:val="002C6AB9"/>
    <w:rsid w:val="002C6E3E"/>
    <w:rsid w:val="002C797A"/>
    <w:rsid w:val="002C7B95"/>
    <w:rsid w:val="002C7BA0"/>
    <w:rsid w:val="002C7C36"/>
    <w:rsid w:val="002D03B3"/>
    <w:rsid w:val="002D05C4"/>
    <w:rsid w:val="002D07D3"/>
    <w:rsid w:val="002D07D9"/>
    <w:rsid w:val="002D0850"/>
    <w:rsid w:val="002D0889"/>
    <w:rsid w:val="002D08BC"/>
    <w:rsid w:val="002D08F0"/>
    <w:rsid w:val="002D0CCE"/>
    <w:rsid w:val="002D0D30"/>
    <w:rsid w:val="002D10D0"/>
    <w:rsid w:val="002D1214"/>
    <w:rsid w:val="002D129A"/>
    <w:rsid w:val="002D1410"/>
    <w:rsid w:val="002D1699"/>
    <w:rsid w:val="002D19C9"/>
    <w:rsid w:val="002D1AA5"/>
    <w:rsid w:val="002D1AF5"/>
    <w:rsid w:val="002D1EF4"/>
    <w:rsid w:val="002D265F"/>
    <w:rsid w:val="002D27CD"/>
    <w:rsid w:val="002D2891"/>
    <w:rsid w:val="002D2B82"/>
    <w:rsid w:val="002D2CB6"/>
    <w:rsid w:val="002D2D19"/>
    <w:rsid w:val="002D2F36"/>
    <w:rsid w:val="002D3032"/>
    <w:rsid w:val="002D3133"/>
    <w:rsid w:val="002D3157"/>
    <w:rsid w:val="002D322C"/>
    <w:rsid w:val="002D32DD"/>
    <w:rsid w:val="002D365F"/>
    <w:rsid w:val="002D3B1E"/>
    <w:rsid w:val="002D3B4B"/>
    <w:rsid w:val="002D3C38"/>
    <w:rsid w:val="002D4023"/>
    <w:rsid w:val="002D4116"/>
    <w:rsid w:val="002D4159"/>
    <w:rsid w:val="002D457C"/>
    <w:rsid w:val="002D45A9"/>
    <w:rsid w:val="002D484C"/>
    <w:rsid w:val="002D4DAF"/>
    <w:rsid w:val="002D5476"/>
    <w:rsid w:val="002D54DA"/>
    <w:rsid w:val="002D5619"/>
    <w:rsid w:val="002D571F"/>
    <w:rsid w:val="002D5C69"/>
    <w:rsid w:val="002D5C7D"/>
    <w:rsid w:val="002D5CAA"/>
    <w:rsid w:val="002D5D05"/>
    <w:rsid w:val="002D5F27"/>
    <w:rsid w:val="002D65EF"/>
    <w:rsid w:val="002D6662"/>
    <w:rsid w:val="002D6835"/>
    <w:rsid w:val="002D69B2"/>
    <w:rsid w:val="002D6D5D"/>
    <w:rsid w:val="002D7246"/>
    <w:rsid w:val="002D72F8"/>
    <w:rsid w:val="002D73D0"/>
    <w:rsid w:val="002D74EA"/>
    <w:rsid w:val="002D7876"/>
    <w:rsid w:val="002D78A9"/>
    <w:rsid w:val="002D791A"/>
    <w:rsid w:val="002D7959"/>
    <w:rsid w:val="002D7994"/>
    <w:rsid w:val="002D7A39"/>
    <w:rsid w:val="002D7B6B"/>
    <w:rsid w:val="002E0645"/>
    <w:rsid w:val="002E0796"/>
    <w:rsid w:val="002E09B4"/>
    <w:rsid w:val="002E09F2"/>
    <w:rsid w:val="002E0A79"/>
    <w:rsid w:val="002E0AC3"/>
    <w:rsid w:val="002E0B0C"/>
    <w:rsid w:val="002E0D69"/>
    <w:rsid w:val="002E0D6C"/>
    <w:rsid w:val="002E0E1B"/>
    <w:rsid w:val="002E1308"/>
    <w:rsid w:val="002E13EB"/>
    <w:rsid w:val="002E16F6"/>
    <w:rsid w:val="002E176E"/>
    <w:rsid w:val="002E1776"/>
    <w:rsid w:val="002E1AF8"/>
    <w:rsid w:val="002E1C5D"/>
    <w:rsid w:val="002E1D1D"/>
    <w:rsid w:val="002E1DEE"/>
    <w:rsid w:val="002E2053"/>
    <w:rsid w:val="002E23CA"/>
    <w:rsid w:val="002E23D5"/>
    <w:rsid w:val="002E242D"/>
    <w:rsid w:val="002E2AC2"/>
    <w:rsid w:val="002E2C7F"/>
    <w:rsid w:val="002E2D52"/>
    <w:rsid w:val="002E2E31"/>
    <w:rsid w:val="002E2EE0"/>
    <w:rsid w:val="002E34A3"/>
    <w:rsid w:val="002E3536"/>
    <w:rsid w:val="002E364F"/>
    <w:rsid w:val="002E3686"/>
    <w:rsid w:val="002E3A21"/>
    <w:rsid w:val="002E3A3B"/>
    <w:rsid w:val="002E3A46"/>
    <w:rsid w:val="002E3BC3"/>
    <w:rsid w:val="002E3E32"/>
    <w:rsid w:val="002E4166"/>
    <w:rsid w:val="002E4A9D"/>
    <w:rsid w:val="002E4F65"/>
    <w:rsid w:val="002E525C"/>
    <w:rsid w:val="002E54F5"/>
    <w:rsid w:val="002E5774"/>
    <w:rsid w:val="002E5863"/>
    <w:rsid w:val="002E596D"/>
    <w:rsid w:val="002E5CC3"/>
    <w:rsid w:val="002E5E82"/>
    <w:rsid w:val="002E5ED6"/>
    <w:rsid w:val="002E5F7A"/>
    <w:rsid w:val="002E611C"/>
    <w:rsid w:val="002E683B"/>
    <w:rsid w:val="002E6964"/>
    <w:rsid w:val="002E6A17"/>
    <w:rsid w:val="002E6A74"/>
    <w:rsid w:val="002E6CE3"/>
    <w:rsid w:val="002E6DC5"/>
    <w:rsid w:val="002E6DEE"/>
    <w:rsid w:val="002E6E42"/>
    <w:rsid w:val="002E6E47"/>
    <w:rsid w:val="002E6F3C"/>
    <w:rsid w:val="002E7954"/>
    <w:rsid w:val="002E7FEB"/>
    <w:rsid w:val="002F00DC"/>
    <w:rsid w:val="002F062C"/>
    <w:rsid w:val="002F09CB"/>
    <w:rsid w:val="002F0BB3"/>
    <w:rsid w:val="002F0E66"/>
    <w:rsid w:val="002F11B9"/>
    <w:rsid w:val="002F12A5"/>
    <w:rsid w:val="002F1343"/>
    <w:rsid w:val="002F13B4"/>
    <w:rsid w:val="002F143E"/>
    <w:rsid w:val="002F144D"/>
    <w:rsid w:val="002F1498"/>
    <w:rsid w:val="002F175A"/>
    <w:rsid w:val="002F185B"/>
    <w:rsid w:val="002F18A9"/>
    <w:rsid w:val="002F1A51"/>
    <w:rsid w:val="002F1BD0"/>
    <w:rsid w:val="002F1CEF"/>
    <w:rsid w:val="002F1E06"/>
    <w:rsid w:val="002F1E37"/>
    <w:rsid w:val="002F1E6B"/>
    <w:rsid w:val="002F1FA4"/>
    <w:rsid w:val="002F21B3"/>
    <w:rsid w:val="002F27F6"/>
    <w:rsid w:val="002F28D5"/>
    <w:rsid w:val="002F29FC"/>
    <w:rsid w:val="002F2BA0"/>
    <w:rsid w:val="002F3116"/>
    <w:rsid w:val="002F3221"/>
    <w:rsid w:val="002F3823"/>
    <w:rsid w:val="002F3B8D"/>
    <w:rsid w:val="002F3DB3"/>
    <w:rsid w:val="002F4404"/>
    <w:rsid w:val="002F46CA"/>
    <w:rsid w:val="002F4DF9"/>
    <w:rsid w:val="002F517C"/>
    <w:rsid w:val="002F53EA"/>
    <w:rsid w:val="002F572E"/>
    <w:rsid w:val="002F591E"/>
    <w:rsid w:val="002F5AE1"/>
    <w:rsid w:val="002F5B59"/>
    <w:rsid w:val="002F5BDD"/>
    <w:rsid w:val="002F5F6D"/>
    <w:rsid w:val="002F609D"/>
    <w:rsid w:val="002F60CF"/>
    <w:rsid w:val="002F6125"/>
    <w:rsid w:val="002F62B3"/>
    <w:rsid w:val="002F65EF"/>
    <w:rsid w:val="002F676A"/>
    <w:rsid w:val="002F6CC6"/>
    <w:rsid w:val="002F72DA"/>
    <w:rsid w:val="002F7318"/>
    <w:rsid w:val="002F7319"/>
    <w:rsid w:val="002F737D"/>
    <w:rsid w:val="002F743D"/>
    <w:rsid w:val="002F7489"/>
    <w:rsid w:val="002F7590"/>
    <w:rsid w:val="002F7652"/>
    <w:rsid w:val="002F7717"/>
    <w:rsid w:val="002F7775"/>
    <w:rsid w:val="002F77C3"/>
    <w:rsid w:val="002F7C9E"/>
    <w:rsid w:val="002F7CE9"/>
    <w:rsid w:val="002F7FEC"/>
    <w:rsid w:val="003001CA"/>
    <w:rsid w:val="003003EB"/>
    <w:rsid w:val="0030045E"/>
    <w:rsid w:val="00300514"/>
    <w:rsid w:val="00300807"/>
    <w:rsid w:val="00300E13"/>
    <w:rsid w:val="00300F01"/>
    <w:rsid w:val="00300F64"/>
    <w:rsid w:val="00301225"/>
    <w:rsid w:val="0030122E"/>
    <w:rsid w:val="003012F9"/>
    <w:rsid w:val="003013B2"/>
    <w:rsid w:val="00301400"/>
    <w:rsid w:val="00301531"/>
    <w:rsid w:val="00301A93"/>
    <w:rsid w:val="00301B66"/>
    <w:rsid w:val="00301D55"/>
    <w:rsid w:val="00301EE5"/>
    <w:rsid w:val="003021C8"/>
    <w:rsid w:val="0030235D"/>
    <w:rsid w:val="00302412"/>
    <w:rsid w:val="00302907"/>
    <w:rsid w:val="00302A21"/>
    <w:rsid w:val="00302AB8"/>
    <w:rsid w:val="00302D86"/>
    <w:rsid w:val="003030FB"/>
    <w:rsid w:val="0030323C"/>
    <w:rsid w:val="003035D8"/>
    <w:rsid w:val="0030362C"/>
    <w:rsid w:val="003037FF"/>
    <w:rsid w:val="003039D5"/>
    <w:rsid w:val="00303B0C"/>
    <w:rsid w:val="00303B57"/>
    <w:rsid w:val="00303D53"/>
    <w:rsid w:val="003042FE"/>
    <w:rsid w:val="003045C1"/>
    <w:rsid w:val="003048D7"/>
    <w:rsid w:val="00304DA5"/>
    <w:rsid w:val="00304E42"/>
    <w:rsid w:val="00304EC7"/>
    <w:rsid w:val="00305254"/>
    <w:rsid w:val="0030565B"/>
    <w:rsid w:val="0030573D"/>
    <w:rsid w:val="00305749"/>
    <w:rsid w:val="00305CFA"/>
    <w:rsid w:val="00305F47"/>
    <w:rsid w:val="00306156"/>
    <w:rsid w:val="003061B5"/>
    <w:rsid w:val="00306569"/>
    <w:rsid w:val="00306869"/>
    <w:rsid w:val="00306A53"/>
    <w:rsid w:val="00306AFE"/>
    <w:rsid w:val="00306C75"/>
    <w:rsid w:val="003071F6"/>
    <w:rsid w:val="0030773F"/>
    <w:rsid w:val="00307A4A"/>
    <w:rsid w:val="00307C78"/>
    <w:rsid w:val="00307D56"/>
    <w:rsid w:val="00307EB1"/>
    <w:rsid w:val="003102D0"/>
    <w:rsid w:val="00310463"/>
    <w:rsid w:val="003104E0"/>
    <w:rsid w:val="003108CF"/>
    <w:rsid w:val="003108E0"/>
    <w:rsid w:val="0031099A"/>
    <w:rsid w:val="00310A26"/>
    <w:rsid w:val="00310AD4"/>
    <w:rsid w:val="00310B90"/>
    <w:rsid w:val="00310E98"/>
    <w:rsid w:val="00311062"/>
    <w:rsid w:val="00311072"/>
    <w:rsid w:val="003110B8"/>
    <w:rsid w:val="0031124C"/>
    <w:rsid w:val="0031128C"/>
    <w:rsid w:val="0031157E"/>
    <w:rsid w:val="00311594"/>
    <w:rsid w:val="003115C9"/>
    <w:rsid w:val="00311C74"/>
    <w:rsid w:val="00311D43"/>
    <w:rsid w:val="00311E19"/>
    <w:rsid w:val="0031201D"/>
    <w:rsid w:val="003120F1"/>
    <w:rsid w:val="003124F8"/>
    <w:rsid w:val="00312957"/>
    <w:rsid w:val="003129E7"/>
    <w:rsid w:val="003133B2"/>
    <w:rsid w:val="003134E2"/>
    <w:rsid w:val="003136CB"/>
    <w:rsid w:val="00313A5B"/>
    <w:rsid w:val="00313B6A"/>
    <w:rsid w:val="00313B8C"/>
    <w:rsid w:val="00313CB0"/>
    <w:rsid w:val="00313EE3"/>
    <w:rsid w:val="00313F96"/>
    <w:rsid w:val="00313FD2"/>
    <w:rsid w:val="00313FFE"/>
    <w:rsid w:val="0031428A"/>
    <w:rsid w:val="003144C0"/>
    <w:rsid w:val="0031458B"/>
    <w:rsid w:val="00314885"/>
    <w:rsid w:val="00314941"/>
    <w:rsid w:val="00314B83"/>
    <w:rsid w:val="00314CF4"/>
    <w:rsid w:val="00314EFF"/>
    <w:rsid w:val="003151CA"/>
    <w:rsid w:val="00315509"/>
    <w:rsid w:val="003159C3"/>
    <w:rsid w:val="003159D1"/>
    <w:rsid w:val="00315FC6"/>
    <w:rsid w:val="00316257"/>
    <w:rsid w:val="0031630B"/>
    <w:rsid w:val="0031668E"/>
    <w:rsid w:val="00316A47"/>
    <w:rsid w:val="00316EC7"/>
    <w:rsid w:val="00317402"/>
    <w:rsid w:val="003174AA"/>
    <w:rsid w:val="00317604"/>
    <w:rsid w:val="0031771F"/>
    <w:rsid w:val="00317822"/>
    <w:rsid w:val="003178FC"/>
    <w:rsid w:val="003179C3"/>
    <w:rsid w:val="00317BF6"/>
    <w:rsid w:val="00317F47"/>
    <w:rsid w:val="00317F8A"/>
    <w:rsid w:val="0032021E"/>
    <w:rsid w:val="003206C6"/>
    <w:rsid w:val="00320A3E"/>
    <w:rsid w:val="00320A6E"/>
    <w:rsid w:val="00320CB3"/>
    <w:rsid w:val="00320DCD"/>
    <w:rsid w:val="00320E94"/>
    <w:rsid w:val="0032119C"/>
    <w:rsid w:val="003213B9"/>
    <w:rsid w:val="003213CD"/>
    <w:rsid w:val="003218F9"/>
    <w:rsid w:val="00321A6B"/>
    <w:rsid w:val="00321DA2"/>
    <w:rsid w:val="00321F7E"/>
    <w:rsid w:val="003220E8"/>
    <w:rsid w:val="003221E1"/>
    <w:rsid w:val="0032281B"/>
    <w:rsid w:val="00322CB6"/>
    <w:rsid w:val="00322D1B"/>
    <w:rsid w:val="00323260"/>
    <w:rsid w:val="00323306"/>
    <w:rsid w:val="0032346F"/>
    <w:rsid w:val="003236E0"/>
    <w:rsid w:val="00323A71"/>
    <w:rsid w:val="00323F7E"/>
    <w:rsid w:val="00324223"/>
    <w:rsid w:val="003242DC"/>
    <w:rsid w:val="00324316"/>
    <w:rsid w:val="00324613"/>
    <w:rsid w:val="00324BDF"/>
    <w:rsid w:val="00324C9B"/>
    <w:rsid w:val="00324D2E"/>
    <w:rsid w:val="00324E3C"/>
    <w:rsid w:val="00324E60"/>
    <w:rsid w:val="003250A8"/>
    <w:rsid w:val="0032511A"/>
    <w:rsid w:val="003253F4"/>
    <w:rsid w:val="003256BC"/>
    <w:rsid w:val="00325702"/>
    <w:rsid w:val="0032590B"/>
    <w:rsid w:val="003259DB"/>
    <w:rsid w:val="00325D5D"/>
    <w:rsid w:val="00325EF7"/>
    <w:rsid w:val="0032615D"/>
    <w:rsid w:val="003267A9"/>
    <w:rsid w:val="0032696F"/>
    <w:rsid w:val="003269F3"/>
    <w:rsid w:val="0032707D"/>
    <w:rsid w:val="00327281"/>
    <w:rsid w:val="003273FD"/>
    <w:rsid w:val="0032771B"/>
    <w:rsid w:val="003278F0"/>
    <w:rsid w:val="00327E6D"/>
    <w:rsid w:val="00327EAA"/>
    <w:rsid w:val="0033028E"/>
    <w:rsid w:val="003302A3"/>
    <w:rsid w:val="003303C5"/>
    <w:rsid w:val="0033081F"/>
    <w:rsid w:val="00330AFE"/>
    <w:rsid w:val="00330B2C"/>
    <w:rsid w:val="00330DB1"/>
    <w:rsid w:val="0033105E"/>
    <w:rsid w:val="00331183"/>
    <w:rsid w:val="003315AB"/>
    <w:rsid w:val="0033183A"/>
    <w:rsid w:val="0033186C"/>
    <w:rsid w:val="0033189C"/>
    <w:rsid w:val="00331943"/>
    <w:rsid w:val="00331A04"/>
    <w:rsid w:val="00331B34"/>
    <w:rsid w:val="00331C86"/>
    <w:rsid w:val="00331D1C"/>
    <w:rsid w:val="00332216"/>
    <w:rsid w:val="0033241A"/>
    <w:rsid w:val="003328CA"/>
    <w:rsid w:val="00332ABF"/>
    <w:rsid w:val="00332CA3"/>
    <w:rsid w:val="00332F79"/>
    <w:rsid w:val="0033317A"/>
    <w:rsid w:val="003331D3"/>
    <w:rsid w:val="00333246"/>
    <w:rsid w:val="00333494"/>
    <w:rsid w:val="003336D7"/>
    <w:rsid w:val="003339B1"/>
    <w:rsid w:val="00333A58"/>
    <w:rsid w:val="00333C6F"/>
    <w:rsid w:val="00333C79"/>
    <w:rsid w:val="00333CF5"/>
    <w:rsid w:val="00333E08"/>
    <w:rsid w:val="00333E9B"/>
    <w:rsid w:val="00333FBE"/>
    <w:rsid w:val="003344D6"/>
    <w:rsid w:val="003345D0"/>
    <w:rsid w:val="003349DB"/>
    <w:rsid w:val="00334BEB"/>
    <w:rsid w:val="00334D7B"/>
    <w:rsid w:val="00334DEC"/>
    <w:rsid w:val="00334FDE"/>
    <w:rsid w:val="003351C4"/>
    <w:rsid w:val="00335642"/>
    <w:rsid w:val="00335875"/>
    <w:rsid w:val="00335B4C"/>
    <w:rsid w:val="00335C2D"/>
    <w:rsid w:val="00336584"/>
    <w:rsid w:val="003365B7"/>
    <w:rsid w:val="00336629"/>
    <w:rsid w:val="00336636"/>
    <w:rsid w:val="00336717"/>
    <w:rsid w:val="00337408"/>
    <w:rsid w:val="0033742A"/>
    <w:rsid w:val="0033770C"/>
    <w:rsid w:val="0033780C"/>
    <w:rsid w:val="0033788F"/>
    <w:rsid w:val="00337902"/>
    <w:rsid w:val="00337B59"/>
    <w:rsid w:val="00337C3D"/>
    <w:rsid w:val="00337C66"/>
    <w:rsid w:val="00337CD4"/>
    <w:rsid w:val="00337CE2"/>
    <w:rsid w:val="00340236"/>
    <w:rsid w:val="00340302"/>
    <w:rsid w:val="00340429"/>
    <w:rsid w:val="003404E1"/>
    <w:rsid w:val="00340807"/>
    <w:rsid w:val="00340968"/>
    <w:rsid w:val="00340AEA"/>
    <w:rsid w:val="00340B43"/>
    <w:rsid w:val="00340BB3"/>
    <w:rsid w:val="00340C24"/>
    <w:rsid w:val="00340DE8"/>
    <w:rsid w:val="00340E05"/>
    <w:rsid w:val="00340E08"/>
    <w:rsid w:val="00340FB7"/>
    <w:rsid w:val="00341015"/>
    <w:rsid w:val="0034111C"/>
    <w:rsid w:val="0034158E"/>
    <w:rsid w:val="0034161F"/>
    <w:rsid w:val="00341723"/>
    <w:rsid w:val="00341A4A"/>
    <w:rsid w:val="00341A54"/>
    <w:rsid w:val="00341A97"/>
    <w:rsid w:val="00341B23"/>
    <w:rsid w:val="00341C27"/>
    <w:rsid w:val="00341D1F"/>
    <w:rsid w:val="00342398"/>
    <w:rsid w:val="0034258B"/>
    <w:rsid w:val="0034279D"/>
    <w:rsid w:val="003428C3"/>
    <w:rsid w:val="00342A18"/>
    <w:rsid w:val="00342AC4"/>
    <w:rsid w:val="00342AD5"/>
    <w:rsid w:val="00342DD3"/>
    <w:rsid w:val="00343051"/>
    <w:rsid w:val="0034388A"/>
    <w:rsid w:val="00343B5C"/>
    <w:rsid w:val="003443D6"/>
    <w:rsid w:val="003444A0"/>
    <w:rsid w:val="00344585"/>
    <w:rsid w:val="0034485F"/>
    <w:rsid w:val="003449C7"/>
    <w:rsid w:val="003449E4"/>
    <w:rsid w:val="0034504F"/>
    <w:rsid w:val="00345203"/>
    <w:rsid w:val="00345269"/>
    <w:rsid w:val="0034547C"/>
    <w:rsid w:val="00345A0D"/>
    <w:rsid w:val="003462D7"/>
    <w:rsid w:val="003465E5"/>
    <w:rsid w:val="003466F1"/>
    <w:rsid w:val="003469C5"/>
    <w:rsid w:val="00346ADA"/>
    <w:rsid w:val="00346B1C"/>
    <w:rsid w:val="00346B8E"/>
    <w:rsid w:val="00346C02"/>
    <w:rsid w:val="00346E52"/>
    <w:rsid w:val="00346E75"/>
    <w:rsid w:val="00347245"/>
    <w:rsid w:val="003472CC"/>
    <w:rsid w:val="003474B8"/>
    <w:rsid w:val="00347680"/>
    <w:rsid w:val="0034788B"/>
    <w:rsid w:val="00347A64"/>
    <w:rsid w:val="00347C98"/>
    <w:rsid w:val="00347F95"/>
    <w:rsid w:val="0035003C"/>
    <w:rsid w:val="003500CB"/>
    <w:rsid w:val="00350191"/>
    <w:rsid w:val="003501AE"/>
    <w:rsid w:val="0035029A"/>
    <w:rsid w:val="003507EC"/>
    <w:rsid w:val="00350B2B"/>
    <w:rsid w:val="00350CB1"/>
    <w:rsid w:val="00350D3C"/>
    <w:rsid w:val="00350D57"/>
    <w:rsid w:val="00350FE0"/>
    <w:rsid w:val="0035113F"/>
    <w:rsid w:val="003513BC"/>
    <w:rsid w:val="003516E1"/>
    <w:rsid w:val="00351843"/>
    <w:rsid w:val="00351ABB"/>
    <w:rsid w:val="00351BCA"/>
    <w:rsid w:val="00351E40"/>
    <w:rsid w:val="00352226"/>
    <w:rsid w:val="003522F8"/>
    <w:rsid w:val="0035259D"/>
    <w:rsid w:val="00352810"/>
    <w:rsid w:val="0035291D"/>
    <w:rsid w:val="00352D21"/>
    <w:rsid w:val="00352DE2"/>
    <w:rsid w:val="00352F44"/>
    <w:rsid w:val="00353545"/>
    <w:rsid w:val="0035365E"/>
    <w:rsid w:val="003536FE"/>
    <w:rsid w:val="003538D2"/>
    <w:rsid w:val="00353A08"/>
    <w:rsid w:val="00353B3F"/>
    <w:rsid w:val="00353C46"/>
    <w:rsid w:val="00353C78"/>
    <w:rsid w:val="00353EBA"/>
    <w:rsid w:val="003544C5"/>
    <w:rsid w:val="00354559"/>
    <w:rsid w:val="003545CC"/>
    <w:rsid w:val="003548F8"/>
    <w:rsid w:val="00354BF8"/>
    <w:rsid w:val="00355088"/>
    <w:rsid w:val="00355142"/>
    <w:rsid w:val="0035516A"/>
    <w:rsid w:val="0035581A"/>
    <w:rsid w:val="003559F5"/>
    <w:rsid w:val="003562F3"/>
    <w:rsid w:val="00356305"/>
    <w:rsid w:val="0035641C"/>
    <w:rsid w:val="00356673"/>
    <w:rsid w:val="00356861"/>
    <w:rsid w:val="003568A0"/>
    <w:rsid w:val="003569B3"/>
    <w:rsid w:val="00356B45"/>
    <w:rsid w:val="00356FC3"/>
    <w:rsid w:val="0035705D"/>
    <w:rsid w:val="003571A1"/>
    <w:rsid w:val="00357270"/>
    <w:rsid w:val="0035751F"/>
    <w:rsid w:val="003579CF"/>
    <w:rsid w:val="003579FA"/>
    <w:rsid w:val="00357A81"/>
    <w:rsid w:val="00357B29"/>
    <w:rsid w:val="00357B9C"/>
    <w:rsid w:val="00357CE3"/>
    <w:rsid w:val="00357F9C"/>
    <w:rsid w:val="00357FE6"/>
    <w:rsid w:val="00358FE1"/>
    <w:rsid w:val="00360813"/>
    <w:rsid w:val="00360B82"/>
    <w:rsid w:val="00360D34"/>
    <w:rsid w:val="00360E9F"/>
    <w:rsid w:val="0036116F"/>
    <w:rsid w:val="003611B6"/>
    <w:rsid w:val="003611D4"/>
    <w:rsid w:val="00361310"/>
    <w:rsid w:val="0036140A"/>
    <w:rsid w:val="003615EA"/>
    <w:rsid w:val="00361B05"/>
    <w:rsid w:val="00361D71"/>
    <w:rsid w:val="00362115"/>
    <w:rsid w:val="0036213E"/>
    <w:rsid w:val="00362228"/>
    <w:rsid w:val="00362274"/>
    <w:rsid w:val="0036232F"/>
    <w:rsid w:val="00362676"/>
    <w:rsid w:val="003628E2"/>
    <w:rsid w:val="00362DA7"/>
    <w:rsid w:val="00362DF0"/>
    <w:rsid w:val="00363149"/>
    <w:rsid w:val="003634C0"/>
    <w:rsid w:val="00363780"/>
    <w:rsid w:val="00363878"/>
    <w:rsid w:val="0036393A"/>
    <w:rsid w:val="00363F33"/>
    <w:rsid w:val="0036427E"/>
    <w:rsid w:val="003642A6"/>
    <w:rsid w:val="003646F5"/>
    <w:rsid w:val="00364B74"/>
    <w:rsid w:val="00364BDE"/>
    <w:rsid w:val="00364D65"/>
    <w:rsid w:val="0036528D"/>
    <w:rsid w:val="00365330"/>
    <w:rsid w:val="00365689"/>
    <w:rsid w:val="00365DFD"/>
    <w:rsid w:val="00366142"/>
    <w:rsid w:val="0036620B"/>
    <w:rsid w:val="003662A0"/>
    <w:rsid w:val="003666FD"/>
    <w:rsid w:val="003669BB"/>
    <w:rsid w:val="00366F99"/>
    <w:rsid w:val="00367057"/>
    <w:rsid w:val="00367319"/>
    <w:rsid w:val="00367445"/>
    <w:rsid w:val="003674FD"/>
    <w:rsid w:val="003675F5"/>
    <w:rsid w:val="00367662"/>
    <w:rsid w:val="003679C3"/>
    <w:rsid w:val="00367BED"/>
    <w:rsid w:val="00367C7F"/>
    <w:rsid w:val="003704CE"/>
    <w:rsid w:val="003705AC"/>
    <w:rsid w:val="003706BA"/>
    <w:rsid w:val="003706CF"/>
    <w:rsid w:val="003709DA"/>
    <w:rsid w:val="00370A09"/>
    <w:rsid w:val="00370C0D"/>
    <w:rsid w:val="00370EC4"/>
    <w:rsid w:val="003710E1"/>
    <w:rsid w:val="0037113A"/>
    <w:rsid w:val="003711E9"/>
    <w:rsid w:val="00371296"/>
    <w:rsid w:val="0037166B"/>
    <w:rsid w:val="00371787"/>
    <w:rsid w:val="003717EC"/>
    <w:rsid w:val="00371B2A"/>
    <w:rsid w:val="00371C30"/>
    <w:rsid w:val="00372043"/>
    <w:rsid w:val="00372093"/>
    <w:rsid w:val="00372329"/>
    <w:rsid w:val="0037242B"/>
    <w:rsid w:val="00372471"/>
    <w:rsid w:val="00372502"/>
    <w:rsid w:val="0037263A"/>
    <w:rsid w:val="00372702"/>
    <w:rsid w:val="00372895"/>
    <w:rsid w:val="00372AA0"/>
    <w:rsid w:val="00372DF6"/>
    <w:rsid w:val="00372FA9"/>
    <w:rsid w:val="0037366C"/>
    <w:rsid w:val="00373D9D"/>
    <w:rsid w:val="00374058"/>
    <w:rsid w:val="00374067"/>
    <w:rsid w:val="0037411D"/>
    <w:rsid w:val="003743E3"/>
    <w:rsid w:val="0037493F"/>
    <w:rsid w:val="003749F1"/>
    <w:rsid w:val="00374B35"/>
    <w:rsid w:val="00374CAF"/>
    <w:rsid w:val="00374DB7"/>
    <w:rsid w:val="0037500D"/>
    <w:rsid w:val="00375110"/>
    <w:rsid w:val="00375259"/>
    <w:rsid w:val="0037538D"/>
    <w:rsid w:val="003755D4"/>
    <w:rsid w:val="003756ED"/>
    <w:rsid w:val="00375859"/>
    <w:rsid w:val="00375B10"/>
    <w:rsid w:val="00375ED0"/>
    <w:rsid w:val="0037600A"/>
    <w:rsid w:val="00376133"/>
    <w:rsid w:val="0037626C"/>
    <w:rsid w:val="003763EE"/>
    <w:rsid w:val="003767A1"/>
    <w:rsid w:val="003768CC"/>
    <w:rsid w:val="0037691E"/>
    <w:rsid w:val="00376AB4"/>
    <w:rsid w:val="00376CC6"/>
    <w:rsid w:val="00377131"/>
    <w:rsid w:val="0037725E"/>
    <w:rsid w:val="003774E0"/>
    <w:rsid w:val="003774E2"/>
    <w:rsid w:val="0037751C"/>
    <w:rsid w:val="003775C8"/>
    <w:rsid w:val="00377710"/>
    <w:rsid w:val="0037792A"/>
    <w:rsid w:val="00377997"/>
    <w:rsid w:val="00380046"/>
    <w:rsid w:val="0038007A"/>
    <w:rsid w:val="00380266"/>
    <w:rsid w:val="003805BD"/>
    <w:rsid w:val="00380609"/>
    <w:rsid w:val="003806AE"/>
    <w:rsid w:val="00380A94"/>
    <w:rsid w:val="0038105C"/>
    <w:rsid w:val="0038117E"/>
    <w:rsid w:val="00381258"/>
    <w:rsid w:val="003812D5"/>
    <w:rsid w:val="003813A8"/>
    <w:rsid w:val="003814F1"/>
    <w:rsid w:val="00381623"/>
    <w:rsid w:val="00381734"/>
    <w:rsid w:val="003817E8"/>
    <w:rsid w:val="00381D59"/>
    <w:rsid w:val="00381E28"/>
    <w:rsid w:val="003823F1"/>
    <w:rsid w:val="003823F9"/>
    <w:rsid w:val="003824EB"/>
    <w:rsid w:val="0038256D"/>
    <w:rsid w:val="0038262E"/>
    <w:rsid w:val="0038294C"/>
    <w:rsid w:val="003829C3"/>
    <w:rsid w:val="00382A35"/>
    <w:rsid w:val="00382EDA"/>
    <w:rsid w:val="00383208"/>
    <w:rsid w:val="00383227"/>
    <w:rsid w:val="00383300"/>
    <w:rsid w:val="00383483"/>
    <w:rsid w:val="00383AEA"/>
    <w:rsid w:val="00383CC2"/>
    <w:rsid w:val="00383F09"/>
    <w:rsid w:val="00383FBF"/>
    <w:rsid w:val="00383FDB"/>
    <w:rsid w:val="003840EA"/>
    <w:rsid w:val="0038429B"/>
    <w:rsid w:val="00384943"/>
    <w:rsid w:val="0038501D"/>
    <w:rsid w:val="00385095"/>
    <w:rsid w:val="003853E1"/>
    <w:rsid w:val="00385463"/>
    <w:rsid w:val="00385888"/>
    <w:rsid w:val="00385902"/>
    <w:rsid w:val="00385C86"/>
    <w:rsid w:val="00385D63"/>
    <w:rsid w:val="00385F4B"/>
    <w:rsid w:val="003860C3"/>
    <w:rsid w:val="003861F6"/>
    <w:rsid w:val="00386264"/>
    <w:rsid w:val="003863E9"/>
    <w:rsid w:val="00386440"/>
    <w:rsid w:val="00386BFB"/>
    <w:rsid w:val="00386D13"/>
    <w:rsid w:val="00386FA1"/>
    <w:rsid w:val="0038703D"/>
    <w:rsid w:val="003872AA"/>
    <w:rsid w:val="00387519"/>
    <w:rsid w:val="00387683"/>
    <w:rsid w:val="0038795B"/>
    <w:rsid w:val="00387981"/>
    <w:rsid w:val="00387AFB"/>
    <w:rsid w:val="003900F3"/>
    <w:rsid w:val="00390267"/>
    <w:rsid w:val="00390610"/>
    <w:rsid w:val="00390644"/>
    <w:rsid w:val="003906CC"/>
    <w:rsid w:val="00390B10"/>
    <w:rsid w:val="00390D01"/>
    <w:rsid w:val="00390D32"/>
    <w:rsid w:val="00390FA1"/>
    <w:rsid w:val="00391290"/>
    <w:rsid w:val="003915B6"/>
    <w:rsid w:val="0039178F"/>
    <w:rsid w:val="00391BDD"/>
    <w:rsid w:val="0039239D"/>
    <w:rsid w:val="003926C2"/>
    <w:rsid w:val="003926C7"/>
    <w:rsid w:val="00392815"/>
    <w:rsid w:val="003928A1"/>
    <w:rsid w:val="0039300A"/>
    <w:rsid w:val="00393056"/>
    <w:rsid w:val="003931A4"/>
    <w:rsid w:val="00393235"/>
    <w:rsid w:val="003935E6"/>
    <w:rsid w:val="003935EC"/>
    <w:rsid w:val="00393EF8"/>
    <w:rsid w:val="00393F17"/>
    <w:rsid w:val="00393F22"/>
    <w:rsid w:val="0039401C"/>
    <w:rsid w:val="00394423"/>
    <w:rsid w:val="00394605"/>
    <w:rsid w:val="00394A39"/>
    <w:rsid w:val="00394DCC"/>
    <w:rsid w:val="00394EF9"/>
    <w:rsid w:val="00394FD5"/>
    <w:rsid w:val="00394FF5"/>
    <w:rsid w:val="0039527D"/>
    <w:rsid w:val="003953B5"/>
    <w:rsid w:val="00395786"/>
    <w:rsid w:val="00395958"/>
    <w:rsid w:val="00395ABF"/>
    <w:rsid w:val="00395AC8"/>
    <w:rsid w:val="00395E5C"/>
    <w:rsid w:val="00395F17"/>
    <w:rsid w:val="00395FD5"/>
    <w:rsid w:val="00396102"/>
    <w:rsid w:val="003963DC"/>
    <w:rsid w:val="003964EF"/>
    <w:rsid w:val="003967BB"/>
    <w:rsid w:val="003968D6"/>
    <w:rsid w:val="00396A0A"/>
    <w:rsid w:val="00396EF1"/>
    <w:rsid w:val="00397468"/>
    <w:rsid w:val="003974E4"/>
    <w:rsid w:val="003975F4"/>
    <w:rsid w:val="00397721"/>
    <w:rsid w:val="00397854"/>
    <w:rsid w:val="003979C2"/>
    <w:rsid w:val="00397DA2"/>
    <w:rsid w:val="003A0033"/>
    <w:rsid w:val="003A03FE"/>
    <w:rsid w:val="003A0D4A"/>
    <w:rsid w:val="003A0DF0"/>
    <w:rsid w:val="003A10D1"/>
    <w:rsid w:val="003A114E"/>
    <w:rsid w:val="003A126D"/>
    <w:rsid w:val="003A1D7D"/>
    <w:rsid w:val="003A1F12"/>
    <w:rsid w:val="003A2658"/>
    <w:rsid w:val="003A2DB1"/>
    <w:rsid w:val="003A3614"/>
    <w:rsid w:val="003A385B"/>
    <w:rsid w:val="003A3E57"/>
    <w:rsid w:val="003A401F"/>
    <w:rsid w:val="003A4130"/>
    <w:rsid w:val="003A41DA"/>
    <w:rsid w:val="003A42BA"/>
    <w:rsid w:val="003A4649"/>
    <w:rsid w:val="003A46AA"/>
    <w:rsid w:val="003A48F8"/>
    <w:rsid w:val="003A498F"/>
    <w:rsid w:val="003A4D4F"/>
    <w:rsid w:val="003A4EE0"/>
    <w:rsid w:val="003A4F31"/>
    <w:rsid w:val="003A5322"/>
    <w:rsid w:val="003A53C4"/>
    <w:rsid w:val="003A597F"/>
    <w:rsid w:val="003A5A07"/>
    <w:rsid w:val="003A5CB4"/>
    <w:rsid w:val="003A5CC4"/>
    <w:rsid w:val="003A5DA9"/>
    <w:rsid w:val="003A5F1B"/>
    <w:rsid w:val="003A5F81"/>
    <w:rsid w:val="003A5F94"/>
    <w:rsid w:val="003A6088"/>
    <w:rsid w:val="003A612B"/>
    <w:rsid w:val="003A65D1"/>
    <w:rsid w:val="003A66C3"/>
    <w:rsid w:val="003A6AEA"/>
    <w:rsid w:val="003A6DA3"/>
    <w:rsid w:val="003A74B1"/>
    <w:rsid w:val="003A75A0"/>
    <w:rsid w:val="003A75F1"/>
    <w:rsid w:val="003A7728"/>
    <w:rsid w:val="003A77CA"/>
    <w:rsid w:val="003A78A0"/>
    <w:rsid w:val="003A7966"/>
    <w:rsid w:val="003A7BAF"/>
    <w:rsid w:val="003B030B"/>
    <w:rsid w:val="003B037C"/>
    <w:rsid w:val="003B0820"/>
    <w:rsid w:val="003B08CD"/>
    <w:rsid w:val="003B0927"/>
    <w:rsid w:val="003B0ABB"/>
    <w:rsid w:val="003B1161"/>
    <w:rsid w:val="003B145A"/>
    <w:rsid w:val="003B14E1"/>
    <w:rsid w:val="003B1788"/>
    <w:rsid w:val="003B18E7"/>
    <w:rsid w:val="003B1B7C"/>
    <w:rsid w:val="003B20A2"/>
    <w:rsid w:val="003B267B"/>
    <w:rsid w:val="003B2A92"/>
    <w:rsid w:val="003B2C90"/>
    <w:rsid w:val="003B2FB9"/>
    <w:rsid w:val="003B30D0"/>
    <w:rsid w:val="003B30ED"/>
    <w:rsid w:val="003B310F"/>
    <w:rsid w:val="003B33F3"/>
    <w:rsid w:val="003B349D"/>
    <w:rsid w:val="003B3601"/>
    <w:rsid w:val="003B3602"/>
    <w:rsid w:val="003B37C3"/>
    <w:rsid w:val="003B38C2"/>
    <w:rsid w:val="003B3AF8"/>
    <w:rsid w:val="003B3B5D"/>
    <w:rsid w:val="003B3B71"/>
    <w:rsid w:val="003B425C"/>
    <w:rsid w:val="003B4875"/>
    <w:rsid w:val="003B487F"/>
    <w:rsid w:val="003B4969"/>
    <w:rsid w:val="003B4A65"/>
    <w:rsid w:val="003B4B9F"/>
    <w:rsid w:val="003B4D48"/>
    <w:rsid w:val="003B5002"/>
    <w:rsid w:val="003B52F1"/>
    <w:rsid w:val="003B538B"/>
    <w:rsid w:val="003B53A3"/>
    <w:rsid w:val="003B53EF"/>
    <w:rsid w:val="003B5622"/>
    <w:rsid w:val="003B576C"/>
    <w:rsid w:val="003B592F"/>
    <w:rsid w:val="003B5D2A"/>
    <w:rsid w:val="003B5FC9"/>
    <w:rsid w:val="003B6300"/>
    <w:rsid w:val="003B6395"/>
    <w:rsid w:val="003B6482"/>
    <w:rsid w:val="003B6A59"/>
    <w:rsid w:val="003B7300"/>
    <w:rsid w:val="003B73BB"/>
    <w:rsid w:val="003B740A"/>
    <w:rsid w:val="003B79B6"/>
    <w:rsid w:val="003B79C7"/>
    <w:rsid w:val="003B7C8B"/>
    <w:rsid w:val="003C02D7"/>
    <w:rsid w:val="003C033D"/>
    <w:rsid w:val="003C0523"/>
    <w:rsid w:val="003C057B"/>
    <w:rsid w:val="003C05A5"/>
    <w:rsid w:val="003C05D1"/>
    <w:rsid w:val="003C066B"/>
    <w:rsid w:val="003C083F"/>
    <w:rsid w:val="003C0C51"/>
    <w:rsid w:val="003C0EDB"/>
    <w:rsid w:val="003C0F3C"/>
    <w:rsid w:val="003C1052"/>
    <w:rsid w:val="003C15BB"/>
    <w:rsid w:val="003C1A43"/>
    <w:rsid w:val="003C1C02"/>
    <w:rsid w:val="003C1C36"/>
    <w:rsid w:val="003C20A5"/>
    <w:rsid w:val="003C20D0"/>
    <w:rsid w:val="003C2180"/>
    <w:rsid w:val="003C2202"/>
    <w:rsid w:val="003C22EC"/>
    <w:rsid w:val="003C249F"/>
    <w:rsid w:val="003C26A1"/>
    <w:rsid w:val="003C2792"/>
    <w:rsid w:val="003C28D3"/>
    <w:rsid w:val="003C28EE"/>
    <w:rsid w:val="003C2B3A"/>
    <w:rsid w:val="003C2C35"/>
    <w:rsid w:val="003C2CAE"/>
    <w:rsid w:val="003C34A9"/>
    <w:rsid w:val="003C34F0"/>
    <w:rsid w:val="003C363A"/>
    <w:rsid w:val="003C371B"/>
    <w:rsid w:val="003C3911"/>
    <w:rsid w:val="003C3929"/>
    <w:rsid w:val="003C42C7"/>
    <w:rsid w:val="003C4436"/>
    <w:rsid w:val="003C4532"/>
    <w:rsid w:val="003C4533"/>
    <w:rsid w:val="003C4A2E"/>
    <w:rsid w:val="003C4F1A"/>
    <w:rsid w:val="003C509B"/>
    <w:rsid w:val="003C543F"/>
    <w:rsid w:val="003C5700"/>
    <w:rsid w:val="003C594A"/>
    <w:rsid w:val="003C5A52"/>
    <w:rsid w:val="003C5A84"/>
    <w:rsid w:val="003C5AB6"/>
    <w:rsid w:val="003C605C"/>
    <w:rsid w:val="003C616C"/>
    <w:rsid w:val="003C618F"/>
    <w:rsid w:val="003C630F"/>
    <w:rsid w:val="003C63D3"/>
    <w:rsid w:val="003C64E8"/>
    <w:rsid w:val="003C6630"/>
    <w:rsid w:val="003C6736"/>
    <w:rsid w:val="003C7796"/>
    <w:rsid w:val="003C7A07"/>
    <w:rsid w:val="003C7E7C"/>
    <w:rsid w:val="003D021D"/>
    <w:rsid w:val="003D0304"/>
    <w:rsid w:val="003D0492"/>
    <w:rsid w:val="003D04E2"/>
    <w:rsid w:val="003D0665"/>
    <w:rsid w:val="003D0CCD"/>
    <w:rsid w:val="003D0E58"/>
    <w:rsid w:val="003D0EDB"/>
    <w:rsid w:val="003D1076"/>
    <w:rsid w:val="003D144E"/>
    <w:rsid w:val="003D14C4"/>
    <w:rsid w:val="003D1E51"/>
    <w:rsid w:val="003D1F20"/>
    <w:rsid w:val="003D2257"/>
    <w:rsid w:val="003D2583"/>
    <w:rsid w:val="003D2778"/>
    <w:rsid w:val="003D28B1"/>
    <w:rsid w:val="003D2D89"/>
    <w:rsid w:val="003D3003"/>
    <w:rsid w:val="003D3035"/>
    <w:rsid w:val="003D30F5"/>
    <w:rsid w:val="003D34E9"/>
    <w:rsid w:val="003D3618"/>
    <w:rsid w:val="003D3752"/>
    <w:rsid w:val="003D38C8"/>
    <w:rsid w:val="003D3A07"/>
    <w:rsid w:val="003D402B"/>
    <w:rsid w:val="003D4118"/>
    <w:rsid w:val="003D41A6"/>
    <w:rsid w:val="003D456C"/>
    <w:rsid w:val="003D49DA"/>
    <w:rsid w:val="003D4F95"/>
    <w:rsid w:val="003D5092"/>
    <w:rsid w:val="003D50E0"/>
    <w:rsid w:val="003D5630"/>
    <w:rsid w:val="003D58CF"/>
    <w:rsid w:val="003D5BB8"/>
    <w:rsid w:val="003D5C77"/>
    <w:rsid w:val="003D5D8C"/>
    <w:rsid w:val="003D5E44"/>
    <w:rsid w:val="003D6008"/>
    <w:rsid w:val="003D6176"/>
    <w:rsid w:val="003D6289"/>
    <w:rsid w:val="003D629D"/>
    <w:rsid w:val="003D6448"/>
    <w:rsid w:val="003D662B"/>
    <w:rsid w:val="003D6812"/>
    <w:rsid w:val="003D692C"/>
    <w:rsid w:val="003D6E6B"/>
    <w:rsid w:val="003D73D9"/>
    <w:rsid w:val="003D767C"/>
    <w:rsid w:val="003D774E"/>
    <w:rsid w:val="003D782D"/>
    <w:rsid w:val="003D7986"/>
    <w:rsid w:val="003D79EA"/>
    <w:rsid w:val="003D7E01"/>
    <w:rsid w:val="003E00F3"/>
    <w:rsid w:val="003E031F"/>
    <w:rsid w:val="003E065B"/>
    <w:rsid w:val="003E0996"/>
    <w:rsid w:val="003E0ABC"/>
    <w:rsid w:val="003E0F5A"/>
    <w:rsid w:val="003E160B"/>
    <w:rsid w:val="003E17F9"/>
    <w:rsid w:val="003E18D8"/>
    <w:rsid w:val="003E1B03"/>
    <w:rsid w:val="003E2396"/>
    <w:rsid w:val="003E2A36"/>
    <w:rsid w:val="003E2A82"/>
    <w:rsid w:val="003E33EA"/>
    <w:rsid w:val="003E3652"/>
    <w:rsid w:val="003E389D"/>
    <w:rsid w:val="003E3C8C"/>
    <w:rsid w:val="003E3CA9"/>
    <w:rsid w:val="003E3E24"/>
    <w:rsid w:val="003E3F38"/>
    <w:rsid w:val="003E414E"/>
    <w:rsid w:val="003E42DD"/>
    <w:rsid w:val="003E4547"/>
    <w:rsid w:val="003E4580"/>
    <w:rsid w:val="003E46E9"/>
    <w:rsid w:val="003E4790"/>
    <w:rsid w:val="003E4924"/>
    <w:rsid w:val="003E4C6F"/>
    <w:rsid w:val="003E521B"/>
    <w:rsid w:val="003E5428"/>
    <w:rsid w:val="003E5AC9"/>
    <w:rsid w:val="003E5AD0"/>
    <w:rsid w:val="003E5B0C"/>
    <w:rsid w:val="003E5B29"/>
    <w:rsid w:val="003E5DA4"/>
    <w:rsid w:val="003E5DB8"/>
    <w:rsid w:val="003E5E46"/>
    <w:rsid w:val="003E5F59"/>
    <w:rsid w:val="003E6282"/>
    <w:rsid w:val="003E63BC"/>
    <w:rsid w:val="003E6B45"/>
    <w:rsid w:val="003E6D71"/>
    <w:rsid w:val="003E6E51"/>
    <w:rsid w:val="003E6F97"/>
    <w:rsid w:val="003E7150"/>
    <w:rsid w:val="003E720A"/>
    <w:rsid w:val="003E733B"/>
    <w:rsid w:val="003E7412"/>
    <w:rsid w:val="003E76E6"/>
    <w:rsid w:val="003E77A8"/>
    <w:rsid w:val="003F008D"/>
    <w:rsid w:val="003F020E"/>
    <w:rsid w:val="003F0B78"/>
    <w:rsid w:val="003F0F41"/>
    <w:rsid w:val="003F12DE"/>
    <w:rsid w:val="003F1329"/>
    <w:rsid w:val="003F1447"/>
    <w:rsid w:val="003F164B"/>
    <w:rsid w:val="003F1958"/>
    <w:rsid w:val="003F19D3"/>
    <w:rsid w:val="003F1A7F"/>
    <w:rsid w:val="003F20DA"/>
    <w:rsid w:val="003F2433"/>
    <w:rsid w:val="003F25C3"/>
    <w:rsid w:val="003F273B"/>
    <w:rsid w:val="003F27F2"/>
    <w:rsid w:val="003F29CC"/>
    <w:rsid w:val="003F29D6"/>
    <w:rsid w:val="003F2E00"/>
    <w:rsid w:val="003F2FF7"/>
    <w:rsid w:val="003F3632"/>
    <w:rsid w:val="003F3B26"/>
    <w:rsid w:val="003F3BDB"/>
    <w:rsid w:val="003F3C39"/>
    <w:rsid w:val="003F3EB7"/>
    <w:rsid w:val="003F4156"/>
    <w:rsid w:val="003F4329"/>
    <w:rsid w:val="003F43D8"/>
    <w:rsid w:val="003F448D"/>
    <w:rsid w:val="003F45C9"/>
    <w:rsid w:val="003F45E6"/>
    <w:rsid w:val="003F5243"/>
    <w:rsid w:val="003F547D"/>
    <w:rsid w:val="003F580D"/>
    <w:rsid w:val="003F5869"/>
    <w:rsid w:val="003F5D59"/>
    <w:rsid w:val="003F5F83"/>
    <w:rsid w:val="003F636B"/>
    <w:rsid w:val="003F6484"/>
    <w:rsid w:val="003F6521"/>
    <w:rsid w:val="003F6946"/>
    <w:rsid w:val="003F6988"/>
    <w:rsid w:val="003F6DE3"/>
    <w:rsid w:val="003F6E9F"/>
    <w:rsid w:val="003F702F"/>
    <w:rsid w:val="003F709D"/>
    <w:rsid w:val="003F762A"/>
    <w:rsid w:val="003F782F"/>
    <w:rsid w:val="003F79B0"/>
    <w:rsid w:val="003F7CBB"/>
    <w:rsid w:val="003F7DA1"/>
    <w:rsid w:val="0040005D"/>
    <w:rsid w:val="004001A4"/>
    <w:rsid w:val="004003EC"/>
    <w:rsid w:val="00400520"/>
    <w:rsid w:val="0040053A"/>
    <w:rsid w:val="00400CFF"/>
    <w:rsid w:val="00400E8E"/>
    <w:rsid w:val="004011F6"/>
    <w:rsid w:val="00401281"/>
    <w:rsid w:val="004012B8"/>
    <w:rsid w:val="004012EE"/>
    <w:rsid w:val="004014A8"/>
    <w:rsid w:val="0040195F"/>
    <w:rsid w:val="00401AC2"/>
    <w:rsid w:val="00401B78"/>
    <w:rsid w:val="00401CC9"/>
    <w:rsid w:val="00401DB1"/>
    <w:rsid w:val="00401DD6"/>
    <w:rsid w:val="00401F6E"/>
    <w:rsid w:val="00402045"/>
    <w:rsid w:val="004020B8"/>
    <w:rsid w:val="00402569"/>
    <w:rsid w:val="00402838"/>
    <w:rsid w:val="004028B8"/>
    <w:rsid w:val="00402C50"/>
    <w:rsid w:val="00402FB9"/>
    <w:rsid w:val="004030CE"/>
    <w:rsid w:val="0040313A"/>
    <w:rsid w:val="004032BE"/>
    <w:rsid w:val="0040343F"/>
    <w:rsid w:val="0040377D"/>
    <w:rsid w:val="00403868"/>
    <w:rsid w:val="0040393B"/>
    <w:rsid w:val="0040397E"/>
    <w:rsid w:val="00403985"/>
    <w:rsid w:val="00403B2F"/>
    <w:rsid w:val="00403C11"/>
    <w:rsid w:val="0040439D"/>
    <w:rsid w:val="0040451C"/>
    <w:rsid w:val="004052B9"/>
    <w:rsid w:val="004054C9"/>
    <w:rsid w:val="0040560D"/>
    <w:rsid w:val="00405662"/>
    <w:rsid w:val="00405678"/>
    <w:rsid w:val="00405A85"/>
    <w:rsid w:val="00405D0F"/>
    <w:rsid w:val="00405F8F"/>
    <w:rsid w:val="00406011"/>
    <w:rsid w:val="004061BB"/>
    <w:rsid w:val="00406220"/>
    <w:rsid w:val="004063B9"/>
    <w:rsid w:val="004065B4"/>
    <w:rsid w:val="00406658"/>
    <w:rsid w:val="004066F2"/>
    <w:rsid w:val="00406BDB"/>
    <w:rsid w:val="00406DAB"/>
    <w:rsid w:val="00406E44"/>
    <w:rsid w:val="00406ED1"/>
    <w:rsid w:val="00406ED2"/>
    <w:rsid w:val="00406F9B"/>
    <w:rsid w:val="004075AE"/>
    <w:rsid w:val="0040783F"/>
    <w:rsid w:val="00407A8E"/>
    <w:rsid w:val="00410094"/>
    <w:rsid w:val="004100F6"/>
    <w:rsid w:val="004105D4"/>
    <w:rsid w:val="00410737"/>
    <w:rsid w:val="00410AF8"/>
    <w:rsid w:val="00410AFF"/>
    <w:rsid w:val="00410F4D"/>
    <w:rsid w:val="00411032"/>
    <w:rsid w:val="00411157"/>
    <w:rsid w:val="004112EB"/>
    <w:rsid w:val="0041197A"/>
    <w:rsid w:val="00411AA2"/>
    <w:rsid w:val="00411DAE"/>
    <w:rsid w:val="00411DE4"/>
    <w:rsid w:val="00411E0F"/>
    <w:rsid w:val="00411E29"/>
    <w:rsid w:val="00411E32"/>
    <w:rsid w:val="00411F4A"/>
    <w:rsid w:val="00412015"/>
    <w:rsid w:val="0041235C"/>
    <w:rsid w:val="00412590"/>
    <w:rsid w:val="0041276E"/>
    <w:rsid w:val="00412772"/>
    <w:rsid w:val="00412895"/>
    <w:rsid w:val="004129DB"/>
    <w:rsid w:val="00412A52"/>
    <w:rsid w:val="00412A9A"/>
    <w:rsid w:val="00412B6E"/>
    <w:rsid w:val="00412E7E"/>
    <w:rsid w:val="00412F13"/>
    <w:rsid w:val="00413037"/>
    <w:rsid w:val="00413110"/>
    <w:rsid w:val="0041316B"/>
    <w:rsid w:val="004132D7"/>
    <w:rsid w:val="004132FA"/>
    <w:rsid w:val="0041335A"/>
    <w:rsid w:val="0041338A"/>
    <w:rsid w:val="00413731"/>
    <w:rsid w:val="00413986"/>
    <w:rsid w:val="00413D1D"/>
    <w:rsid w:val="00414008"/>
    <w:rsid w:val="00414292"/>
    <w:rsid w:val="004142EE"/>
    <w:rsid w:val="004142F4"/>
    <w:rsid w:val="004144F3"/>
    <w:rsid w:val="0041457D"/>
    <w:rsid w:val="004145B1"/>
    <w:rsid w:val="004145D1"/>
    <w:rsid w:val="00414939"/>
    <w:rsid w:val="00414A54"/>
    <w:rsid w:val="00414B3F"/>
    <w:rsid w:val="00415117"/>
    <w:rsid w:val="004157A4"/>
    <w:rsid w:val="00415906"/>
    <w:rsid w:val="00415A59"/>
    <w:rsid w:val="0041609E"/>
    <w:rsid w:val="004163A8"/>
    <w:rsid w:val="0041671B"/>
    <w:rsid w:val="00416877"/>
    <w:rsid w:val="00416BAD"/>
    <w:rsid w:val="00416C24"/>
    <w:rsid w:val="00416CC6"/>
    <w:rsid w:val="00416D52"/>
    <w:rsid w:val="00416EEB"/>
    <w:rsid w:val="00417318"/>
    <w:rsid w:val="00417446"/>
    <w:rsid w:val="0041744A"/>
    <w:rsid w:val="00417524"/>
    <w:rsid w:val="004175BD"/>
    <w:rsid w:val="004176AD"/>
    <w:rsid w:val="004176FB"/>
    <w:rsid w:val="004176FF"/>
    <w:rsid w:val="00417B13"/>
    <w:rsid w:val="00417BD8"/>
    <w:rsid w:val="00417C95"/>
    <w:rsid w:val="00417F73"/>
    <w:rsid w:val="00420139"/>
    <w:rsid w:val="00420656"/>
    <w:rsid w:val="00420786"/>
    <w:rsid w:val="004207A1"/>
    <w:rsid w:val="00420A9A"/>
    <w:rsid w:val="00420B61"/>
    <w:rsid w:val="00420C21"/>
    <w:rsid w:val="00420FB4"/>
    <w:rsid w:val="00421008"/>
    <w:rsid w:val="004210C1"/>
    <w:rsid w:val="0042110F"/>
    <w:rsid w:val="004211E8"/>
    <w:rsid w:val="004212EB"/>
    <w:rsid w:val="0042138F"/>
    <w:rsid w:val="004213F1"/>
    <w:rsid w:val="00421523"/>
    <w:rsid w:val="00421542"/>
    <w:rsid w:val="00421608"/>
    <w:rsid w:val="004216F0"/>
    <w:rsid w:val="00421778"/>
    <w:rsid w:val="0042177D"/>
    <w:rsid w:val="00421859"/>
    <w:rsid w:val="004219BA"/>
    <w:rsid w:val="00421E45"/>
    <w:rsid w:val="00421FEE"/>
    <w:rsid w:val="00422353"/>
    <w:rsid w:val="00422450"/>
    <w:rsid w:val="004224D6"/>
    <w:rsid w:val="00422886"/>
    <w:rsid w:val="0042288C"/>
    <w:rsid w:val="004228A4"/>
    <w:rsid w:val="0042293D"/>
    <w:rsid w:val="00422B1F"/>
    <w:rsid w:val="00422BBE"/>
    <w:rsid w:val="00422DA2"/>
    <w:rsid w:val="00422E4F"/>
    <w:rsid w:val="00423108"/>
    <w:rsid w:val="004231E8"/>
    <w:rsid w:val="004234F9"/>
    <w:rsid w:val="00423DDB"/>
    <w:rsid w:val="004241D0"/>
    <w:rsid w:val="00424226"/>
    <w:rsid w:val="0042457E"/>
    <w:rsid w:val="004247C2"/>
    <w:rsid w:val="00424846"/>
    <w:rsid w:val="00424CB3"/>
    <w:rsid w:val="00424F22"/>
    <w:rsid w:val="00424FA7"/>
    <w:rsid w:val="004253EB"/>
    <w:rsid w:val="004255B8"/>
    <w:rsid w:val="004257BB"/>
    <w:rsid w:val="00425899"/>
    <w:rsid w:val="004258E9"/>
    <w:rsid w:val="004259E2"/>
    <w:rsid w:val="00425AFA"/>
    <w:rsid w:val="00425B38"/>
    <w:rsid w:val="00425B62"/>
    <w:rsid w:val="00425E33"/>
    <w:rsid w:val="0042606C"/>
    <w:rsid w:val="00426179"/>
    <w:rsid w:val="00426580"/>
    <w:rsid w:val="004265CB"/>
    <w:rsid w:val="00426611"/>
    <w:rsid w:val="00426884"/>
    <w:rsid w:val="00426DA6"/>
    <w:rsid w:val="00426DF4"/>
    <w:rsid w:val="004272C9"/>
    <w:rsid w:val="0042732D"/>
    <w:rsid w:val="004276EE"/>
    <w:rsid w:val="004276F1"/>
    <w:rsid w:val="0042784B"/>
    <w:rsid w:val="004278FF"/>
    <w:rsid w:val="004279DF"/>
    <w:rsid w:val="00427AAD"/>
    <w:rsid w:val="00427DEA"/>
    <w:rsid w:val="00430267"/>
    <w:rsid w:val="0043062F"/>
    <w:rsid w:val="0043068E"/>
    <w:rsid w:val="004306E6"/>
    <w:rsid w:val="0043074B"/>
    <w:rsid w:val="00430768"/>
    <w:rsid w:val="00430967"/>
    <w:rsid w:val="00430D30"/>
    <w:rsid w:val="00430D56"/>
    <w:rsid w:val="00430ECB"/>
    <w:rsid w:val="0043119A"/>
    <w:rsid w:val="004314D8"/>
    <w:rsid w:val="00431684"/>
    <w:rsid w:val="00431976"/>
    <w:rsid w:val="00431BB8"/>
    <w:rsid w:val="004320B3"/>
    <w:rsid w:val="004320BE"/>
    <w:rsid w:val="00432110"/>
    <w:rsid w:val="004326EE"/>
    <w:rsid w:val="004327E1"/>
    <w:rsid w:val="00432A2F"/>
    <w:rsid w:val="00432F43"/>
    <w:rsid w:val="00433134"/>
    <w:rsid w:val="00433142"/>
    <w:rsid w:val="0043325E"/>
    <w:rsid w:val="004333F0"/>
    <w:rsid w:val="00433506"/>
    <w:rsid w:val="004335C2"/>
    <w:rsid w:val="00433730"/>
    <w:rsid w:val="004337F7"/>
    <w:rsid w:val="004339D5"/>
    <w:rsid w:val="0043400A"/>
    <w:rsid w:val="00434013"/>
    <w:rsid w:val="00434198"/>
    <w:rsid w:val="00434337"/>
    <w:rsid w:val="004343E3"/>
    <w:rsid w:val="00434437"/>
    <w:rsid w:val="004345C2"/>
    <w:rsid w:val="00434B05"/>
    <w:rsid w:val="00434EE8"/>
    <w:rsid w:val="004353FC"/>
    <w:rsid w:val="00435469"/>
    <w:rsid w:val="0043564D"/>
    <w:rsid w:val="00435652"/>
    <w:rsid w:val="004357B7"/>
    <w:rsid w:val="0043599E"/>
    <w:rsid w:val="00435A5E"/>
    <w:rsid w:val="00435BF4"/>
    <w:rsid w:val="00435F8B"/>
    <w:rsid w:val="0043647F"/>
    <w:rsid w:val="0043685E"/>
    <w:rsid w:val="00436C31"/>
    <w:rsid w:val="00436E43"/>
    <w:rsid w:val="00436E4F"/>
    <w:rsid w:val="00436F01"/>
    <w:rsid w:val="00436FF6"/>
    <w:rsid w:val="004370F6"/>
    <w:rsid w:val="004371BA"/>
    <w:rsid w:val="00437533"/>
    <w:rsid w:val="00437A45"/>
    <w:rsid w:val="00437A4D"/>
    <w:rsid w:val="00437D57"/>
    <w:rsid w:val="0044025F"/>
    <w:rsid w:val="004408EC"/>
    <w:rsid w:val="004409D4"/>
    <w:rsid w:val="00440FE8"/>
    <w:rsid w:val="004417CC"/>
    <w:rsid w:val="00441877"/>
    <w:rsid w:val="00441C21"/>
    <w:rsid w:val="00441CA2"/>
    <w:rsid w:val="004422F9"/>
    <w:rsid w:val="00442450"/>
    <w:rsid w:val="004424E1"/>
    <w:rsid w:val="004426C0"/>
    <w:rsid w:val="004427F0"/>
    <w:rsid w:val="004429A1"/>
    <w:rsid w:val="00442B3D"/>
    <w:rsid w:val="00442C09"/>
    <w:rsid w:val="00442E48"/>
    <w:rsid w:val="00443140"/>
    <w:rsid w:val="00443157"/>
    <w:rsid w:val="004432A0"/>
    <w:rsid w:val="0044331B"/>
    <w:rsid w:val="004433B7"/>
    <w:rsid w:val="00443423"/>
    <w:rsid w:val="0044384E"/>
    <w:rsid w:val="00443EAE"/>
    <w:rsid w:val="00443FF9"/>
    <w:rsid w:val="00444104"/>
    <w:rsid w:val="0044416F"/>
    <w:rsid w:val="004441ED"/>
    <w:rsid w:val="00444356"/>
    <w:rsid w:val="0044497F"/>
    <w:rsid w:val="00444A5D"/>
    <w:rsid w:val="00444ACF"/>
    <w:rsid w:val="00444B1D"/>
    <w:rsid w:val="00444CEC"/>
    <w:rsid w:val="0044514A"/>
    <w:rsid w:val="004455F6"/>
    <w:rsid w:val="004458D9"/>
    <w:rsid w:val="00445B18"/>
    <w:rsid w:val="00445BB0"/>
    <w:rsid w:val="00445C59"/>
    <w:rsid w:val="00445C7D"/>
    <w:rsid w:val="00445CD3"/>
    <w:rsid w:val="00445DA0"/>
    <w:rsid w:val="00445FEA"/>
    <w:rsid w:val="00445FF7"/>
    <w:rsid w:val="004460FC"/>
    <w:rsid w:val="00446144"/>
    <w:rsid w:val="0044619E"/>
    <w:rsid w:val="00446467"/>
    <w:rsid w:val="004465FE"/>
    <w:rsid w:val="00446721"/>
    <w:rsid w:val="00446754"/>
    <w:rsid w:val="0044675C"/>
    <w:rsid w:val="004468ED"/>
    <w:rsid w:val="00446908"/>
    <w:rsid w:val="00446BA5"/>
    <w:rsid w:val="00446D15"/>
    <w:rsid w:val="00446D24"/>
    <w:rsid w:val="00446DAF"/>
    <w:rsid w:val="00446DC4"/>
    <w:rsid w:val="00446E26"/>
    <w:rsid w:val="004477A0"/>
    <w:rsid w:val="004478B9"/>
    <w:rsid w:val="00447EFA"/>
    <w:rsid w:val="00450392"/>
    <w:rsid w:val="004504DF"/>
    <w:rsid w:val="00450B79"/>
    <w:rsid w:val="00450BCD"/>
    <w:rsid w:val="00451000"/>
    <w:rsid w:val="0045123F"/>
    <w:rsid w:val="004512ED"/>
    <w:rsid w:val="0045150B"/>
    <w:rsid w:val="0045159A"/>
    <w:rsid w:val="00451628"/>
    <w:rsid w:val="0045189D"/>
    <w:rsid w:val="004518DC"/>
    <w:rsid w:val="00451B33"/>
    <w:rsid w:val="00451C9C"/>
    <w:rsid w:val="00451FD0"/>
    <w:rsid w:val="0045211C"/>
    <w:rsid w:val="00452253"/>
    <w:rsid w:val="004523DC"/>
    <w:rsid w:val="004524EC"/>
    <w:rsid w:val="00452EF5"/>
    <w:rsid w:val="00453240"/>
    <w:rsid w:val="00453341"/>
    <w:rsid w:val="0045350A"/>
    <w:rsid w:val="004536DD"/>
    <w:rsid w:val="00453A71"/>
    <w:rsid w:val="00453BB8"/>
    <w:rsid w:val="00453C28"/>
    <w:rsid w:val="00453F05"/>
    <w:rsid w:val="00453F99"/>
    <w:rsid w:val="00454055"/>
    <w:rsid w:val="00454106"/>
    <w:rsid w:val="004541B4"/>
    <w:rsid w:val="004541C0"/>
    <w:rsid w:val="004541FB"/>
    <w:rsid w:val="0045454A"/>
    <w:rsid w:val="00454720"/>
    <w:rsid w:val="00454764"/>
    <w:rsid w:val="00454B17"/>
    <w:rsid w:val="00454CF2"/>
    <w:rsid w:val="00454DC1"/>
    <w:rsid w:val="00454FAC"/>
    <w:rsid w:val="004553C8"/>
    <w:rsid w:val="0045596A"/>
    <w:rsid w:val="00455A45"/>
    <w:rsid w:val="00455DCB"/>
    <w:rsid w:val="00455EA2"/>
    <w:rsid w:val="004562F1"/>
    <w:rsid w:val="004567B7"/>
    <w:rsid w:val="004568B2"/>
    <w:rsid w:val="004569CC"/>
    <w:rsid w:val="00456BFB"/>
    <w:rsid w:val="00456C79"/>
    <w:rsid w:val="00456D76"/>
    <w:rsid w:val="00456F32"/>
    <w:rsid w:val="00457152"/>
    <w:rsid w:val="004573BB"/>
    <w:rsid w:val="004574B6"/>
    <w:rsid w:val="00457504"/>
    <w:rsid w:val="0045766C"/>
    <w:rsid w:val="00457678"/>
    <w:rsid w:val="004576B9"/>
    <w:rsid w:val="004577B8"/>
    <w:rsid w:val="00457AB4"/>
    <w:rsid w:val="00457BC2"/>
    <w:rsid w:val="00457BDA"/>
    <w:rsid w:val="00460150"/>
    <w:rsid w:val="0046037D"/>
    <w:rsid w:val="00460791"/>
    <w:rsid w:val="00460A7D"/>
    <w:rsid w:val="00460E1E"/>
    <w:rsid w:val="00460FCA"/>
    <w:rsid w:val="00461210"/>
    <w:rsid w:val="00461817"/>
    <w:rsid w:val="00461A04"/>
    <w:rsid w:val="00461E37"/>
    <w:rsid w:val="00461F8B"/>
    <w:rsid w:val="00462339"/>
    <w:rsid w:val="004623E5"/>
    <w:rsid w:val="004624AB"/>
    <w:rsid w:val="004626F6"/>
    <w:rsid w:val="00462766"/>
    <w:rsid w:val="00462A6B"/>
    <w:rsid w:val="004630E3"/>
    <w:rsid w:val="004632B6"/>
    <w:rsid w:val="004634D4"/>
    <w:rsid w:val="00463B13"/>
    <w:rsid w:val="00463C08"/>
    <w:rsid w:val="00463FA7"/>
    <w:rsid w:val="004641E6"/>
    <w:rsid w:val="004642DF"/>
    <w:rsid w:val="004645B2"/>
    <w:rsid w:val="00464761"/>
    <w:rsid w:val="004647D4"/>
    <w:rsid w:val="00464901"/>
    <w:rsid w:val="0046491F"/>
    <w:rsid w:val="00464A30"/>
    <w:rsid w:val="00464C0B"/>
    <w:rsid w:val="00464CE3"/>
    <w:rsid w:val="0046516A"/>
    <w:rsid w:val="00465193"/>
    <w:rsid w:val="00465361"/>
    <w:rsid w:val="00465408"/>
    <w:rsid w:val="00465913"/>
    <w:rsid w:val="00465C7C"/>
    <w:rsid w:val="00465CA2"/>
    <w:rsid w:val="00465D21"/>
    <w:rsid w:val="00465D42"/>
    <w:rsid w:val="00465D60"/>
    <w:rsid w:val="00465E45"/>
    <w:rsid w:val="00465EB1"/>
    <w:rsid w:val="00465FB1"/>
    <w:rsid w:val="00466196"/>
    <w:rsid w:val="00466292"/>
    <w:rsid w:val="00466309"/>
    <w:rsid w:val="00466614"/>
    <w:rsid w:val="00466649"/>
    <w:rsid w:val="004669F1"/>
    <w:rsid w:val="00466C86"/>
    <w:rsid w:val="00466D9F"/>
    <w:rsid w:val="00467080"/>
    <w:rsid w:val="0046714E"/>
    <w:rsid w:val="00467347"/>
    <w:rsid w:val="00467399"/>
    <w:rsid w:val="004673A9"/>
    <w:rsid w:val="00467475"/>
    <w:rsid w:val="004674D2"/>
    <w:rsid w:val="004676CE"/>
    <w:rsid w:val="00467AF7"/>
    <w:rsid w:val="00467B2A"/>
    <w:rsid w:val="00467BCD"/>
    <w:rsid w:val="00467E1A"/>
    <w:rsid w:val="00467FA5"/>
    <w:rsid w:val="004700B7"/>
    <w:rsid w:val="004701AA"/>
    <w:rsid w:val="00470422"/>
    <w:rsid w:val="00470519"/>
    <w:rsid w:val="00470586"/>
    <w:rsid w:val="004708CA"/>
    <w:rsid w:val="00470BF5"/>
    <w:rsid w:val="00470D56"/>
    <w:rsid w:val="0047107C"/>
    <w:rsid w:val="0047131D"/>
    <w:rsid w:val="00471BB3"/>
    <w:rsid w:val="00472023"/>
    <w:rsid w:val="004725B5"/>
    <w:rsid w:val="004725FE"/>
    <w:rsid w:val="00472942"/>
    <w:rsid w:val="00472B8D"/>
    <w:rsid w:val="004733FF"/>
    <w:rsid w:val="00473B00"/>
    <w:rsid w:val="00473D24"/>
    <w:rsid w:val="00473D37"/>
    <w:rsid w:val="00473F6A"/>
    <w:rsid w:val="004742FA"/>
    <w:rsid w:val="00474571"/>
    <w:rsid w:val="00474704"/>
    <w:rsid w:val="00474A7A"/>
    <w:rsid w:val="00474C9A"/>
    <w:rsid w:val="00474CFF"/>
    <w:rsid w:val="00474F09"/>
    <w:rsid w:val="00475059"/>
    <w:rsid w:val="004750F4"/>
    <w:rsid w:val="00475303"/>
    <w:rsid w:val="0047537B"/>
    <w:rsid w:val="00475454"/>
    <w:rsid w:val="004754CB"/>
    <w:rsid w:val="0047558C"/>
    <w:rsid w:val="00475614"/>
    <w:rsid w:val="00475B38"/>
    <w:rsid w:val="00476137"/>
    <w:rsid w:val="004761B6"/>
    <w:rsid w:val="0047628E"/>
    <w:rsid w:val="004762AA"/>
    <w:rsid w:val="004762AB"/>
    <w:rsid w:val="004764C5"/>
    <w:rsid w:val="004764F4"/>
    <w:rsid w:val="00476584"/>
    <w:rsid w:val="0047669A"/>
    <w:rsid w:val="00476FE9"/>
    <w:rsid w:val="004772C9"/>
    <w:rsid w:val="004773AF"/>
    <w:rsid w:val="00477593"/>
    <w:rsid w:val="0047766B"/>
    <w:rsid w:val="00477674"/>
    <w:rsid w:val="004776F3"/>
    <w:rsid w:val="00477712"/>
    <w:rsid w:val="00477883"/>
    <w:rsid w:val="004778B5"/>
    <w:rsid w:val="00477DCB"/>
    <w:rsid w:val="00477E0F"/>
    <w:rsid w:val="00477F8B"/>
    <w:rsid w:val="00480242"/>
    <w:rsid w:val="0048062E"/>
    <w:rsid w:val="00480D03"/>
    <w:rsid w:val="00480EE8"/>
    <w:rsid w:val="00481046"/>
    <w:rsid w:val="0048108E"/>
    <w:rsid w:val="00481645"/>
    <w:rsid w:val="00481901"/>
    <w:rsid w:val="00481D65"/>
    <w:rsid w:val="0048228E"/>
    <w:rsid w:val="004822F0"/>
    <w:rsid w:val="004823C4"/>
    <w:rsid w:val="004823FD"/>
    <w:rsid w:val="00482783"/>
    <w:rsid w:val="00482A8B"/>
    <w:rsid w:val="00482B4E"/>
    <w:rsid w:val="00482C1D"/>
    <w:rsid w:val="00483261"/>
    <w:rsid w:val="004832C7"/>
    <w:rsid w:val="0048348A"/>
    <w:rsid w:val="0048350F"/>
    <w:rsid w:val="004835CC"/>
    <w:rsid w:val="00483F38"/>
    <w:rsid w:val="00484015"/>
    <w:rsid w:val="00484343"/>
    <w:rsid w:val="004843F1"/>
    <w:rsid w:val="00484424"/>
    <w:rsid w:val="00484A7C"/>
    <w:rsid w:val="00484D3D"/>
    <w:rsid w:val="004854CB"/>
    <w:rsid w:val="004855AC"/>
    <w:rsid w:val="0048574F"/>
    <w:rsid w:val="0048582A"/>
    <w:rsid w:val="00485B7E"/>
    <w:rsid w:val="00485E9A"/>
    <w:rsid w:val="00485EB5"/>
    <w:rsid w:val="00485FDC"/>
    <w:rsid w:val="004863F1"/>
    <w:rsid w:val="004865FB"/>
    <w:rsid w:val="00486696"/>
    <w:rsid w:val="0048675B"/>
    <w:rsid w:val="00486872"/>
    <w:rsid w:val="00486987"/>
    <w:rsid w:val="00486AA9"/>
    <w:rsid w:val="00486EAE"/>
    <w:rsid w:val="00486EE8"/>
    <w:rsid w:val="00486F2E"/>
    <w:rsid w:val="00486F84"/>
    <w:rsid w:val="0048710A"/>
    <w:rsid w:val="00487151"/>
    <w:rsid w:val="00487235"/>
    <w:rsid w:val="0048731D"/>
    <w:rsid w:val="00487621"/>
    <w:rsid w:val="0048770A"/>
    <w:rsid w:val="004877F8"/>
    <w:rsid w:val="00487863"/>
    <w:rsid w:val="004879D2"/>
    <w:rsid w:val="00487CC6"/>
    <w:rsid w:val="00487E7F"/>
    <w:rsid w:val="00487EA0"/>
    <w:rsid w:val="00487F2F"/>
    <w:rsid w:val="00490248"/>
    <w:rsid w:val="004905E0"/>
    <w:rsid w:val="00490620"/>
    <w:rsid w:val="00490796"/>
    <w:rsid w:val="00490831"/>
    <w:rsid w:val="00491208"/>
    <w:rsid w:val="00491313"/>
    <w:rsid w:val="0049169D"/>
    <w:rsid w:val="00491728"/>
    <w:rsid w:val="004917AB"/>
    <w:rsid w:val="00491A44"/>
    <w:rsid w:val="00491DF0"/>
    <w:rsid w:val="00491E64"/>
    <w:rsid w:val="00491F34"/>
    <w:rsid w:val="00492033"/>
    <w:rsid w:val="004920CC"/>
    <w:rsid w:val="0049228E"/>
    <w:rsid w:val="00492CD7"/>
    <w:rsid w:val="00492D1D"/>
    <w:rsid w:val="00492DF7"/>
    <w:rsid w:val="00492E4E"/>
    <w:rsid w:val="00492FE9"/>
    <w:rsid w:val="00493180"/>
    <w:rsid w:val="00493239"/>
    <w:rsid w:val="0049342B"/>
    <w:rsid w:val="00493584"/>
    <w:rsid w:val="004935EE"/>
    <w:rsid w:val="004935F5"/>
    <w:rsid w:val="004937EE"/>
    <w:rsid w:val="004937F5"/>
    <w:rsid w:val="00493B5A"/>
    <w:rsid w:val="00493C49"/>
    <w:rsid w:val="00493D66"/>
    <w:rsid w:val="00493D8D"/>
    <w:rsid w:val="00493DF6"/>
    <w:rsid w:val="00493F22"/>
    <w:rsid w:val="00493F9C"/>
    <w:rsid w:val="004940C7"/>
    <w:rsid w:val="00494106"/>
    <w:rsid w:val="00494504"/>
    <w:rsid w:val="004946A5"/>
    <w:rsid w:val="00494829"/>
    <w:rsid w:val="00494847"/>
    <w:rsid w:val="00494910"/>
    <w:rsid w:val="00494C96"/>
    <w:rsid w:val="00495234"/>
    <w:rsid w:val="004956D5"/>
    <w:rsid w:val="00495A2F"/>
    <w:rsid w:val="00495CDC"/>
    <w:rsid w:val="00495DAD"/>
    <w:rsid w:val="0049603D"/>
    <w:rsid w:val="004960AA"/>
    <w:rsid w:val="004961AB"/>
    <w:rsid w:val="004964A1"/>
    <w:rsid w:val="0049663C"/>
    <w:rsid w:val="004966EA"/>
    <w:rsid w:val="004968AC"/>
    <w:rsid w:val="00496B42"/>
    <w:rsid w:val="00496FF0"/>
    <w:rsid w:val="00497194"/>
    <w:rsid w:val="0049793B"/>
    <w:rsid w:val="00497B3E"/>
    <w:rsid w:val="00497C5A"/>
    <w:rsid w:val="00497D2D"/>
    <w:rsid w:val="004A0080"/>
    <w:rsid w:val="004A04B8"/>
    <w:rsid w:val="004A0632"/>
    <w:rsid w:val="004A07E4"/>
    <w:rsid w:val="004A0816"/>
    <w:rsid w:val="004A083E"/>
    <w:rsid w:val="004A0996"/>
    <w:rsid w:val="004A0E5E"/>
    <w:rsid w:val="004A1073"/>
    <w:rsid w:val="004A1130"/>
    <w:rsid w:val="004A143A"/>
    <w:rsid w:val="004A1444"/>
    <w:rsid w:val="004A18FD"/>
    <w:rsid w:val="004A1B60"/>
    <w:rsid w:val="004A1BB5"/>
    <w:rsid w:val="004A1FDE"/>
    <w:rsid w:val="004A2081"/>
    <w:rsid w:val="004A25B6"/>
    <w:rsid w:val="004A2685"/>
    <w:rsid w:val="004A26EF"/>
    <w:rsid w:val="004A2A38"/>
    <w:rsid w:val="004A2A64"/>
    <w:rsid w:val="004A2EBD"/>
    <w:rsid w:val="004A31BA"/>
    <w:rsid w:val="004A3214"/>
    <w:rsid w:val="004A326F"/>
    <w:rsid w:val="004A32EB"/>
    <w:rsid w:val="004A33E9"/>
    <w:rsid w:val="004A3974"/>
    <w:rsid w:val="004A4185"/>
    <w:rsid w:val="004A42AD"/>
    <w:rsid w:val="004A4842"/>
    <w:rsid w:val="004A4BC3"/>
    <w:rsid w:val="004A4C73"/>
    <w:rsid w:val="004A506A"/>
    <w:rsid w:val="004A567E"/>
    <w:rsid w:val="004A56DB"/>
    <w:rsid w:val="004A5EB9"/>
    <w:rsid w:val="004A6306"/>
    <w:rsid w:val="004A632A"/>
    <w:rsid w:val="004A64E1"/>
    <w:rsid w:val="004A67FF"/>
    <w:rsid w:val="004A6A8C"/>
    <w:rsid w:val="004A6EA1"/>
    <w:rsid w:val="004A6EBC"/>
    <w:rsid w:val="004A6F82"/>
    <w:rsid w:val="004A7076"/>
    <w:rsid w:val="004A7220"/>
    <w:rsid w:val="004A7512"/>
    <w:rsid w:val="004A7568"/>
    <w:rsid w:val="004A7604"/>
    <w:rsid w:val="004A7854"/>
    <w:rsid w:val="004B00D6"/>
    <w:rsid w:val="004B0582"/>
    <w:rsid w:val="004B1085"/>
    <w:rsid w:val="004B1312"/>
    <w:rsid w:val="004B1A06"/>
    <w:rsid w:val="004B1CDA"/>
    <w:rsid w:val="004B1F73"/>
    <w:rsid w:val="004B21AA"/>
    <w:rsid w:val="004B2C9E"/>
    <w:rsid w:val="004B2CB9"/>
    <w:rsid w:val="004B2CE0"/>
    <w:rsid w:val="004B3259"/>
    <w:rsid w:val="004B36C3"/>
    <w:rsid w:val="004B37EF"/>
    <w:rsid w:val="004B38D8"/>
    <w:rsid w:val="004B3BEB"/>
    <w:rsid w:val="004B3F34"/>
    <w:rsid w:val="004B411F"/>
    <w:rsid w:val="004B45B4"/>
    <w:rsid w:val="004B475A"/>
    <w:rsid w:val="004B47C7"/>
    <w:rsid w:val="004B4849"/>
    <w:rsid w:val="004B4C32"/>
    <w:rsid w:val="004B4F9C"/>
    <w:rsid w:val="004B529D"/>
    <w:rsid w:val="004B5C6E"/>
    <w:rsid w:val="004B5EBF"/>
    <w:rsid w:val="004B5EFA"/>
    <w:rsid w:val="004B61F7"/>
    <w:rsid w:val="004B6209"/>
    <w:rsid w:val="004B62C7"/>
    <w:rsid w:val="004B631C"/>
    <w:rsid w:val="004B7030"/>
    <w:rsid w:val="004B70E2"/>
    <w:rsid w:val="004B72F2"/>
    <w:rsid w:val="004B7390"/>
    <w:rsid w:val="004B74FF"/>
    <w:rsid w:val="004B7539"/>
    <w:rsid w:val="004B75F7"/>
    <w:rsid w:val="004B76E7"/>
    <w:rsid w:val="004B79C8"/>
    <w:rsid w:val="004B7DFD"/>
    <w:rsid w:val="004B7E81"/>
    <w:rsid w:val="004B7E88"/>
    <w:rsid w:val="004B7F4C"/>
    <w:rsid w:val="004B7FED"/>
    <w:rsid w:val="004C0286"/>
    <w:rsid w:val="004C02F0"/>
    <w:rsid w:val="004C033D"/>
    <w:rsid w:val="004C0BD8"/>
    <w:rsid w:val="004C0DC5"/>
    <w:rsid w:val="004C1041"/>
    <w:rsid w:val="004C1394"/>
    <w:rsid w:val="004C1543"/>
    <w:rsid w:val="004C15A4"/>
    <w:rsid w:val="004C18B0"/>
    <w:rsid w:val="004C1B20"/>
    <w:rsid w:val="004C1B83"/>
    <w:rsid w:val="004C1C41"/>
    <w:rsid w:val="004C1EFA"/>
    <w:rsid w:val="004C20B0"/>
    <w:rsid w:val="004C22E5"/>
    <w:rsid w:val="004C249F"/>
    <w:rsid w:val="004C254D"/>
    <w:rsid w:val="004C2A53"/>
    <w:rsid w:val="004C2F27"/>
    <w:rsid w:val="004C3255"/>
    <w:rsid w:val="004C33B3"/>
    <w:rsid w:val="004C342F"/>
    <w:rsid w:val="004C3A83"/>
    <w:rsid w:val="004C3F2F"/>
    <w:rsid w:val="004C4168"/>
    <w:rsid w:val="004C43A1"/>
    <w:rsid w:val="004C45D8"/>
    <w:rsid w:val="004C4635"/>
    <w:rsid w:val="004C4F58"/>
    <w:rsid w:val="004C4FDF"/>
    <w:rsid w:val="004C536C"/>
    <w:rsid w:val="004C5470"/>
    <w:rsid w:val="004C58B1"/>
    <w:rsid w:val="004C58B7"/>
    <w:rsid w:val="004C5D71"/>
    <w:rsid w:val="004C5E0E"/>
    <w:rsid w:val="004C6003"/>
    <w:rsid w:val="004C613C"/>
    <w:rsid w:val="004C61EA"/>
    <w:rsid w:val="004C69E0"/>
    <w:rsid w:val="004C69F0"/>
    <w:rsid w:val="004C6DCF"/>
    <w:rsid w:val="004C7072"/>
    <w:rsid w:val="004C7101"/>
    <w:rsid w:val="004C7822"/>
    <w:rsid w:val="004C795A"/>
    <w:rsid w:val="004C7A23"/>
    <w:rsid w:val="004C7FE4"/>
    <w:rsid w:val="004D006C"/>
    <w:rsid w:val="004D0546"/>
    <w:rsid w:val="004D0573"/>
    <w:rsid w:val="004D0803"/>
    <w:rsid w:val="004D0A0D"/>
    <w:rsid w:val="004D0B70"/>
    <w:rsid w:val="004D10E2"/>
    <w:rsid w:val="004D1208"/>
    <w:rsid w:val="004D13F2"/>
    <w:rsid w:val="004D1AA1"/>
    <w:rsid w:val="004D1C2B"/>
    <w:rsid w:val="004D1D91"/>
    <w:rsid w:val="004D1FF7"/>
    <w:rsid w:val="004D231C"/>
    <w:rsid w:val="004D2539"/>
    <w:rsid w:val="004D2705"/>
    <w:rsid w:val="004D2744"/>
    <w:rsid w:val="004D28E9"/>
    <w:rsid w:val="004D2B4A"/>
    <w:rsid w:val="004D2D3E"/>
    <w:rsid w:val="004D2D98"/>
    <w:rsid w:val="004D2E15"/>
    <w:rsid w:val="004D3451"/>
    <w:rsid w:val="004D3C79"/>
    <w:rsid w:val="004D4015"/>
    <w:rsid w:val="004D4619"/>
    <w:rsid w:val="004D4695"/>
    <w:rsid w:val="004D4877"/>
    <w:rsid w:val="004D50B6"/>
    <w:rsid w:val="004D5345"/>
    <w:rsid w:val="004D5473"/>
    <w:rsid w:val="004D59FB"/>
    <w:rsid w:val="004D5C28"/>
    <w:rsid w:val="004D5C84"/>
    <w:rsid w:val="004D5F8E"/>
    <w:rsid w:val="004D6174"/>
    <w:rsid w:val="004D6321"/>
    <w:rsid w:val="004D638E"/>
    <w:rsid w:val="004D6865"/>
    <w:rsid w:val="004D6A72"/>
    <w:rsid w:val="004D6B47"/>
    <w:rsid w:val="004D6CE2"/>
    <w:rsid w:val="004D6DF3"/>
    <w:rsid w:val="004D6F61"/>
    <w:rsid w:val="004D709F"/>
    <w:rsid w:val="004D70E2"/>
    <w:rsid w:val="004D7107"/>
    <w:rsid w:val="004D7233"/>
    <w:rsid w:val="004D757A"/>
    <w:rsid w:val="004E005E"/>
    <w:rsid w:val="004E0297"/>
    <w:rsid w:val="004E043E"/>
    <w:rsid w:val="004E0547"/>
    <w:rsid w:val="004E0718"/>
    <w:rsid w:val="004E0A58"/>
    <w:rsid w:val="004E0AAA"/>
    <w:rsid w:val="004E0AF1"/>
    <w:rsid w:val="004E0D65"/>
    <w:rsid w:val="004E119B"/>
    <w:rsid w:val="004E13B7"/>
    <w:rsid w:val="004E14CE"/>
    <w:rsid w:val="004E15A3"/>
    <w:rsid w:val="004E170C"/>
    <w:rsid w:val="004E196A"/>
    <w:rsid w:val="004E1991"/>
    <w:rsid w:val="004E20A3"/>
    <w:rsid w:val="004E21B7"/>
    <w:rsid w:val="004E2438"/>
    <w:rsid w:val="004E25FD"/>
    <w:rsid w:val="004E2719"/>
    <w:rsid w:val="004E2731"/>
    <w:rsid w:val="004E2B56"/>
    <w:rsid w:val="004E2C82"/>
    <w:rsid w:val="004E2CAA"/>
    <w:rsid w:val="004E2D05"/>
    <w:rsid w:val="004E2EAC"/>
    <w:rsid w:val="004E30DB"/>
    <w:rsid w:val="004E32D3"/>
    <w:rsid w:val="004E3474"/>
    <w:rsid w:val="004E356C"/>
    <w:rsid w:val="004E3A38"/>
    <w:rsid w:val="004E3B01"/>
    <w:rsid w:val="004E3B24"/>
    <w:rsid w:val="004E3E10"/>
    <w:rsid w:val="004E4544"/>
    <w:rsid w:val="004E456E"/>
    <w:rsid w:val="004E465A"/>
    <w:rsid w:val="004E48FC"/>
    <w:rsid w:val="004E4A54"/>
    <w:rsid w:val="004E4AFC"/>
    <w:rsid w:val="004E4C65"/>
    <w:rsid w:val="004E4C78"/>
    <w:rsid w:val="004E4EFF"/>
    <w:rsid w:val="004E50B0"/>
    <w:rsid w:val="004E512B"/>
    <w:rsid w:val="004E52D3"/>
    <w:rsid w:val="004E555F"/>
    <w:rsid w:val="004E59D6"/>
    <w:rsid w:val="004E5E6A"/>
    <w:rsid w:val="004E6032"/>
    <w:rsid w:val="004E618D"/>
    <w:rsid w:val="004E6272"/>
    <w:rsid w:val="004E6820"/>
    <w:rsid w:val="004E69AE"/>
    <w:rsid w:val="004E6C3B"/>
    <w:rsid w:val="004E6D25"/>
    <w:rsid w:val="004E6F46"/>
    <w:rsid w:val="004E7079"/>
    <w:rsid w:val="004E74E3"/>
    <w:rsid w:val="004E76DF"/>
    <w:rsid w:val="004E7789"/>
    <w:rsid w:val="004E7916"/>
    <w:rsid w:val="004E7ECD"/>
    <w:rsid w:val="004E7F98"/>
    <w:rsid w:val="004E7FC0"/>
    <w:rsid w:val="004F0022"/>
    <w:rsid w:val="004F015E"/>
    <w:rsid w:val="004F0318"/>
    <w:rsid w:val="004F04DB"/>
    <w:rsid w:val="004F083A"/>
    <w:rsid w:val="004F0A8C"/>
    <w:rsid w:val="004F0C2E"/>
    <w:rsid w:val="004F0D0D"/>
    <w:rsid w:val="004F0DB4"/>
    <w:rsid w:val="004F0E58"/>
    <w:rsid w:val="004F0F6F"/>
    <w:rsid w:val="004F18C5"/>
    <w:rsid w:val="004F1D7D"/>
    <w:rsid w:val="004F1E75"/>
    <w:rsid w:val="004F1F16"/>
    <w:rsid w:val="004F2346"/>
    <w:rsid w:val="004F246B"/>
    <w:rsid w:val="004F2C55"/>
    <w:rsid w:val="004F30D7"/>
    <w:rsid w:val="004F317D"/>
    <w:rsid w:val="004F3191"/>
    <w:rsid w:val="004F31CA"/>
    <w:rsid w:val="004F31F2"/>
    <w:rsid w:val="004F33AA"/>
    <w:rsid w:val="004F359C"/>
    <w:rsid w:val="004F36F7"/>
    <w:rsid w:val="004F37CA"/>
    <w:rsid w:val="004F3F01"/>
    <w:rsid w:val="004F4302"/>
    <w:rsid w:val="004F43EA"/>
    <w:rsid w:val="004F46FE"/>
    <w:rsid w:val="004F4A18"/>
    <w:rsid w:val="004F4D8F"/>
    <w:rsid w:val="004F4ED9"/>
    <w:rsid w:val="004F4FC0"/>
    <w:rsid w:val="004F5460"/>
    <w:rsid w:val="004F5835"/>
    <w:rsid w:val="004F5C43"/>
    <w:rsid w:val="004F5F2B"/>
    <w:rsid w:val="004F6262"/>
    <w:rsid w:val="004F6564"/>
    <w:rsid w:val="004F65AD"/>
    <w:rsid w:val="004F6BE4"/>
    <w:rsid w:val="004F6DAF"/>
    <w:rsid w:val="004F720A"/>
    <w:rsid w:val="004F73A9"/>
    <w:rsid w:val="004F73EA"/>
    <w:rsid w:val="004F7429"/>
    <w:rsid w:val="004F74EB"/>
    <w:rsid w:val="004F75CE"/>
    <w:rsid w:val="004F7958"/>
    <w:rsid w:val="004F7B4B"/>
    <w:rsid w:val="004F7EFB"/>
    <w:rsid w:val="004F7FF4"/>
    <w:rsid w:val="005000CF"/>
    <w:rsid w:val="005001BC"/>
    <w:rsid w:val="0050028B"/>
    <w:rsid w:val="0050043C"/>
    <w:rsid w:val="0050043E"/>
    <w:rsid w:val="005004F9"/>
    <w:rsid w:val="00500537"/>
    <w:rsid w:val="00500684"/>
    <w:rsid w:val="005007D5"/>
    <w:rsid w:val="0050086B"/>
    <w:rsid w:val="00500890"/>
    <w:rsid w:val="00500921"/>
    <w:rsid w:val="005009E7"/>
    <w:rsid w:val="00500B3E"/>
    <w:rsid w:val="00500F0A"/>
    <w:rsid w:val="00500F84"/>
    <w:rsid w:val="0050118D"/>
    <w:rsid w:val="0050146A"/>
    <w:rsid w:val="005017A1"/>
    <w:rsid w:val="00501857"/>
    <w:rsid w:val="005019AD"/>
    <w:rsid w:val="00501CBA"/>
    <w:rsid w:val="00501D7A"/>
    <w:rsid w:val="00501DA3"/>
    <w:rsid w:val="005021E2"/>
    <w:rsid w:val="0050281E"/>
    <w:rsid w:val="00502918"/>
    <w:rsid w:val="00502A5B"/>
    <w:rsid w:val="00502A8B"/>
    <w:rsid w:val="00502E19"/>
    <w:rsid w:val="00502E7C"/>
    <w:rsid w:val="00502F6A"/>
    <w:rsid w:val="00503693"/>
    <w:rsid w:val="00503798"/>
    <w:rsid w:val="005039B3"/>
    <w:rsid w:val="005039D8"/>
    <w:rsid w:val="00503A8E"/>
    <w:rsid w:val="00503D8E"/>
    <w:rsid w:val="00503E4A"/>
    <w:rsid w:val="00503EF6"/>
    <w:rsid w:val="005044A2"/>
    <w:rsid w:val="00504727"/>
    <w:rsid w:val="005047D9"/>
    <w:rsid w:val="00504BC1"/>
    <w:rsid w:val="00504D03"/>
    <w:rsid w:val="00505035"/>
    <w:rsid w:val="005050A4"/>
    <w:rsid w:val="00505184"/>
    <w:rsid w:val="005051D0"/>
    <w:rsid w:val="00505383"/>
    <w:rsid w:val="005054A7"/>
    <w:rsid w:val="005054D9"/>
    <w:rsid w:val="00505660"/>
    <w:rsid w:val="0050578B"/>
    <w:rsid w:val="005057F7"/>
    <w:rsid w:val="0050588B"/>
    <w:rsid w:val="00505B03"/>
    <w:rsid w:val="00505C39"/>
    <w:rsid w:val="00505CB1"/>
    <w:rsid w:val="00505CF8"/>
    <w:rsid w:val="00506238"/>
    <w:rsid w:val="0050624C"/>
    <w:rsid w:val="005063B0"/>
    <w:rsid w:val="00506692"/>
    <w:rsid w:val="0050672F"/>
    <w:rsid w:val="005067C2"/>
    <w:rsid w:val="00506920"/>
    <w:rsid w:val="00506A54"/>
    <w:rsid w:val="00506B9C"/>
    <w:rsid w:val="00507298"/>
    <w:rsid w:val="00507713"/>
    <w:rsid w:val="00507DC3"/>
    <w:rsid w:val="00507E70"/>
    <w:rsid w:val="005101C8"/>
    <w:rsid w:val="00510573"/>
    <w:rsid w:val="00510975"/>
    <w:rsid w:val="00510AFC"/>
    <w:rsid w:val="00510B10"/>
    <w:rsid w:val="00510B9B"/>
    <w:rsid w:val="00510C38"/>
    <w:rsid w:val="00510F41"/>
    <w:rsid w:val="00511079"/>
    <w:rsid w:val="005112CF"/>
    <w:rsid w:val="00511353"/>
    <w:rsid w:val="005114B1"/>
    <w:rsid w:val="0051175A"/>
    <w:rsid w:val="0051176B"/>
    <w:rsid w:val="00511922"/>
    <w:rsid w:val="00511C4B"/>
    <w:rsid w:val="00512352"/>
    <w:rsid w:val="00512538"/>
    <w:rsid w:val="00512676"/>
    <w:rsid w:val="005126F1"/>
    <w:rsid w:val="0051291A"/>
    <w:rsid w:val="00512C62"/>
    <w:rsid w:val="00512D17"/>
    <w:rsid w:val="00512E78"/>
    <w:rsid w:val="0051330B"/>
    <w:rsid w:val="0051334A"/>
    <w:rsid w:val="005133A5"/>
    <w:rsid w:val="00513407"/>
    <w:rsid w:val="0051341F"/>
    <w:rsid w:val="00513BF2"/>
    <w:rsid w:val="00513F7D"/>
    <w:rsid w:val="005141A4"/>
    <w:rsid w:val="0051423C"/>
    <w:rsid w:val="00514771"/>
    <w:rsid w:val="00514805"/>
    <w:rsid w:val="00514815"/>
    <w:rsid w:val="00514AFC"/>
    <w:rsid w:val="00514B5C"/>
    <w:rsid w:val="00514D4C"/>
    <w:rsid w:val="00514FEF"/>
    <w:rsid w:val="005150F6"/>
    <w:rsid w:val="0051514C"/>
    <w:rsid w:val="005152A6"/>
    <w:rsid w:val="00515349"/>
    <w:rsid w:val="00515422"/>
    <w:rsid w:val="00515519"/>
    <w:rsid w:val="005158FF"/>
    <w:rsid w:val="00515A2A"/>
    <w:rsid w:val="00516009"/>
    <w:rsid w:val="005163B4"/>
    <w:rsid w:val="005164C0"/>
    <w:rsid w:val="00516579"/>
    <w:rsid w:val="00516666"/>
    <w:rsid w:val="005166C7"/>
    <w:rsid w:val="00516B09"/>
    <w:rsid w:val="00516D12"/>
    <w:rsid w:val="00516ED8"/>
    <w:rsid w:val="00516EFC"/>
    <w:rsid w:val="00516FD9"/>
    <w:rsid w:val="00517352"/>
    <w:rsid w:val="0051750E"/>
    <w:rsid w:val="00517C73"/>
    <w:rsid w:val="00517E6B"/>
    <w:rsid w:val="00520115"/>
    <w:rsid w:val="005203F5"/>
    <w:rsid w:val="005205EA"/>
    <w:rsid w:val="0052093C"/>
    <w:rsid w:val="00520B9F"/>
    <w:rsid w:val="00520BD8"/>
    <w:rsid w:val="0052113F"/>
    <w:rsid w:val="005211FF"/>
    <w:rsid w:val="00521468"/>
    <w:rsid w:val="00521747"/>
    <w:rsid w:val="005217B5"/>
    <w:rsid w:val="005218EB"/>
    <w:rsid w:val="00521EC4"/>
    <w:rsid w:val="00522140"/>
    <w:rsid w:val="0052218C"/>
    <w:rsid w:val="005222AD"/>
    <w:rsid w:val="005222C3"/>
    <w:rsid w:val="0052232F"/>
    <w:rsid w:val="00522657"/>
    <w:rsid w:val="00522672"/>
    <w:rsid w:val="0052270A"/>
    <w:rsid w:val="00522A56"/>
    <w:rsid w:val="00522FAD"/>
    <w:rsid w:val="00523091"/>
    <w:rsid w:val="00523185"/>
    <w:rsid w:val="005234B6"/>
    <w:rsid w:val="00523553"/>
    <w:rsid w:val="0052369E"/>
    <w:rsid w:val="00523800"/>
    <w:rsid w:val="0052396A"/>
    <w:rsid w:val="00523E4A"/>
    <w:rsid w:val="00523F42"/>
    <w:rsid w:val="005241B7"/>
    <w:rsid w:val="005241C7"/>
    <w:rsid w:val="00524277"/>
    <w:rsid w:val="005243C1"/>
    <w:rsid w:val="005245AC"/>
    <w:rsid w:val="0052468E"/>
    <w:rsid w:val="00524AD1"/>
    <w:rsid w:val="00524EF4"/>
    <w:rsid w:val="00524EFB"/>
    <w:rsid w:val="00524FA9"/>
    <w:rsid w:val="00524FC5"/>
    <w:rsid w:val="00525253"/>
    <w:rsid w:val="005252B8"/>
    <w:rsid w:val="0052565A"/>
    <w:rsid w:val="005256FD"/>
    <w:rsid w:val="00525955"/>
    <w:rsid w:val="00525B6A"/>
    <w:rsid w:val="00525D5F"/>
    <w:rsid w:val="00525E39"/>
    <w:rsid w:val="00525F35"/>
    <w:rsid w:val="0052606C"/>
    <w:rsid w:val="005262C7"/>
    <w:rsid w:val="005265A7"/>
    <w:rsid w:val="00526BD8"/>
    <w:rsid w:val="00526D1B"/>
    <w:rsid w:val="00526F95"/>
    <w:rsid w:val="005276BC"/>
    <w:rsid w:val="0052788F"/>
    <w:rsid w:val="0052793F"/>
    <w:rsid w:val="00527B3F"/>
    <w:rsid w:val="00527E6D"/>
    <w:rsid w:val="00527EBB"/>
    <w:rsid w:val="00530309"/>
    <w:rsid w:val="005303B4"/>
    <w:rsid w:val="005304C7"/>
    <w:rsid w:val="005306B4"/>
    <w:rsid w:val="005306E8"/>
    <w:rsid w:val="00530874"/>
    <w:rsid w:val="00530A2A"/>
    <w:rsid w:val="00530BB6"/>
    <w:rsid w:val="00530EFB"/>
    <w:rsid w:val="00530FFF"/>
    <w:rsid w:val="00531076"/>
    <w:rsid w:val="005311B2"/>
    <w:rsid w:val="005312A1"/>
    <w:rsid w:val="005317D7"/>
    <w:rsid w:val="00531AD1"/>
    <w:rsid w:val="00531CC0"/>
    <w:rsid w:val="00531D40"/>
    <w:rsid w:val="00531D94"/>
    <w:rsid w:val="00531DD5"/>
    <w:rsid w:val="0053236D"/>
    <w:rsid w:val="00532540"/>
    <w:rsid w:val="005325DF"/>
    <w:rsid w:val="00532671"/>
    <w:rsid w:val="005327B1"/>
    <w:rsid w:val="00532A46"/>
    <w:rsid w:val="00532ADE"/>
    <w:rsid w:val="00532AE2"/>
    <w:rsid w:val="00532D0D"/>
    <w:rsid w:val="00532EBC"/>
    <w:rsid w:val="00532EDD"/>
    <w:rsid w:val="0053306F"/>
    <w:rsid w:val="00533525"/>
    <w:rsid w:val="00533529"/>
    <w:rsid w:val="00533692"/>
    <w:rsid w:val="005336BA"/>
    <w:rsid w:val="005338AB"/>
    <w:rsid w:val="00533A90"/>
    <w:rsid w:val="00533B3B"/>
    <w:rsid w:val="00533E8B"/>
    <w:rsid w:val="00533F54"/>
    <w:rsid w:val="00533F8B"/>
    <w:rsid w:val="0053421D"/>
    <w:rsid w:val="0053441D"/>
    <w:rsid w:val="005346A5"/>
    <w:rsid w:val="00534B5F"/>
    <w:rsid w:val="00535084"/>
    <w:rsid w:val="0053520C"/>
    <w:rsid w:val="0053532C"/>
    <w:rsid w:val="005355B2"/>
    <w:rsid w:val="00535BFE"/>
    <w:rsid w:val="00535C4A"/>
    <w:rsid w:val="00535D1B"/>
    <w:rsid w:val="00536430"/>
    <w:rsid w:val="005364A2"/>
    <w:rsid w:val="005364EE"/>
    <w:rsid w:val="00536715"/>
    <w:rsid w:val="005367F7"/>
    <w:rsid w:val="00536931"/>
    <w:rsid w:val="00536A30"/>
    <w:rsid w:val="00536AE6"/>
    <w:rsid w:val="00536B4D"/>
    <w:rsid w:val="00536BD1"/>
    <w:rsid w:val="00537068"/>
    <w:rsid w:val="005377D0"/>
    <w:rsid w:val="00537A3D"/>
    <w:rsid w:val="00537ACE"/>
    <w:rsid w:val="00537B7A"/>
    <w:rsid w:val="00537CD7"/>
    <w:rsid w:val="00537F43"/>
    <w:rsid w:val="00537F4F"/>
    <w:rsid w:val="00537FBA"/>
    <w:rsid w:val="005401D9"/>
    <w:rsid w:val="00540255"/>
    <w:rsid w:val="005403F9"/>
    <w:rsid w:val="00540595"/>
    <w:rsid w:val="00540809"/>
    <w:rsid w:val="00540B4E"/>
    <w:rsid w:val="00540EDC"/>
    <w:rsid w:val="005412E8"/>
    <w:rsid w:val="005415F4"/>
    <w:rsid w:val="00541837"/>
    <w:rsid w:val="00541A1B"/>
    <w:rsid w:val="00541A68"/>
    <w:rsid w:val="00541B36"/>
    <w:rsid w:val="00541DB2"/>
    <w:rsid w:val="00541E3F"/>
    <w:rsid w:val="00541E64"/>
    <w:rsid w:val="00541EB5"/>
    <w:rsid w:val="00542447"/>
    <w:rsid w:val="00542539"/>
    <w:rsid w:val="00542663"/>
    <w:rsid w:val="005426E8"/>
    <w:rsid w:val="00542B78"/>
    <w:rsid w:val="00542D0A"/>
    <w:rsid w:val="0054309C"/>
    <w:rsid w:val="00543333"/>
    <w:rsid w:val="0054348F"/>
    <w:rsid w:val="00543545"/>
    <w:rsid w:val="005436A6"/>
    <w:rsid w:val="00543782"/>
    <w:rsid w:val="00543A74"/>
    <w:rsid w:val="00543AE3"/>
    <w:rsid w:val="00543AFF"/>
    <w:rsid w:val="00543B40"/>
    <w:rsid w:val="00543EA9"/>
    <w:rsid w:val="00543FA4"/>
    <w:rsid w:val="005440A5"/>
    <w:rsid w:val="005441F1"/>
    <w:rsid w:val="005442BA"/>
    <w:rsid w:val="005443D2"/>
    <w:rsid w:val="005446FB"/>
    <w:rsid w:val="005448DA"/>
    <w:rsid w:val="00544AD3"/>
    <w:rsid w:val="00544E9F"/>
    <w:rsid w:val="00545022"/>
    <w:rsid w:val="00545286"/>
    <w:rsid w:val="00545402"/>
    <w:rsid w:val="005455D0"/>
    <w:rsid w:val="00545CA7"/>
    <w:rsid w:val="00545CBF"/>
    <w:rsid w:val="00545D2D"/>
    <w:rsid w:val="00546419"/>
    <w:rsid w:val="0054648D"/>
    <w:rsid w:val="005464A6"/>
    <w:rsid w:val="005469C3"/>
    <w:rsid w:val="0054702C"/>
    <w:rsid w:val="0054726D"/>
    <w:rsid w:val="005472D3"/>
    <w:rsid w:val="0054750F"/>
    <w:rsid w:val="005475BA"/>
    <w:rsid w:val="005475D7"/>
    <w:rsid w:val="0054774B"/>
    <w:rsid w:val="00547A84"/>
    <w:rsid w:val="00547AB7"/>
    <w:rsid w:val="00547D7C"/>
    <w:rsid w:val="00547DA4"/>
    <w:rsid w:val="00547EA5"/>
    <w:rsid w:val="00547F82"/>
    <w:rsid w:val="00547FA1"/>
    <w:rsid w:val="005502CE"/>
    <w:rsid w:val="005504D3"/>
    <w:rsid w:val="00550587"/>
    <w:rsid w:val="00550858"/>
    <w:rsid w:val="00550B97"/>
    <w:rsid w:val="00550C21"/>
    <w:rsid w:val="00550D56"/>
    <w:rsid w:val="005510C7"/>
    <w:rsid w:val="0055120C"/>
    <w:rsid w:val="005512AC"/>
    <w:rsid w:val="00551303"/>
    <w:rsid w:val="00551402"/>
    <w:rsid w:val="0055140D"/>
    <w:rsid w:val="0055146A"/>
    <w:rsid w:val="0055176C"/>
    <w:rsid w:val="00551897"/>
    <w:rsid w:val="005518FB"/>
    <w:rsid w:val="0055195C"/>
    <w:rsid w:val="005519D5"/>
    <w:rsid w:val="00551BD0"/>
    <w:rsid w:val="00551D10"/>
    <w:rsid w:val="005525A6"/>
    <w:rsid w:val="005526A0"/>
    <w:rsid w:val="00552A89"/>
    <w:rsid w:val="00552C74"/>
    <w:rsid w:val="00552D7C"/>
    <w:rsid w:val="0055318F"/>
    <w:rsid w:val="005532C9"/>
    <w:rsid w:val="005532DD"/>
    <w:rsid w:val="00553448"/>
    <w:rsid w:val="005534F1"/>
    <w:rsid w:val="00553E6C"/>
    <w:rsid w:val="00554B82"/>
    <w:rsid w:val="00554CA2"/>
    <w:rsid w:val="00554D4F"/>
    <w:rsid w:val="00555180"/>
    <w:rsid w:val="00555746"/>
    <w:rsid w:val="00555C32"/>
    <w:rsid w:val="00555D53"/>
    <w:rsid w:val="00555E7F"/>
    <w:rsid w:val="005560A0"/>
    <w:rsid w:val="0055610A"/>
    <w:rsid w:val="005561E8"/>
    <w:rsid w:val="005561EB"/>
    <w:rsid w:val="005569D8"/>
    <w:rsid w:val="00556AA8"/>
    <w:rsid w:val="00556BE7"/>
    <w:rsid w:val="00556C66"/>
    <w:rsid w:val="00556C88"/>
    <w:rsid w:val="00556F31"/>
    <w:rsid w:val="00557A88"/>
    <w:rsid w:val="00557ABC"/>
    <w:rsid w:val="00557C19"/>
    <w:rsid w:val="00560986"/>
    <w:rsid w:val="00560A2A"/>
    <w:rsid w:val="00560C01"/>
    <w:rsid w:val="00560FA6"/>
    <w:rsid w:val="0056111D"/>
    <w:rsid w:val="005612F7"/>
    <w:rsid w:val="005612FC"/>
    <w:rsid w:val="0056144B"/>
    <w:rsid w:val="00561451"/>
    <w:rsid w:val="00561528"/>
    <w:rsid w:val="0056162A"/>
    <w:rsid w:val="005616CD"/>
    <w:rsid w:val="005617FA"/>
    <w:rsid w:val="00561812"/>
    <w:rsid w:val="005619C5"/>
    <w:rsid w:val="00561C04"/>
    <w:rsid w:val="00561D0A"/>
    <w:rsid w:val="00562053"/>
    <w:rsid w:val="005623AE"/>
    <w:rsid w:val="00562675"/>
    <w:rsid w:val="00562992"/>
    <w:rsid w:val="00562B4D"/>
    <w:rsid w:val="00562DF2"/>
    <w:rsid w:val="005631EC"/>
    <w:rsid w:val="00563268"/>
    <w:rsid w:val="005632B2"/>
    <w:rsid w:val="005633B0"/>
    <w:rsid w:val="00563564"/>
    <w:rsid w:val="00563682"/>
    <w:rsid w:val="005636A6"/>
    <w:rsid w:val="00563831"/>
    <w:rsid w:val="00563CC2"/>
    <w:rsid w:val="0056415A"/>
    <w:rsid w:val="005646D3"/>
    <w:rsid w:val="00564C60"/>
    <w:rsid w:val="00564C76"/>
    <w:rsid w:val="00564E8A"/>
    <w:rsid w:val="00564F4A"/>
    <w:rsid w:val="005650D2"/>
    <w:rsid w:val="00565157"/>
    <w:rsid w:val="00565164"/>
    <w:rsid w:val="005653C7"/>
    <w:rsid w:val="00565408"/>
    <w:rsid w:val="00565420"/>
    <w:rsid w:val="00565489"/>
    <w:rsid w:val="005655D3"/>
    <w:rsid w:val="00565973"/>
    <w:rsid w:val="00565A85"/>
    <w:rsid w:val="00565B34"/>
    <w:rsid w:val="00565B86"/>
    <w:rsid w:val="00565C99"/>
    <w:rsid w:val="00565D49"/>
    <w:rsid w:val="0056607C"/>
    <w:rsid w:val="00566182"/>
    <w:rsid w:val="0056618D"/>
    <w:rsid w:val="00566360"/>
    <w:rsid w:val="00566768"/>
    <w:rsid w:val="00566874"/>
    <w:rsid w:val="0056699B"/>
    <w:rsid w:val="005669CF"/>
    <w:rsid w:val="00566C3B"/>
    <w:rsid w:val="00566D58"/>
    <w:rsid w:val="00567068"/>
    <w:rsid w:val="0056712A"/>
    <w:rsid w:val="00567257"/>
    <w:rsid w:val="0056735E"/>
    <w:rsid w:val="005673D5"/>
    <w:rsid w:val="0056752E"/>
    <w:rsid w:val="00567595"/>
    <w:rsid w:val="0056772B"/>
    <w:rsid w:val="005678BC"/>
    <w:rsid w:val="005678FE"/>
    <w:rsid w:val="00567959"/>
    <w:rsid w:val="00567A93"/>
    <w:rsid w:val="00567A9D"/>
    <w:rsid w:val="00567B7A"/>
    <w:rsid w:val="00567DAD"/>
    <w:rsid w:val="00570262"/>
    <w:rsid w:val="005702F8"/>
    <w:rsid w:val="005703A5"/>
    <w:rsid w:val="005705FC"/>
    <w:rsid w:val="005709FE"/>
    <w:rsid w:val="00570C10"/>
    <w:rsid w:val="00570C33"/>
    <w:rsid w:val="00570FB1"/>
    <w:rsid w:val="005712F5"/>
    <w:rsid w:val="00571639"/>
    <w:rsid w:val="00571734"/>
    <w:rsid w:val="00571ABD"/>
    <w:rsid w:val="0057216E"/>
    <w:rsid w:val="00572246"/>
    <w:rsid w:val="00572393"/>
    <w:rsid w:val="00572550"/>
    <w:rsid w:val="00572735"/>
    <w:rsid w:val="005727C0"/>
    <w:rsid w:val="0057285C"/>
    <w:rsid w:val="00572A7B"/>
    <w:rsid w:val="005730AC"/>
    <w:rsid w:val="00573489"/>
    <w:rsid w:val="00573547"/>
    <w:rsid w:val="005736BC"/>
    <w:rsid w:val="005736EA"/>
    <w:rsid w:val="005737AD"/>
    <w:rsid w:val="00573A93"/>
    <w:rsid w:val="00573C7E"/>
    <w:rsid w:val="00573CB1"/>
    <w:rsid w:val="00573DA6"/>
    <w:rsid w:val="00573F84"/>
    <w:rsid w:val="00574300"/>
    <w:rsid w:val="0057448F"/>
    <w:rsid w:val="005747A7"/>
    <w:rsid w:val="00574943"/>
    <w:rsid w:val="00574B36"/>
    <w:rsid w:val="00574FBA"/>
    <w:rsid w:val="0057522E"/>
    <w:rsid w:val="005752D2"/>
    <w:rsid w:val="0057546E"/>
    <w:rsid w:val="00575527"/>
    <w:rsid w:val="00575877"/>
    <w:rsid w:val="0057596A"/>
    <w:rsid w:val="00575A02"/>
    <w:rsid w:val="00575C57"/>
    <w:rsid w:val="00575CAA"/>
    <w:rsid w:val="00575DDB"/>
    <w:rsid w:val="00575E1C"/>
    <w:rsid w:val="00575E2E"/>
    <w:rsid w:val="00575E58"/>
    <w:rsid w:val="00575F32"/>
    <w:rsid w:val="005760BA"/>
    <w:rsid w:val="0057667E"/>
    <w:rsid w:val="00576691"/>
    <w:rsid w:val="0057670D"/>
    <w:rsid w:val="00576831"/>
    <w:rsid w:val="005769C8"/>
    <w:rsid w:val="00576D5B"/>
    <w:rsid w:val="00576E19"/>
    <w:rsid w:val="0057719E"/>
    <w:rsid w:val="0057742D"/>
    <w:rsid w:val="00577530"/>
    <w:rsid w:val="00577594"/>
    <w:rsid w:val="00577725"/>
    <w:rsid w:val="00577760"/>
    <w:rsid w:val="00577A3B"/>
    <w:rsid w:val="00577F4E"/>
    <w:rsid w:val="005801CB"/>
    <w:rsid w:val="00580291"/>
    <w:rsid w:val="00580459"/>
    <w:rsid w:val="005804B8"/>
    <w:rsid w:val="00580511"/>
    <w:rsid w:val="00580569"/>
    <w:rsid w:val="00580B6A"/>
    <w:rsid w:val="00580E26"/>
    <w:rsid w:val="0058155A"/>
    <w:rsid w:val="005815FC"/>
    <w:rsid w:val="005815FD"/>
    <w:rsid w:val="005818F0"/>
    <w:rsid w:val="005819EC"/>
    <w:rsid w:val="00581A83"/>
    <w:rsid w:val="00581B80"/>
    <w:rsid w:val="00581E43"/>
    <w:rsid w:val="00581E8E"/>
    <w:rsid w:val="00581F5F"/>
    <w:rsid w:val="005820C2"/>
    <w:rsid w:val="0058239E"/>
    <w:rsid w:val="0058242B"/>
    <w:rsid w:val="00582D1C"/>
    <w:rsid w:val="005832EF"/>
    <w:rsid w:val="00583325"/>
    <w:rsid w:val="00583631"/>
    <w:rsid w:val="005836EE"/>
    <w:rsid w:val="00583871"/>
    <w:rsid w:val="00583951"/>
    <w:rsid w:val="00583BC4"/>
    <w:rsid w:val="00583C95"/>
    <w:rsid w:val="00583FA0"/>
    <w:rsid w:val="0058437E"/>
    <w:rsid w:val="00584607"/>
    <w:rsid w:val="0058496C"/>
    <w:rsid w:val="00584B26"/>
    <w:rsid w:val="00584B31"/>
    <w:rsid w:val="00584DEF"/>
    <w:rsid w:val="005851A1"/>
    <w:rsid w:val="00585BDC"/>
    <w:rsid w:val="00585C54"/>
    <w:rsid w:val="00585CF0"/>
    <w:rsid w:val="00585DA4"/>
    <w:rsid w:val="00585ED4"/>
    <w:rsid w:val="00585F0A"/>
    <w:rsid w:val="005866AE"/>
    <w:rsid w:val="005868C0"/>
    <w:rsid w:val="00586C06"/>
    <w:rsid w:val="00586C1E"/>
    <w:rsid w:val="00587209"/>
    <w:rsid w:val="00587583"/>
    <w:rsid w:val="005876A4"/>
    <w:rsid w:val="005879DF"/>
    <w:rsid w:val="00587BBB"/>
    <w:rsid w:val="00587C8C"/>
    <w:rsid w:val="00587CB7"/>
    <w:rsid w:val="00587D47"/>
    <w:rsid w:val="00587DBA"/>
    <w:rsid w:val="00587DD2"/>
    <w:rsid w:val="00590018"/>
    <w:rsid w:val="005903B1"/>
    <w:rsid w:val="00590503"/>
    <w:rsid w:val="00590692"/>
    <w:rsid w:val="00590697"/>
    <w:rsid w:val="0059074C"/>
    <w:rsid w:val="0059074F"/>
    <w:rsid w:val="00590934"/>
    <w:rsid w:val="00590D75"/>
    <w:rsid w:val="00590DB0"/>
    <w:rsid w:val="00590DBA"/>
    <w:rsid w:val="00590EA1"/>
    <w:rsid w:val="005910FF"/>
    <w:rsid w:val="0059160F"/>
    <w:rsid w:val="00591769"/>
    <w:rsid w:val="0059179B"/>
    <w:rsid w:val="00591A97"/>
    <w:rsid w:val="00591BE0"/>
    <w:rsid w:val="00591C50"/>
    <w:rsid w:val="00591EA3"/>
    <w:rsid w:val="00591FC0"/>
    <w:rsid w:val="00592104"/>
    <w:rsid w:val="0059264B"/>
    <w:rsid w:val="00592A63"/>
    <w:rsid w:val="00592BF4"/>
    <w:rsid w:val="00592E78"/>
    <w:rsid w:val="00592EB2"/>
    <w:rsid w:val="00592EFA"/>
    <w:rsid w:val="0059300D"/>
    <w:rsid w:val="00593134"/>
    <w:rsid w:val="0059332D"/>
    <w:rsid w:val="005933D0"/>
    <w:rsid w:val="00593452"/>
    <w:rsid w:val="00593766"/>
    <w:rsid w:val="00593AC3"/>
    <w:rsid w:val="00593C12"/>
    <w:rsid w:val="00593D06"/>
    <w:rsid w:val="00593D37"/>
    <w:rsid w:val="00593DDB"/>
    <w:rsid w:val="00594386"/>
    <w:rsid w:val="005943DE"/>
    <w:rsid w:val="00594A33"/>
    <w:rsid w:val="00594BAD"/>
    <w:rsid w:val="00594EEE"/>
    <w:rsid w:val="00594F3F"/>
    <w:rsid w:val="0059535D"/>
    <w:rsid w:val="00595488"/>
    <w:rsid w:val="00595659"/>
    <w:rsid w:val="005958B7"/>
    <w:rsid w:val="00595945"/>
    <w:rsid w:val="00595A5C"/>
    <w:rsid w:val="00595AD2"/>
    <w:rsid w:val="00596013"/>
    <w:rsid w:val="0059603C"/>
    <w:rsid w:val="005963A9"/>
    <w:rsid w:val="0059667F"/>
    <w:rsid w:val="005969BC"/>
    <w:rsid w:val="00596B5B"/>
    <w:rsid w:val="00596CF1"/>
    <w:rsid w:val="00596E2C"/>
    <w:rsid w:val="00596FB7"/>
    <w:rsid w:val="0059725F"/>
    <w:rsid w:val="005973BB"/>
    <w:rsid w:val="0059745B"/>
    <w:rsid w:val="005975F5"/>
    <w:rsid w:val="005979F8"/>
    <w:rsid w:val="00597A54"/>
    <w:rsid w:val="00597AB4"/>
    <w:rsid w:val="00597EBB"/>
    <w:rsid w:val="005A0173"/>
    <w:rsid w:val="005A01CE"/>
    <w:rsid w:val="005A02E0"/>
    <w:rsid w:val="005A0419"/>
    <w:rsid w:val="005A0739"/>
    <w:rsid w:val="005A0A4F"/>
    <w:rsid w:val="005A0ABF"/>
    <w:rsid w:val="005A0CCF"/>
    <w:rsid w:val="005A0EF3"/>
    <w:rsid w:val="005A0EFD"/>
    <w:rsid w:val="005A11BF"/>
    <w:rsid w:val="005A129E"/>
    <w:rsid w:val="005A14E1"/>
    <w:rsid w:val="005A17A2"/>
    <w:rsid w:val="005A1891"/>
    <w:rsid w:val="005A1A2F"/>
    <w:rsid w:val="005A1C50"/>
    <w:rsid w:val="005A1F32"/>
    <w:rsid w:val="005A2293"/>
    <w:rsid w:val="005A2421"/>
    <w:rsid w:val="005A252B"/>
    <w:rsid w:val="005A2B74"/>
    <w:rsid w:val="005A2D38"/>
    <w:rsid w:val="005A3209"/>
    <w:rsid w:val="005A3274"/>
    <w:rsid w:val="005A3658"/>
    <w:rsid w:val="005A36A5"/>
    <w:rsid w:val="005A36AE"/>
    <w:rsid w:val="005A37AF"/>
    <w:rsid w:val="005A37E2"/>
    <w:rsid w:val="005A3967"/>
    <w:rsid w:val="005A40E3"/>
    <w:rsid w:val="005A430F"/>
    <w:rsid w:val="005A4416"/>
    <w:rsid w:val="005A459C"/>
    <w:rsid w:val="005A47A1"/>
    <w:rsid w:val="005A48AC"/>
    <w:rsid w:val="005A4932"/>
    <w:rsid w:val="005A4964"/>
    <w:rsid w:val="005A4CF9"/>
    <w:rsid w:val="005A4F14"/>
    <w:rsid w:val="005A510C"/>
    <w:rsid w:val="005A5208"/>
    <w:rsid w:val="005A53C0"/>
    <w:rsid w:val="005A54A1"/>
    <w:rsid w:val="005A5891"/>
    <w:rsid w:val="005A58FF"/>
    <w:rsid w:val="005A5CA7"/>
    <w:rsid w:val="005A5D56"/>
    <w:rsid w:val="005A5EE2"/>
    <w:rsid w:val="005A5FE6"/>
    <w:rsid w:val="005A6290"/>
    <w:rsid w:val="005A6771"/>
    <w:rsid w:val="005A6A2E"/>
    <w:rsid w:val="005A6ED4"/>
    <w:rsid w:val="005A6EFE"/>
    <w:rsid w:val="005A70F8"/>
    <w:rsid w:val="005A7188"/>
    <w:rsid w:val="005A71BF"/>
    <w:rsid w:val="005A72A6"/>
    <w:rsid w:val="005A7423"/>
    <w:rsid w:val="005A7998"/>
    <w:rsid w:val="005A7BA2"/>
    <w:rsid w:val="005A7BAA"/>
    <w:rsid w:val="005A7BFD"/>
    <w:rsid w:val="005A7FB8"/>
    <w:rsid w:val="005B024D"/>
    <w:rsid w:val="005B058D"/>
    <w:rsid w:val="005B05B3"/>
    <w:rsid w:val="005B07A1"/>
    <w:rsid w:val="005B097D"/>
    <w:rsid w:val="005B09C9"/>
    <w:rsid w:val="005B0C7A"/>
    <w:rsid w:val="005B0D8A"/>
    <w:rsid w:val="005B0EB6"/>
    <w:rsid w:val="005B0EFE"/>
    <w:rsid w:val="005B0F7F"/>
    <w:rsid w:val="005B100E"/>
    <w:rsid w:val="005B1226"/>
    <w:rsid w:val="005B126F"/>
    <w:rsid w:val="005B160E"/>
    <w:rsid w:val="005B184F"/>
    <w:rsid w:val="005B18B0"/>
    <w:rsid w:val="005B18B2"/>
    <w:rsid w:val="005B1B6B"/>
    <w:rsid w:val="005B1BAB"/>
    <w:rsid w:val="005B1C90"/>
    <w:rsid w:val="005B1F76"/>
    <w:rsid w:val="005B2590"/>
    <w:rsid w:val="005B2625"/>
    <w:rsid w:val="005B2784"/>
    <w:rsid w:val="005B2849"/>
    <w:rsid w:val="005B2BA7"/>
    <w:rsid w:val="005B2CEC"/>
    <w:rsid w:val="005B2F1A"/>
    <w:rsid w:val="005B2F8D"/>
    <w:rsid w:val="005B324E"/>
    <w:rsid w:val="005B346A"/>
    <w:rsid w:val="005B361D"/>
    <w:rsid w:val="005B392A"/>
    <w:rsid w:val="005B3FFA"/>
    <w:rsid w:val="005B4058"/>
    <w:rsid w:val="005B40F7"/>
    <w:rsid w:val="005B4205"/>
    <w:rsid w:val="005B44DB"/>
    <w:rsid w:val="005B45BE"/>
    <w:rsid w:val="005B4810"/>
    <w:rsid w:val="005B49B0"/>
    <w:rsid w:val="005B4BC4"/>
    <w:rsid w:val="005B4CC4"/>
    <w:rsid w:val="005B4E30"/>
    <w:rsid w:val="005B4F69"/>
    <w:rsid w:val="005B5300"/>
    <w:rsid w:val="005B543D"/>
    <w:rsid w:val="005B5479"/>
    <w:rsid w:val="005B5498"/>
    <w:rsid w:val="005B5E66"/>
    <w:rsid w:val="005B618D"/>
    <w:rsid w:val="005B637D"/>
    <w:rsid w:val="005B6643"/>
    <w:rsid w:val="005B68EE"/>
    <w:rsid w:val="005B68F6"/>
    <w:rsid w:val="005B6AFA"/>
    <w:rsid w:val="005B6C71"/>
    <w:rsid w:val="005B6C75"/>
    <w:rsid w:val="005B6F41"/>
    <w:rsid w:val="005B7227"/>
    <w:rsid w:val="005B72DD"/>
    <w:rsid w:val="005B74C5"/>
    <w:rsid w:val="005B75FE"/>
    <w:rsid w:val="005B763C"/>
    <w:rsid w:val="005B77CF"/>
    <w:rsid w:val="005B7987"/>
    <w:rsid w:val="005B79A4"/>
    <w:rsid w:val="005B7C9B"/>
    <w:rsid w:val="005B7F33"/>
    <w:rsid w:val="005C005D"/>
    <w:rsid w:val="005C00F2"/>
    <w:rsid w:val="005C01F7"/>
    <w:rsid w:val="005C04AE"/>
    <w:rsid w:val="005C0787"/>
    <w:rsid w:val="005C07CA"/>
    <w:rsid w:val="005C0A82"/>
    <w:rsid w:val="005C0FE7"/>
    <w:rsid w:val="005C11C0"/>
    <w:rsid w:val="005C1311"/>
    <w:rsid w:val="005C1831"/>
    <w:rsid w:val="005C2181"/>
    <w:rsid w:val="005C2373"/>
    <w:rsid w:val="005C241D"/>
    <w:rsid w:val="005C2426"/>
    <w:rsid w:val="005C2509"/>
    <w:rsid w:val="005C2610"/>
    <w:rsid w:val="005C2B34"/>
    <w:rsid w:val="005C2D53"/>
    <w:rsid w:val="005C2D68"/>
    <w:rsid w:val="005C2F23"/>
    <w:rsid w:val="005C33AD"/>
    <w:rsid w:val="005C3442"/>
    <w:rsid w:val="005C3600"/>
    <w:rsid w:val="005C37EC"/>
    <w:rsid w:val="005C384B"/>
    <w:rsid w:val="005C416B"/>
    <w:rsid w:val="005C4551"/>
    <w:rsid w:val="005C46AC"/>
    <w:rsid w:val="005C46D9"/>
    <w:rsid w:val="005C471E"/>
    <w:rsid w:val="005C492F"/>
    <w:rsid w:val="005C4E9A"/>
    <w:rsid w:val="005C4F91"/>
    <w:rsid w:val="005C507D"/>
    <w:rsid w:val="005C50BD"/>
    <w:rsid w:val="005C50D0"/>
    <w:rsid w:val="005C52BB"/>
    <w:rsid w:val="005C5563"/>
    <w:rsid w:val="005C57B8"/>
    <w:rsid w:val="005C5A5E"/>
    <w:rsid w:val="005C5B1C"/>
    <w:rsid w:val="005C5CFD"/>
    <w:rsid w:val="005C5F0D"/>
    <w:rsid w:val="005C6633"/>
    <w:rsid w:val="005C6960"/>
    <w:rsid w:val="005C6991"/>
    <w:rsid w:val="005C6AF1"/>
    <w:rsid w:val="005C6AF9"/>
    <w:rsid w:val="005C6C77"/>
    <w:rsid w:val="005C6CA4"/>
    <w:rsid w:val="005C6EA7"/>
    <w:rsid w:val="005C6FE4"/>
    <w:rsid w:val="005C72F9"/>
    <w:rsid w:val="005C746F"/>
    <w:rsid w:val="005C7996"/>
    <w:rsid w:val="005C7A71"/>
    <w:rsid w:val="005C7F7D"/>
    <w:rsid w:val="005D0219"/>
    <w:rsid w:val="005D03D5"/>
    <w:rsid w:val="005D04B8"/>
    <w:rsid w:val="005D0608"/>
    <w:rsid w:val="005D085E"/>
    <w:rsid w:val="005D0B60"/>
    <w:rsid w:val="005D106F"/>
    <w:rsid w:val="005D111C"/>
    <w:rsid w:val="005D1125"/>
    <w:rsid w:val="005D17C7"/>
    <w:rsid w:val="005D18BD"/>
    <w:rsid w:val="005D1C45"/>
    <w:rsid w:val="005D1DB3"/>
    <w:rsid w:val="005D1E81"/>
    <w:rsid w:val="005D1F8E"/>
    <w:rsid w:val="005D1FE9"/>
    <w:rsid w:val="005D20BF"/>
    <w:rsid w:val="005D2165"/>
    <w:rsid w:val="005D22D5"/>
    <w:rsid w:val="005D26C8"/>
    <w:rsid w:val="005D28B6"/>
    <w:rsid w:val="005D2CB6"/>
    <w:rsid w:val="005D2DFA"/>
    <w:rsid w:val="005D2E62"/>
    <w:rsid w:val="005D2FF9"/>
    <w:rsid w:val="005D3076"/>
    <w:rsid w:val="005D335E"/>
    <w:rsid w:val="005D3565"/>
    <w:rsid w:val="005D3757"/>
    <w:rsid w:val="005D3842"/>
    <w:rsid w:val="005D3AF2"/>
    <w:rsid w:val="005D3C07"/>
    <w:rsid w:val="005D3D11"/>
    <w:rsid w:val="005D3E17"/>
    <w:rsid w:val="005D3EE9"/>
    <w:rsid w:val="005D4363"/>
    <w:rsid w:val="005D4398"/>
    <w:rsid w:val="005D43BF"/>
    <w:rsid w:val="005D4485"/>
    <w:rsid w:val="005D46A3"/>
    <w:rsid w:val="005D4742"/>
    <w:rsid w:val="005D4750"/>
    <w:rsid w:val="005D4B5E"/>
    <w:rsid w:val="005D4EE6"/>
    <w:rsid w:val="005D50CE"/>
    <w:rsid w:val="005D51BC"/>
    <w:rsid w:val="005D5319"/>
    <w:rsid w:val="005D564E"/>
    <w:rsid w:val="005D584B"/>
    <w:rsid w:val="005D589F"/>
    <w:rsid w:val="005D5CF4"/>
    <w:rsid w:val="005D5D24"/>
    <w:rsid w:val="005D60C9"/>
    <w:rsid w:val="005D6331"/>
    <w:rsid w:val="005D6612"/>
    <w:rsid w:val="005D6AFC"/>
    <w:rsid w:val="005D6B92"/>
    <w:rsid w:val="005D712D"/>
    <w:rsid w:val="005D7205"/>
    <w:rsid w:val="005D732F"/>
    <w:rsid w:val="005D73BE"/>
    <w:rsid w:val="005D75CE"/>
    <w:rsid w:val="005D76B8"/>
    <w:rsid w:val="005D76F2"/>
    <w:rsid w:val="005D7CA9"/>
    <w:rsid w:val="005D7DE6"/>
    <w:rsid w:val="005E0503"/>
    <w:rsid w:val="005E05C4"/>
    <w:rsid w:val="005E0AA4"/>
    <w:rsid w:val="005E0CA4"/>
    <w:rsid w:val="005E0E72"/>
    <w:rsid w:val="005E1169"/>
    <w:rsid w:val="005E12AB"/>
    <w:rsid w:val="005E130E"/>
    <w:rsid w:val="005E144D"/>
    <w:rsid w:val="005E165C"/>
    <w:rsid w:val="005E170A"/>
    <w:rsid w:val="005E1787"/>
    <w:rsid w:val="005E1B51"/>
    <w:rsid w:val="005E1BD2"/>
    <w:rsid w:val="005E1BFA"/>
    <w:rsid w:val="005E1C1B"/>
    <w:rsid w:val="005E1C26"/>
    <w:rsid w:val="005E1CCF"/>
    <w:rsid w:val="005E1E34"/>
    <w:rsid w:val="005E1E40"/>
    <w:rsid w:val="005E1F4A"/>
    <w:rsid w:val="005E21E6"/>
    <w:rsid w:val="005E22F3"/>
    <w:rsid w:val="005E2539"/>
    <w:rsid w:val="005E2722"/>
    <w:rsid w:val="005E2732"/>
    <w:rsid w:val="005E27E4"/>
    <w:rsid w:val="005E2C98"/>
    <w:rsid w:val="005E315F"/>
    <w:rsid w:val="005E31D5"/>
    <w:rsid w:val="005E3253"/>
    <w:rsid w:val="005E3334"/>
    <w:rsid w:val="005E34A5"/>
    <w:rsid w:val="005E390A"/>
    <w:rsid w:val="005E3AEF"/>
    <w:rsid w:val="005E3E22"/>
    <w:rsid w:val="005E4051"/>
    <w:rsid w:val="005E408A"/>
    <w:rsid w:val="005E42A2"/>
    <w:rsid w:val="005E4486"/>
    <w:rsid w:val="005E4575"/>
    <w:rsid w:val="005E4D57"/>
    <w:rsid w:val="005E4DF6"/>
    <w:rsid w:val="005E4E78"/>
    <w:rsid w:val="005E4F2B"/>
    <w:rsid w:val="005E4F64"/>
    <w:rsid w:val="005E4FDD"/>
    <w:rsid w:val="005E5021"/>
    <w:rsid w:val="005E50C0"/>
    <w:rsid w:val="005E5191"/>
    <w:rsid w:val="005E51E8"/>
    <w:rsid w:val="005E522D"/>
    <w:rsid w:val="005E53C8"/>
    <w:rsid w:val="005E58DE"/>
    <w:rsid w:val="005E5C09"/>
    <w:rsid w:val="005E61CD"/>
    <w:rsid w:val="005E6613"/>
    <w:rsid w:val="005E666B"/>
    <w:rsid w:val="005E6953"/>
    <w:rsid w:val="005E6E76"/>
    <w:rsid w:val="005E6FD2"/>
    <w:rsid w:val="005E701C"/>
    <w:rsid w:val="005E7193"/>
    <w:rsid w:val="005E747F"/>
    <w:rsid w:val="005E75CE"/>
    <w:rsid w:val="005E778E"/>
    <w:rsid w:val="005E7D14"/>
    <w:rsid w:val="005E7F0A"/>
    <w:rsid w:val="005F02EA"/>
    <w:rsid w:val="005F0586"/>
    <w:rsid w:val="005F0AFA"/>
    <w:rsid w:val="005F0D07"/>
    <w:rsid w:val="005F0E4E"/>
    <w:rsid w:val="005F0FF6"/>
    <w:rsid w:val="005F1182"/>
    <w:rsid w:val="005F1326"/>
    <w:rsid w:val="005F1377"/>
    <w:rsid w:val="005F1906"/>
    <w:rsid w:val="005F1B4D"/>
    <w:rsid w:val="005F2129"/>
    <w:rsid w:val="005F2396"/>
    <w:rsid w:val="005F2596"/>
    <w:rsid w:val="005F2902"/>
    <w:rsid w:val="005F2C88"/>
    <w:rsid w:val="005F2D78"/>
    <w:rsid w:val="005F30A0"/>
    <w:rsid w:val="005F329F"/>
    <w:rsid w:val="005F3302"/>
    <w:rsid w:val="005F3537"/>
    <w:rsid w:val="005F3814"/>
    <w:rsid w:val="005F3839"/>
    <w:rsid w:val="005F38C1"/>
    <w:rsid w:val="005F38F0"/>
    <w:rsid w:val="005F3B8C"/>
    <w:rsid w:val="005F3F32"/>
    <w:rsid w:val="005F4476"/>
    <w:rsid w:val="005F4499"/>
    <w:rsid w:val="005F4506"/>
    <w:rsid w:val="005F4643"/>
    <w:rsid w:val="005F4923"/>
    <w:rsid w:val="005F4927"/>
    <w:rsid w:val="005F4C3A"/>
    <w:rsid w:val="005F4C57"/>
    <w:rsid w:val="005F4C8D"/>
    <w:rsid w:val="005F4FCD"/>
    <w:rsid w:val="005F5121"/>
    <w:rsid w:val="005F54AD"/>
    <w:rsid w:val="005F5947"/>
    <w:rsid w:val="005F5ABB"/>
    <w:rsid w:val="005F5E10"/>
    <w:rsid w:val="005F5FED"/>
    <w:rsid w:val="005F689A"/>
    <w:rsid w:val="005F68E9"/>
    <w:rsid w:val="005F6DA0"/>
    <w:rsid w:val="005F7085"/>
    <w:rsid w:val="005F7090"/>
    <w:rsid w:val="005F77AB"/>
    <w:rsid w:val="005F78F4"/>
    <w:rsid w:val="005F797C"/>
    <w:rsid w:val="005F7AB7"/>
    <w:rsid w:val="005F7C65"/>
    <w:rsid w:val="0060041E"/>
    <w:rsid w:val="00600509"/>
    <w:rsid w:val="00600871"/>
    <w:rsid w:val="006008A7"/>
    <w:rsid w:val="00601082"/>
    <w:rsid w:val="0060113F"/>
    <w:rsid w:val="006011FA"/>
    <w:rsid w:val="00601222"/>
    <w:rsid w:val="0060145A"/>
    <w:rsid w:val="006015F5"/>
    <w:rsid w:val="006017E6"/>
    <w:rsid w:val="006018A4"/>
    <w:rsid w:val="00601B65"/>
    <w:rsid w:val="00601BD4"/>
    <w:rsid w:val="00601F3A"/>
    <w:rsid w:val="006022CD"/>
    <w:rsid w:val="0060284D"/>
    <w:rsid w:val="00602876"/>
    <w:rsid w:val="0060287B"/>
    <w:rsid w:val="00602CDA"/>
    <w:rsid w:val="00602EA3"/>
    <w:rsid w:val="00602ED7"/>
    <w:rsid w:val="0060346C"/>
    <w:rsid w:val="006035A7"/>
    <w:rsid w:val="00603601"/>
    <w:rsid w:val="00603619"/>
    <w:rsid w:val="0060389B"/>
    <w:rsid w:val="00603A25"/>
    <w:rsid w:val="00603AE8"/>
    <w:rsid w:val="00603C7C"/>
    <w:rsid w:val="00603E9F"/>
    <w:rsid w:val="00604000"/>
    <w:rsid w:val="0060419A"/>
    <w:rsid w:val="00604258"/>
    <w:rsid w:val="006048C2"/>
    <w:rsid w:val="006049F2"/>
    <w:rsid w:val="00604DEF"/>
    <w:rsid w:val="0060532E"/>
    <w:rsid w:val="006053C3"/>
    <w:rsid w:val="006053CC"/>
    <w:rsid w:val="00605AA9"/>
    <w:rsid w:val="00605E70"/>
    <w:rsid w:val="00605F18"/>
    <w:rsid w:val="00606083"/>
    <w:rsid w:val="0060616A"/>
    <w:rsid w:val="006068AE"/>
    <w:rsid w:val="00606926"/>
    <w:rsid w:val="00606B79"/>
    <w:rsid w:val="00606BBE"/>
    <w:rsid w:val="00606C78"/>
    <w:rsid w:val="00606CAD"/>
    <w:rsid w:val="00606CF9"/>
    <w:rsid w:val="00606D70"/>
    <w:rsid w:val="00607030"/>
    <w:rsid w:val="006070AE"/>
    <w:rsid w:val="00607844"/>
    <w:rsid w:val="00607924"/>
    <w:rsid w:val="00607973"/>
    <w:rsid w:val="00607B0C"/>
    <w:rsid w:val="00607B29"/>
    <w:rsid w:val="00607BB6"/>
    <w:rsid w:val="00607F41"/>
    <w:rsid w:val="0061004C"/>
    <w:rsid w:val="00610485"/>
    <w:rsid w:val="006106A7"/>
    <w:rsid w:val="006106C0"/>
    <w:rsid w:val="00610C41"/>
    <w:rsid w:val="0061128F"/>
    <w:rsid w:val="006113EA"/>
    <w:rsid w:val="00611BC4"/>
    <w:rsid w:val="00611CFE"/>
    <w:rsid w:val="00611F34"/>
    <w:rsid w:val="006125A3"/>
    <w:rsid w:val="006129BB"/>
    <w:rsid w:val="00612E79"/>
    <w:rsid w:val="006139CC"/>
    <w:rsid w:val="00613B7E"/>
    <w:rsid w:val="00613C89"/>
    <w:rsid w:val="00613FB1"/>
    <w:rsid w:val="00613FCD"/>
    <w:rsid w:val="006147C8"/>
    <w:rsid w:val="00614CD1"/>
    <w:rsid w:val="00614DCD"/>
    <w:rsid w:val="00614F37"/>
    <w:rsid w:val="00614FCF"/>
    <w:rsid w:val="0061505B"/>
    <w:rsid w:val="006152F0"/>
    <w:rsid w:val="00615670"/>
    <w:rsid w:val="00615C81"/>
    <w:rsid w:val="00615E46"/>
    <w:rsid w:val="00615EEA"/>
    <w:rsid w:val="00616155"/>
    <w:rsid w:val="00616411"/>
    <w:rsid w:val="00616544"/>
    <w:rsid w:val="00616983"/>
    <w:rsid w:val="00616DF5"/>
    <w:rsid w:val="00616EC9"/>
    <w:rsid w:val="00616FAD"/>
    <w:rsid w:val="006174E3"/>
    <w:rsid w:val="006176D6"/>
    <w:rsid w:val="006178E4"/>
    <w:rsid w:val="00617B79"/>
    <w:rsid w:val="00617D01"/>
    <w:rsid w:val="00617D97"/>
    <w:rsid w:val="00617F5E"/>
    <w:rsid w:val="006203EF"/>
    <w:rsid w:val="00620599"/>
    <w:rsid w:val="00620763"/>
    <w:rsid w:val="00620974"/>
    <w:rsid w:val="00621A4B"/>
    <w:rsid w:val="00621BAF"/>
    <w:rsid w:val="00621E92"/>
    <w:rsid w:val="0062202B"/>
    <w:rsid w:val="00622146"/>
    <w:rsid w:val="006229B9"/>
    <w:rsid w:val="00622BBE"/>
    <w:rsid w:val="00622BFC"/>
    <w:rsid w:val="00622D14"/>
    <w:rsid w:val="00622F7C"/>
    <w:rsid w:val="006230BE"/>
    <w:rsid w:val="00623232"/>
    <w:rsid w:val="00623485"/>
    <w:rsid w:val="006235D1"/>
    <w:rsid w:val="006235EB"/>
    <w:rsid w:val="006238DE"/>
    <w:rsid w:val="00623988"/>
    <w:rsid w:val="00623AD7"/>
    <w:rsid w:val="00623E9C"/>
    <w:rsid w:val="00623FFB"/>
    <w:rsid w:val="006241BD"/>
    <w:rsid w:val="00624459"/>
    <w:rsid w:val="00624473"/>
    <w:rsid w:val="0062471B"/>
    <w:rsid w:val="00624A16"/>
    <w:rsid w:val="00624A23"/>
    <w:rsid w:val="00624B98"/>
    <w:rsid w:val="00624D2F"/>
    <w:rsid w:val="00624E2A"/>
    <w:rsid w:val="0062507B"/>
    <w:rsid w:val="0062516A"/>
    <w:rsid w:val="00625185"/>
    <w:rsid w:val="0062529B"/>
    <w:rsid w:val="006253C2"/>
    <w:rsid w:val="00625597"/>
    <w:rsid w:val="006258C7"/>
    <w:rsid w:val="006258FF"/>
    <w:rsid w:val="00625CC8"/>
    <w:rsid w:val="00625F46"/>
    <w:rsid w:val="006262F3"/>
    <w:rsid w:val="006265AF"/>
    <w:rsid w:val="00626895"/>
    <w:rsid w:val="00626AC2"/>
    <w:rsid w:val="00626E05"/>
    <w:rsid w:val="00626E1F"/>
    <w:rsid w:val="00626FC7"/>
    <w:rsid w:val="0062722A"/>
    <w:rsid w:val="006273DD"/>
    <w:rsid w:val="00627595"/>
    <w:rsid w:val="00627877"/>
    <w:rsid w:val="00627916"/>
    <w:rsid w:val="006279BB"/>
    <w:rsid w:val="00627C11"/>
    <w:rsid w:val="00627EA0"/>
    <w:rsid w:val="00627F61"/>
    <w:rsid w:val="00630102"/>
    <w:rsid w:val="00630311"/>
    <w:rsid w:val="00630964"/>
    <w:rsid w:val="00630998"/>
    <w:rsid w:val="00630AB5"/>
    <w:rsid w:val="00630CD5"/>
    <w:rsid w:val="00630D89"/>
    <w:rsid w:val="00630F89"/>
    <w:rsid w:val="00631138"/>
    <w:rsid w:val="006314DF"/>
    <w:rsid w:val="00631568"/>
    <w:rsid w:val="006316BA"/>
    <w:rsid w:val="006318A4"/>
    <w:rsid w:val="006319D2"/>
    <w:rsid w:val="00631F9D"/>
    <w:rsid w:val="006324FF"/>
    <w:rsid w:val="00632708"/>
    <w:rsid w:val="00632770"/>
    <w:rsid w:val="00632799"/>
    <w:rsid w:val="0063286E"/>
    <w:rsid w:val="006328E5"/>
    <w:rsid w:val="006329F8"/>
    <w:rsid w:val="00632A0D"/>
    <w:rsid w:val="00632DB9"/>
    <w:rsid w:val="00632FBD"/>
    <w:rsid w:val="006332BB"/>
    <w:rsid w:val="00633496"/>
    <w:rsid w:val="006338D3"/>
    <w:rsid w:val="00633929"/>
    <w:rsid w:val="00633A78"/>
    <w:rsid w:val="00633DC9"/>
    <w:rsid w:val="00633F25"/>
    <w:rsid w:val="006340A9"/>
    <w:rsid w:val="006342EE"/>
    <w:rsid w:val="00634341"/>
    <w:rsid w:val="00634495"/>
    <w:rsid w:val="006345C3"/>
    <w:rsid w:val="00634954"/>
    <w:rsid w:val="00634A07"/>
    <w:rsid w:val="00634B63"/>
    <w:rsid w:val="00634D1B"/>
    <w:rsid w:val="006351DE"/>
    <w:rsid w:val="0063568C"/>
    <w:rsid w:val="00635948"/>
    <w:rsid w:val="00635D4A"/>
    <w:rsid w:val="00635E65"/>
    <w:rsid w:val="006361A1"/>
    <w:rsid w:val="006361AF"/>
    <w:rsid w:val="0063624E"/>
    <w:rsid w:val="00636296"/>
    <w:rsid w:val="006362A6"/>
    <w:rsid w:val="006364E8"/>
    <w:rsid w:val="00636B9F"/>
    <w:rsid w:val="00636D22"/>
    <w:rsid w:val="00637126"/>
    <w:rsid w:val="0063713A"/>
    <w:rsid w:val="0063753C"/>
    <w:rsid w:val="006375F9"/>
    <w:rsid w:val="006376F0"/>
    <w:rsid w:val="00637B20"/>
    <w:rsid w:val="00637C33"/>
    <w:rsid w:val="00637EC8"/>
    <w:rsid w:val="00640273"/>
    <w:rsid w:val="006406CC"/>
    <w:rsid w:val="00640D9F"/>
    <w:rsid w:val="00640DCA"/>
    <w:rsid w:val="00640F71"/>
    <w:rsid w:val="0064103D"/>
    <w:rsid w:val="00641186"/>
    <w:rsid w:val="00641601"/>
    <w:rsid w:val="00641671"/>
    <w:rsid w:val="0064167A"/>
    <w:rsid w:val="006416A1"/>
    <w:rsid w:val="006416DB"/>
    <w:rsid w:val="0064182C"/>
    <w:rsid w:val="00641852"/>
    <w:rsid w:val="006418C3"/>
    <w:rsid w:val="00641B56"/>
    <w:rsid w:val="00641CD8"/>
    <w:rsid w:val="006422D5"/>
    <w:rsid w:val="00642778"/>
    <w:rsid w:val="006428AD"/>
    <w:rsid w:val="00642AFC"/>
    <w:rsid w:val="00642BAA"/>
    <w:rsid w:val="00642CDD"/>
    <w:rsid w:val="00642E60"/>
    <w:rsid w:val="00642F1C"/>
    <w:rsid w:val="00642F88"/>
    <w:rsid w:val="006432D1"/>
    <w:rsid w:val="0064399B"/>
    <w:rsid w:val="00643A56"/>
    <w:rsid w:val="00643E7F"/>
    <w:rsid w:val="00644154"/>
    <w:rsid w:val="006441AE"/>
    <w:rsid w:val="0064453B"/>
    <w:rsid w:val="0064457A"/>
    <w:rsid w:val="00644750"/>
    <w:rsid w:val="00644BEB"/>
    <w:rsid w:val="00644F3B"/>
    <w:rsid w:val="00644FD4"/>
    <w:rsid w:val="006451B0"/>
    <w:rsid w:val="00645628"/>
    <w:rsid w:val="00645691"/>
    <w:rsid w:val="006458AC"/>
    <w:rsid w:val="00645A7C"/>
    <w:rsid w:val="00645EED"/>
    <w:rsid w:val="006461D5"/>
    <w:rsid w:val="006464BF"/>
    <w:rsid w:val="00646676"/>
    <w:rsid w:val="006466FB"/>
    <w:rsid w:val="006467E6"/>
    <w:rsid w:val="00646A66"/>
    <w:rsid w:val="00646BA6"/>
    <w:rsid w:val="00646F4D"/>
    <w:rsid w:val="006470E2"/>
    <w:rsid w:val="0064728D"/>
    <w:rsid w:val="006472E1"/>
    <w:rsid w:val="00647338"/>
    <w:rsid w:val="0064739B"/>
    <w:rsid w:val="00647595"/>
    <w:rsid w:val="0064766E"/>
    <w:rsid w:val="006476A2"/>
    <w:rsid w:val="006476E0"/>
    <w:rsid w:val="0064778C"/>
    <w:rsid w:val="00647969"/>
    <w:rsid w:val="00647B63"/>
    <w:rsid w:val="00647C59"/>
    <w:rsid w:val="00647C9E"/>
    <w:rsid w:val="00650301"/>
    <w:rsid w:val="0065034C"/>
    <w:rsid w:val="006503A0"/>
    <w:rsid w:val="006504FF"/>
    <w:rsid w:val="0065064F"/>
    <w:rsid w:val="00650B90"/>
    <w:rsid w:val="00650E37"/>
    <w:rsid w:val="00650E85"/>
    <w:rsid w:val="00651154"/>
    <w:rsid w:val="00651319"/>
    <w:rsid w:val="00651424"/>
    <w:rsid w:val="00651687"/>
    <w:rsid w:val="00651F5D"/>
    <w:rsid w:val="006520D2"/>
    <w:rsid w:val="006524E3"/>
    <w:rsid w:val="0065265A"/>
    <w:rsid w:val="00652869"/>
    <w:rsid w:val="006528FD"/>
    <w:rsid w:val="00652A58"/>
    <w:rsid w:val="00652AB5"/>
    <w:rsid w:val="00652B52"/>
    <w:rsid w:val="00652CDF"/>
    <w:rsid w:val="00652D86"/>
    <w:rsid w:val="00652E19"/>
    <w:rsid w:val="00652F24"/>
    <w:rsid w:val="00652FFF"/>
    <w:rsid w:val="00653199"/>
    <w:rsid w:val="006531A6"/>
    <w:rsid w:val="006533B9"/>
    <w:rsid w:val="00653510"/>
    <w:rsid w:val="00653541"/>
    <w:rsid w:val="00653590"/>
    <w:rsid w:val="0065384B"/>
    <w:rsid w:val="00653A88"/>
    <w:rsid w:val="00653C8E"/>
    <w:rsid w:val="00653F38"/>
    <w:rsid w:val="006542A3"/>
    <w:rsid w:val="00654357"/>
    <w:rsid w:val="00654B58"/>
    <w:rsid w:val="00654EBB"/>
    <w:rsid w:val="00655107"/>
    <w:rsid w:val="006554C0"/>
    <w:rsid w:val="0065553D"/>
    <w:rsid w:val="006555D2"/>
    <w:rsid w:val="00655843"/>
    <w:rsid w:val="00655B2E"/>
    <w:rsid w:val="00655CBA"/>
    <w:rsid w:val="00655D1E"/>
    <w:rsid w:val="00655F0E"/>
    <w:rsid w:val="00655FAF"/>
    <w:rsid w:val="006560E1"/>
    <w:rsid w:val="00656104"/>
    <w:rsid w:val="00656469"/>
    <w:rsid w:val="0065648A"/>
    <w:rsid w:val="00656CFD"/>
    <w:rsid w:val="00656DB7"/>
    <w:rsid w:val="00656E31"/>
    <w:rsid w:val="006570A7"/>
    <w:rsid w:val="00657120"/>
    <w:rsid w:val="0065728D"/>
    <w:rsid w:val="00657297"/>
    <w:rsid w:val="006575CB"/>
    <w:rsid w:val="00657718"/>
    <w:rsid w:val="00657B8B"/>
    <w:rsid w:val="00657C6C"/>
    <w:rsid w:val="00657E59"/>
    <w:rsid w:val="00657F6C"/>
    <w:rsid w:val="006600D4"/>
    <w:rsid w:val="00660128"/>
    <w:rsid w:val="006603E0"/>
    <w:rsid w:val="006607D5"/>
    <w:rsid w:val="006609FA"/>
    <w:rsid w:val="00660A29"/>
    <w:rsid w:val="00660AE3"/>
    <w:rsid w:val="00660BC6"/>
    <w:rsid w:val="00660C3E"/>
    <w:rsid w:val="006611B8"/>
    <w:rsid w:val="0066137E"/>
    <w:rsid w:val="006613AA"/>
    <w:rsid w:val="00661412"/>
    <w:rsid w:val="00661450"/>
    <w:rsid w:val="00661820"/>
    <w:rsid w:val="0066185B"/>
    <w:rsid w:val="00661CC8"/>
    <w:rsid w:val="00661D3D"/>
    <w:rsid w:val="00661D3E"/>
    <w:rsid w:val="00662144"/>
    <w:rsid w:val="00662486"/>
    <w:rsid w:val="006624E4"/>
    <w:rsid w:val="00662549"/>
    <w:rsid w:val="006625A4"/>
    <w:rsid w:val="006625AC"/>
    <w:rsid w:val="006625C7"/>
    <w:rsid w:val="0066279D"/>
    <w:rsid w:val="00662B01"/>
    <w:rsid w:val="00662B48"/>
    <w:rsid w:val="00662C01"/>
    <w:rsid w:val="00662E34"/>
    <w:rsid w:val="006637C2"/>
    <w:rsid w:val="00663AAE"/>
    <w:rsid w:val="00663E3C"/>
    <w:rsid w:val="00663EF2"/>
    <w:rsid w:val="0066416A"/>
    <w:rsid w:val="006643A6"/>
    <w:rsid w:val="006644A5"/>
    <w:rsid w:val="0066451C"/>
    <w:rsid w:val="00664540"/>
    <w:rsid w:val="006646F9"/>
    <w:rsid w:val="006648B9"/>
    <w:rsid w:val="00664B29"/>
    <w:rsid w:val="00664F64"/>
    <w:rsid w:val="00664F7E"/>
    <w:rsid w:val="00664FF5"/>
    <w:rsid w:val="0066528E"/>
    <w:rsid w:val="006653D6"/>
    <w:rsid w:val="006659DD"/>
    <w:rsid w:val="00665B41"/>
    <w:rsid w:val="00665F29"/>
    <w:rsid w:val="00665F56"/>
    <w:rsid w:val="00665F94"/>
    <w:rsid w:val="00666059"/>
    <w:rsid w:val="00666086"/>
    <w:rsid w:val="006662ED"/>
    <w:rsid w:val="006663E5"/>
    <w:rsid w:val="00666508"/>
    <w:rsid w:val="00666553"/>
    <w:rsid w:val="0066657F"/>
    <w:rsid w:val="00666A01"/>
    <w:rsid w:val="00666A0E"/>
    <w:rsid w:val="00666A9C"/>
    <w:rsid w:val="00666C80"/>
    <w:rsid w:val="00666E78"/>
    <w:rsid w:val="00667358"/>
    <w:rsid w:val="0066753A"/>
    <w:rsid w:val="00667C08"/>
    <w:rsid w:val="00667C80"/>
    <w:rsid w:val="00667CF9"/>
    <w:rsid w:val="00667F37"/>
    <w:rsid w:val="0067015A"/>
    <w:rsid w:val="0067017C"/>
    <w:rsid w:val="0067073E"/>
    <w:rsid w:val="0067090B"/>
    <w:rsid w:val="00670A1E"/>
    <w:rsid w:val="00670DDA"/>
    <w:rsid w:val="006712A7"/>
    <w:rsid w:val="0067133D"/>
    <w:rsid w:val="00671536"/>
    <w:rsid w:val="00671759"/>
    <w:rsid w:val="00671E11"/>
    <w:rsid w:val="00672024"/>
    <w:rsid w:val="0067206B"/>
    <w:rsid w:val="0067215B"/>
    <w:rsid w:val="0067265E"/>
    <w:rsid w:val="006726A6"/>
    <w:rsid w:val="00672938"/>
    <w:rsid w:val="00672BB3"/>
    <w:rsid w:val="00672E6E"/>
    <w:rsid w:val="0067341D"/>
    <w:rsid w:val="006734F6"/>
    <w:rsid w:val="006735EB"/>
    <w:rsid w:val="00673713"/>
    <w:rsid w:val="0067382F"/>
    <w:rsid w:val="006738A0"/>
    <w:rsid w:val="006738A7"/>
    <w:rsid w:val="00673CB9"/>
    <w:rsid w:val="00674101"/>
    <w:rsid w:val="00674253"/>
    <w:rsid w:val="0067438A"/>
    <w:rsid w:val="0067468D"/>
    <w:rsid w:val="00674695"/>
    <w:rsid w:val="006747C8"/>
    <w:rsid w:val="00674A80"/>
    <w:rsid w:val="00674B2D"/>
    <w:rsid w:val="00674C18"/>
    <w:rsid w:val="00675474"/>
    <w:rsid w:val="0067549A"/>
    <w:rsid w:val="00675884"/>
    <w:rsid w:val="006758CA"/>
    <w:rsid w:val="00675C9B"/>
    <w:rsid w:val="00675D5A"/>
    <w:rsid w:val="006760F5"/>
    <w:rsid w:val="006761F8"/>
    <w:rsid w:val="006763E4"/>
    <w:rsid w:val="006764A2"/>
    <w:rsid w:val="0067653C"/>
    <w:rsid w:val="00676991"/>
    <w:rsid w:val="00676B3B"/>
    <w:rsid w:val="00676C89"/>
    <w:rsid w:val="00676F5D"/>
    <w:rsid w:val="00677013"/>
    <w:rsid w:val="006770F9"/>
    <w:rsid w:val="00677474"/>
    <w:rsid w:val="00677925"/>
    <w:rsid w:val="00677AA2"/>
    <w:rsid w:val="00677F2B"/>
    <w:rsid w:val="006802A7"/>
    <w:rsid w:val="0068035F"/>
    <w:rsid w:val="006803ED"/>
    <w:rsid w:val="0068048F"/>
    <w:rsid w:val="006804BC"/>
    <w:rsid w:val="00680584"/>
    <w:rsid w:val="00680831"/>
    <w:rsid w:val="00680C9D"/>
    <w:rsid w:val="00680EA3"/>
    <w:rsid w:val="00680EB1"/>
    <w:rsid w:val="00680F41"/>
    <w:rsid w:val="00680F57"/>
    <w:rsid w:val="006810F3"/>
    <w:rsid w:val="006817BB"/>
    <w:rsid w:val="006818A4"/>
    <w:rsid w:val="006819DC"/>
    <w:rsid w:val="00681BE4"/>
    <w:rsid w:val="006821FB"/>
    <w:rsid w:val="00682242"/>
    <w:rsid w:val="0068253B"/>
    <w:rsid w:val="00682594"/>
    <w:rsid w:val="00682A17"/>
    <w:rsid w:val="00682A37"/>
    <w:rsid w:val="00682AF4"/>
    <w:rsid w:val="00682B32"/>
    <w:rsid w:val="00682D4E"/>
    <w:rsid w:val="00682E0F"/>
    <w:rsid w:val="00682F8F"/>
    <w:rsid w:val="006833A7"/>
    <w:rsid w:val="0068356C"/>
    <w:rsid w:val="00683D9E"/>
    <w:rsid w:val="00684498"/>
    <w:rsid w:val="006844BB"/>
    <w:rsid w:val="006846E2"/>
    <w:rsid w:val="00684AB8"/>
    <w:rsid w:val="00684CA7"/>
    <w:rsid w:val="0068502C"/>
    <w:rsid w:val="00685093"/>
    <w:rsid w:val="006850FE"/>
    <w:rsid w:val="006853D4"/>
    <w:rsid w:val="006853ED"/>
    <w:rsid w:val="006853EF"/>
    <w:rsid w:val="006855F4"/>
    <w:rsid w:val="00685663"/>
    <w:rsid w:val="006857B7"/>
    <w:rsid w:val="00685811"/>
    <w:rsid w:val="00685A90"/>
    <w:rsid w:val="00685C37"/>
    <w:rsid w:val="00685D59"/>
    <w:rsid w:val="00685EA1"/>
    <w:rsid w:val="00685F42"/>
    <w:rsid w:val="00685F8C"/>
    <w:rsid w:val="00685F9A"/>
    <w:rsid w:val="006861FD"/>
    <w:rsid w:val="00686303"/>
    <w:rsid w:val="00686400"/>
    <w:rsid w:val="00686408"/>
    <w:rsid w:val="0068647B"/>
    <w:rsid w:val="0068655E"/>
    <w:rsid w:val="006865FD"/>
    <w:rsid w:val="006866CE"/>
    <w:rsid w:val="0068714A"/>
    <w:rsid w:val="006871A5"/>
    <w:rsid w:val="00687270"/>
    <w:rsid w:val="006873F4"/>
    <w:rsid w:val="006875D5"/>
    <w:rsid w:val="00687812"/>
    <w:rsid w:val="0068783A"/>
    <w:rsid w:val="00687A46"/>
    <w:rsid w:val="00687B60"/>
    <w:rsid w:val="00687C2B"/>
    <w:rsid w:val="00687EBF"/>
    <w:rsid w:val="00687EF0"/>
    <w:rsid w:val="00687FCF"/>
    <w:rsid w:val="006903E2"/>
    <w:rsid w:val="006907DB"/>
    <w:rsid w:val="006907E6"/>
    <w:rsid w:val="00690C7E"/>
    <w:rsid w:val="00690E94"/>
    <w:rsid w:val="00690EF6"/>
    <w:rsid w:val="00691398"/>
    <w:rsid w:val="00691690"/>
    <w:rsid w:val="00691E2A"/>
    <w:rsid w:val="00692270"/>
    <w:rsid w:val="00692546"/>
    <w:rsid w:val="006928D3"/>
    <w:rsid w:val="00692A74"/>
    <w:rsid w:val="00692EF7"/>
    <w:rsid w:val="00693542"/>
    <w:rsid w:val="006935B9"/>
    <w:rsid w:val="006936CE"/>
    <w:rsid w:val="00693865"/>
    <w:rsid w:val="006938A4"/>
    <w:rsid w:val="00693A43"/>
    <w:rsid w:val="00693B92"/>
    <w:rsid w:val="00693C22"/>
    <w:rsid w:val="00693F5A"/>
    <w:rsid w:val="00694270"/>
    <w:rsid w:val="00694303"/>
    <w:rsid w:val="0069466A"/>
    <w:rsid w:val="00694B43"/>
    <w:rsid w:val="00694B9A"/>
    <w:rsid w:val="00694C3E"/>
    <w:rsid w:val="00694D7C"/>
    <w:rsid w:val="00695045"/>
    <w:rsid w:val="006952DF"/>
    <w:rsid w:val="00695A90"/>
    <w:rsid w:val="00695C7D"/>
    <w:rsid w:val="00695F8B"/>
    <w:rsid w:val="006961EE"/>
    <w:rsid w:val="00696209"/>
    <w:rsid w:val="00696B99"/>
    <w:rsid w:val="00696D36"/>
    <w:rsid w:val="0069738F"/>
    <w:rsid w:val="006973F6"/>
    <w:rsid w:val="006975A7"/>
    <w:rsid w:val="0069775B"/>
    <w:rsid w:val="00697A36"/>
    <w:rsid w:val="00697CF4"/>
    <w:rsid w:val="00697CFE"/>
    <w:rsid w:val="00697D3C"/>
    <w:rsid w:val="006A01A2"/>
    <w:rsid w:val="006A01B4"/>
    <w:rsid w:val="006A020C"/>
    <w:rsid w:val="006A0476"/>
    <w:rsid w:val="006A05FC"/>
    <w:rsid w:val="006A0B2C"/>
    <w:rsid w:val="006A0DF4"/>
    <w:rsid w:val="006A0EF5"/>
    <w:rsid w:val="006A0FAA"/>
    <w:rsid w:val="006A0FD0"/>
    <w:rsid w:val="006A11EC"/>
    <w:rsid w:val="006A1A90"/>
    <w:rsid w:val="006A1C05"/>
    <w:rsid w:val="006A1D2C"/>
    <w:rsid w:val="006A1DA7"/>
    <w:rsid w:val="006A1EFC"/>
    <w:rsid w:val="006A216A"/>
    <w:rsid w:val="006A2356"/>
    <w:rsid w:val="006A236B"/>
    <w:rsid w:val="006A2E14"/>
    <w:rsid w:val="006A2FDE"/>
    <w:rsid w:val="006A2FE9"/>
    <w:rsid w:val="006A30C0"/>
    <w:rsid w:val="006A3248"/>
    <w:rsid w:val="006A32B1"/>
    <w:rsid w:val="006A33E2"/>
    <w:rsid w:val="006A3441"/>
    <w:rsid w:val="006A34DD"/>
    <w:rsid w:val="006A359F"/>
    <w:rsid w:val="006A36D7"/>
    <w:rsid w:val="006A3C57"/>
    <w:rsid w:val="006A3E30"/>
    <w:rsid w:val="006A3F9E"/>
    <w:rsid w:val="006A3FE5"/>
    <w:rsid w:val="006A41AA"/>
    <w:rsid w:val="006A4273"/>
    <w:rsid w:val="006A441B"/>
    <w:rsid w:val="006A458B"/>
    <w:rsid w:val="006A45F4"/>
    <w:rsid w:val="006A47C8"/>
    <w:rsid w:val="006A4C03"/>
    <w:rsid w:val="006A4DBB"/>
    <w:rsid w:val="006A4E28"/>
    <w:rsid w:val="006A4FDB"/>
    <w:rsid w:val="006A51FB"/>
    <w:rsid w:val="006A5281"/>
    <w:rsid w:val="006A596A"/>
    <w:rsid w:val="006A59CB"/>
    <w:rsid w:val="006A5BC3"/>
    <w:rsid w:val="006A5E1B"/>
    <w:rsid w:val="006A619F"/>
    <w:rsid w:val="006A61AF"/>
    <w:rsid w:val="006A6331"/>
    <w:rsid w:val="006A6645"/>
    <w:rsid w:val="006A66C0"/>
    <w:rsid w:val="006A7274"/>
    <w:rsid w:val="006A728F"/>
    <w:rsid w:val="006A72E3"/>
    <w:rsid w:val="006A768D"/>
    <w:rsid w:val="006A798E"/>
    <w:rsid w:val="006A7DEC"/>
    <w:rsid w:val="006A7FFB"/>
    <w:rsid w:val="006B05A2"/>
    <w:rsid w:val="006B0A88"/>
    <w:rsid w:val="006B0AC8"/>
    <w:rsid w:val="006B0C93"/>
    <w:rsid w:val="006B0CAF"/>
    <w:rsid w:val="006B0D58"/>
    <w:rsid w:val="006B149F"/>
    <w:rsid w:val="006B152F"/>
    <w:rsid w:val="006B1583"/>
    <w:rsid w:val="006B1653"/>
    <w:rsid w:val="006B19D1"/>
    <w:rsid w:val="006B1BC0"/>
    <w:rsid w:val="006B2238"/>
    <w:rsid w:val="006B23AA"/>
    <w:rsid w:val="006B23C9"/>
    <w:rsid w:val="006B26C6"/>
    <w:rsid w:val="006B27DF"/>
    <w:rsid w:val="006B2801"/>
    <w:rsid w:val="006B29C4"/>
    <w:rsid w:val="006B2BDF"/>
    <w:rsid w:val="006B2BE2"/>
    <w:rsid w:val="006B301D"/>
    <w:rsid w:val="006B30F9"/>
    <w:rsid w:val="006B3129"/>
    <w:rsid w:val="006B3459"/>
    <w:rsid w:val="006B3555"/>
    <w:rsid w:val="006B3559"/>
    <w:rsid w:val="006B3C70"/>
    <w:rsid w:val="006B3F2D"/>
    <w:rsid w:val="006B3F76"/>
    <w:rsid w:val="006B4181"/>
    <w:rsid w:val="006B456F"/>
    <w:rsid w:val="006B4857"/>
    <w:rsid w:val="006B50C6"/>
    <w:rsid w:val="006B5169"/>
    <w:rsid w:val="006B54F5"/>
    <w:rsid w:val="006B56AA"/>
    <w:rsid w:val="006B5792"/>
    <w:rsid w:val="006B5858"/>
    <w:rsid w:val="006B58ED"/>
    <w:rsid w:val="006B5C46"/>
    <w:rsid w:val="006B604A"/>
    <w:rsid w:val="006B6263"/>
    <w:rsid w:val="006B62E0"/>
    <w:rsid w:val="006B62FE"/>
    <w:rsid w:val="006B6411"/>
    <w:rsid w:val="006B650B"/>
    <w:rsid w:val="006B6977"/>
    <w:rsid w:val="006B699F"/>
    <w:rsid w:val="006B6C28"/>
    <w:rsid w:val="006B6CD2"/>
    <w:rsid w:val="006B7037"/>
    <w:rsid w:val="006B720D"/>
    <w:rsid w:val="006B7339"/>
    <w:rsid w:val="006B738A"/>
    <w:rsid w:val="006B74BA"/>
    <w:rsid w:val="006B7818"/>
    <w:rsid w:val="006B7AC1"/>
    <w:rsid w:val="006B7AD4"/>
    <w:rsid w:val="006B7CE8"/>
    <w:rsid w:val="006B7F0C"/>
    <w:rsid w:val="006C00F1"/>
    <w:rsid w:val="006C020E"/>
    <w:rsid w:val="006C0636"/>
    <w:rsid w:val="006C0738"/>
    <w:rsid w:val="006C088C"/>
    <w:rsid w:val="006C08AD"/>
    <w:rsid w:val="006C0925"/>
    <w:rsid w:val="006C0C52"/>
    <w:rsid w:val="006C0D5B"/>
    <w:rsid w:val="006C0DF6"/>
    <w:rsid w:val="006C0E09"/>
    <w:rsid w:val="006C0EA6"/>
    <w:rsid w:val="006C0FD9"/>
    <w:rsid w:val="006C119E"/>
    <w:rsid w:val="006C1224"/>
    <w:rsid w:val="006C151F"/>
    <w:rsid w:val="006C15B5"/>
    <w:rsid w:val="006C1760"/>
    <w:rsid w:val="006C17A9"/>
    <w:rsid w:val="006C17F5"/>
    <w:rsid w:val="006C193A"/>
    <w:rsid w:val="006C1B61"/>
    <w:rsid w:val="006C1C12"/>
    <w:rsid w:val="006C1C6D"/>
    <w:rsid w:val="006C1D3E"/>
    <w:rsid w:val="006C2052"/>
    <w:rsid w:val="006C20A6"/>
    <w:rsid w:val="006C20D5"/>
    <w:rsid w:val="006C21EA"/>
    <w:rsid w:val="006C2418"/>
    <w:rsid w:val="006C278B"/>
    <w:rsid w:val="006C2A38"/>
    <w:rsid w:val="006C2AA7"/>
    <w:rsid w:val="006C2BF7"/>
    <w:rsid w:val="006C2D9F"/>
    <w:rsid w:val="006C2FF9"/>
    <w:rsid w:val="006C31AF"/>
    <w:rsid w:val="006C3A4A"/>
    <w:rsid w:val="006C3B2D"/>
    <w:rsid w:val="006C3FC9"/>
    <w:rsid w:val="006C4106"/>
    <w:rsid w:val="006C4278"/>
    <w:rsid w:val="006C448C"/>
    <w:rsid w:val="006C45ED"/>
    <w:rsid w:val="006C46A4"/>
    <w:rsid w:val="006C4E30"/>
    <w:rsid w:val="006C51F8"/>
    <w:rsid w:val="006C570C"/>
    <w:rsid w:val="006C57DE"/>
    <w:rsid w:val="006C5986"/>
    <w:rsid w:val="006C5F89"/>
    <w:rsid w:val="006C61B3"/>
    <w:rsid w:val="006C62FE"/>
    <w:rsid w:val="006C6B07"/>
    <w:rsid w:val="006C7853"/>
    <w:rsid w:val="006C7A97"/>
    <w:rsid w:val="006C7C97"/>
    <w:rsid w:val="006C7D48"/>
    <w:rsid w:val="006C7F39"/>
    <w:rsid w:val="006D01B6"/>
    <w:rsid w:val="006D0379"/>
    <w:rsid w:val="006D03E4"/>
    <w:rsid w:val="006D0555"/>
    <w:rsid w:val="006D0592"/>
    <w:rsid w:val="006D074A"/>
    <w:rsid w:val="006D107E"/>
    <w:rsid w:val="006D118F"/>
    <w:rsid w:val="006D11A0"/>
    <w:rsid w:val="006D1213"/>
    <w:rsid w:val="006D13DE"/>
    <w:rsid w:val="006D1EC3"/>
    <w:rsid w:val="006D21A3"/>
    <w:rsid w:val="006D24C3"/>
    <w:rsid w:val="006D24DC"/>
    <w:rsid w:val="006D25AD"/>
    <w:rsid w:val="006D2722"/>
    <w:rsid w:val="006D2CF9"/>
    <w:rsid w:val="006D2DFD"/>
    <w:rsid w:val="006D2E5D"/>
    <w:rsid w:val="006D3148"/>
    <w:rsid w:val="006D31BC"/>
    <w:rsid w:val="006D33B4"/>
    <w:rsid w:val="006D36B8"/>
    <w:rsid w:val="006D36D1"/>
    <w:rsid w:val="006D37D0"/>
    <w:rsid w:val="006D3860"/>
    <w:rsid w:val="006D3A12"/>
    <w:rsid w:val="006D3D00"/>
    <w:rsid w:val="006D3DB0"/>
    <w:rsid w:val="006D3FD3"/>
    <w:rsid w:val="006D42A3"/>
    <w:rsid w:val="006D4597"/>
    <w:rsid w:val="006D45C5"/>
    <w:rsid w:val="006D4697"/>
    <w:rsid w:val="006D47E8"/>
    <w:rsid w:val="006D5BBF"/>
    <w:rsid w:val="006D600D"/>
    <w:rsid w:val="006D62E3"/>
    <w:rsid w:val="006D63B9"/>
    <w:rsid w:val="006D6485"/>
    <w:rsid w:val="006D6649"/>
    <w:rsid w:val="006D6AFD"/>
    <w:rsid w:val="006D6E5C"/>
    <w:rsid w:val="006D7046"/>
    <w:rsid w:val="006D7084"/>
    <w:rsid w:val="006D7196"/>
    <w:rsid w:val="006D73CB"/>
    <w:rsid w:val="006D74EE"/>
    <w:rsid w:val="006D752B"/>
    <w:rsid w:val="006D7779"/>
    <w:rsid w:val="006D79E9"/>
    <w:rsid w:val="006D7DB3"/>
    <w:rsid w:val="006D7DBB"/>
    <w:rsid w:val="006D7F75"/>
    <w:rsid w:val="006D7FFD"/>
    <w:rsid w:val="006E0127"/>
    <w:rsid w:val="006E039E"/>
    <w:rsid w:val="006E04B8"/>
    <w:rsid w:val="006E05ED"/>
    <w:rsid w:val="006E0B13"/>
    <w:rsid w:val="006E0BDC"/>
    <w:rsid w:val="006E0D07"/>
    <w:rsid w:val="006E0E2C"/>
    <w:rsid w:val="006E1163"/>
    <w:rsid w:val="006E11D5"/>
    <w:rsid w:val="006E12F2"/>
    <w:rsid w:val="006E13B6"/>
    <w:rsid w:val="006E13D1"/>
    <w:rsid w:val="006E1416"/>
    <w:rsid w:val="006E180C"/>
    <w:rsid w:val="006E21CA"/>
    <w:rsid w:val="006E2277"/>
    <w:rsid w:val="006E22A7"/>
    <w:rsid w:val="006E2465"/>
    <w:rsid w:val="006E2743"/>
    <w:rsid w:val="006E27CB"/>
    <w:rsid w:val="006E2AAD"/>
    <w:rsid w:val="006E2CB8"/>
    <w:rsid w:val="006E32CD"/>
    <w:rsid w:val="006E36E0"/>
    <w:rsid w:val="006E3D74"/>
    <w:rsid w:val="006E3F2C"/>
    <w:rsid w:val="006E421D"/>
    <w:rsid w:val="006E4518"/>
    <w:rsid w:val="006E48AE"/>
    <w:rsid w:val="006E49DE"/>
    <w:rsid w:val="006E4A52"/>
    <w:rsid w:val="006E4B39"/>
    <w:rsid w:val="006E4B5B"/>
    <w:rsid w:val="006E4CF7"/>
    <w:rsid w:val="006E4D62"/>
    <w:rsid w:val="006E507D"/>
    <w:rsid w:val="006E50C2"/>
    <w:rsid w:val="006E5186"/>
    <w:rsid w:val="006E5248"/>
    <w:rsid w:val="006E52A1"/>
    <w:rsid w:val="006E54FC"/>
    <w:rsid w:val="006E5648"/>
    <w:rsid w:val="006E569C"/>
    <w:rsid w:val="006E5AAD"/>
    <w:rsid w:val="006E5AED"/>
    <w:rsid w:val="006E5B22"/>
    <w:rsid w:val="006E6450"/>
    <w:rsid w:val="006E647B"/>
    <w:rsid w:val="006E65D0"/>
    <w:rsid w:val="006E6693"/>
    <w:rsid w:val="006E671C"/>
    <w:rsid w:val="006E6A0C"/>
    <w:rsid w:val="006E6AB2"/>
    <w:rsid w:val="006E6BA3"/>
    <w:rsid w:val="006E6EFD"/>
    <w:rsid w:val="006E6FFE"/>
    <w:rsid w:val="006E72E1"/>
    <w:rsid w:val="006E7502"/>
    <w:rsid w:val="006E77B4"/>
    <w:rsid w:val="006F0214"/>
    <w:rsid w:val="006F038E"/>
    <w:rsid w:val="006F0426"/>
    <w:rsid w:val="006F0432"/>
    <w:rsid w:val="006F076B"/>
    <w:rsid w:val="006F08B1"/>
    <w:rsid w:val="006F0C40"/>
    <w:rsid w:val="006F123E"/>
    <w:rsid w:val="006F1511"/>
    <w:rsid w:val="006F1554"/>
    <w:rsid w:val="006F15A7"/>
    <w:rsid w:val="006F164E"/>
    <w:rsid w:val="006F1E86"/>
    <w:rsid w:val="006F259C"/>
    <w:rsid w:val="006F27C2"/>
    <w:rsid w:val="006F2CAC"/>
    <w:rsid w:val="006F2D22"/>
    <w:rsid w:val="006F2DA3"/>
    <w:rsid w:val="006F2E04"/>
    <w:rsid w:val="006F2EF1"/>
    <w:rsid w:val="006F310D"/>
    <w:rsid w:val="006F31B9"/>
    <w:rsid w:val="006F3589"/>
    <w:rsid w:val="006F35F8"/>
    <w:rsid w:val="006F364C"/>
    <w:rsid w:val="006F3752"/>
    <w:rsid w:val="006F3ADC"/>
    <w:rsid w:val="006F3CD5"/>
    <w:rsid w:val="006F3D5B"/>
    <w:rsid w:val="006F4327"/>
    <w:rsid w:val="006F459C"/>
    <w:rsid w:val="006F4BF7"/>
    <w:rsid w:val="006F4C5D"/>
    <w:rsid w:val="006F514B"/>
    <w:rsid w:val="006F514E"/>
    <w:rsid w:val="006F52AF"/>
    <w:rsid w:val="006F56CD"/>
    <w:rsid w:val="006F5874"/>
    <w:rsid w:val="006F5B1D"/>
    <w:rsid w:val="006F5D41"/>
    <w:rsid w:val="006F5F0B"/>
    <w:rsid w:val="006F601D"/>
    <w:rsid w:val="006F624C"/>
    <w:rsid w:val="006F63AA"/>
    <w:rsid w:val="006F63D1"/>
    <w:rsid w:val="006F64A4"/>
    <w:rsid w:val="006F6513"/>
    <w:rsid w:val="006F666A"/>
    <w:rsid w:val="006F670F"/>
    <w:rsid w:val="006F673D"/>
    <w:rsid w:val="006F67C8"/>
    <w:rsid w:val="006F7003"/>
    <w:rsid w:val="006F717D"/>
    <w:rsid w:val="006F74A7"/>
    <w:rsid w:val="006F77D9"/>
    <w:rsid w:val="0070008A"/>
    <w:rsid w:val="00700297"/>
    <w:rsid w:val="007003C4"/>
    <w:rsid w:val="00700414"/>
    <w:rsid w:val="007004E7"/>
    <w:rsid w:val="00700503"/>
    <w:rsid w:val="007009D8"/>
    <w:rsid w:val="007009F3"/>
    <w:rsid w:val="00700FBA"/>
    <w:rsid w:val="007012DE"/>
    <w:rsid w:val="007013CA"/>
    <w:rsid w:val="007013E1"/>
    <w:rsid w:val="007017B4"/>
    <w:rsid w:val="007019DE"/>
    <w:rsid w:val="00701C3E"/>
    <w:rsid w:val="00701D5F"/>
    <w:rsid w:val="007020BB"/>
    <w:rsid w:val="0070234D"/>
    <w:rsid w:val="007027A1"/>
    <w:rsid w:val="00702C36"/>
    <w:rsid w:val="00702FE0"/>
    <w:rsid w:val="007030B4"/>
    <w:rsid w:val="0070320C"/>
    <w:rsid w:val="0070349D"/>
    <w:rsid w:val="007034CE"/>
    <w:rsid w:val="00703546"/>
    <w:rsid w:val="00703547"/>
    <w:rsid w:val="0070375F"/>
    <w:rsid w:val="0070396B"/>
    <w:rsid w:val="007039B4"/>
    <w:rsid w:val="00703A4A"/>
    <w:rsid w:val="00703C0A"/>
    <w:rsid w:val="007041A2"/>
    <w:rsid w:val="00704346"/>
    <w:rsid w:val="00704416"/>
    <w:rsid w:val="0070444E"/>
    <w:rsid w:val="00704538"/>
    <w:rsid w:val="007046FF"/>
    <w:rsid w:val="00704782"/>
    <w:rsid w:val="00704881"/>
    <w:rsid w:val="00704AF0"/>
    <w:rsid w:val="00704CEB"/>
    <w:rsid w:val="00704E59"/>
    <w:rsid w:val="007058A3"/>
    <w:rsid w:val="00705A5D"/>
    <w:rsid w:val="00705BE4"/>
    <w:rsid w:val="00705CE6"/>
    <w:rsid w:val="00705D03"/>
    <w:rsid w:val="00705F36"/>
    <w:rsid w:val="0070635B"/>
    <w:rsid w:val="00706973"/>
    <w:rsid w:val="00706AD0"/>
    <w:rsid w:val="007071A9"/>
    <w:rsid w:val="007072B4"/>
    <w:rsid w:val="007074EC"/>
    <w:rsid w:val="00707503"/>
    <w:rsid w:val="00707A0A"/>
    <w:rsid w:val="00707A3A"/>
    <w:rsid w:val="00707D6F"/>
    <w:rsid w:val="00707F36"/>
    <w:rsid w:val="00710BCC"/>
    <w:rsid w:val="00710D89"/>
    <w:rsid w:val="00710F3A"/>
    <w:rsid w:val="00711114"/>
    <w:rsid w:val="00711B48"/>
    <w:rsid w:val="00711B77"/>
    <w:rsid w:val="00711DDA"/>
    <w:rsid w:val="00711E13"/>
    <w:rsid w:val="0071208C"/>
    <w:rsid w:val="007120BA"/>
    <w:rsid w:val="007122A5"/>
    <w:rsid w:val="00712765"/>
    <w:rsid w:val="0071295E"/>
    <w:rsid w:val="00712EDA"/>
    <w:rsid w:val="00712F61"/>
    <w:rsid w:val="00713475"/>
    <w:rsid w:val="007134B2"/>
    <w:rsid w:val="0071388D"/>
    <w:rsid w:val="00713C19"/>
    <w:rsid w:val="007140B0"/>
    <w:rsid w:val="00714124"/>
    <w:rsid w:val="0071434F"/>
    <w:rsid w:val="00714554"/>
    <w:rsid w:val="00714665"/>
    <w:rsid w:val="007149FB"/>
    <w:rsid w:val="00714AAF"/>
    <w:rsid w:val="00714EED"/>
    <w:rsid w:val="007151A8"/>
    <w:rsid w:val="007152C6"/>
    <w:rsid w:val="00715787"/>
    <w:rsid w:val="00715A0A"/>
    <w:rsid w:val="00715B1C"/>
    <w:rsid w:val="00715B20"/>
    <w:rsid w:val="00715B3C"/>
    <w:rsid w:val="00715B85"/>
    <w:rsid w:val="00715E35"/>
    <w:rsid w:val="00716184"/>
    <w:rsid w:val="007162D8"/>
    <w:rsid w:val="0071631D"/>
    <w:rsid w:val="00716494"/>
    <w:rsid w:val="00716539"/>
    <w:rsid w:val="007166FF"/>
    <w:rsid w:val="00716C8C"/>
    <w:rsid w:val="0071705B"/>
    <w:rsid w:val="0071720E"/>
    <w:rsid w:val="00717728"/>
    <w:rsid w:val="00717795"/>
    <w:rsid w:val="00717A27"/>
    <w:rsid w:val="00717BB5"/>
    <w:rsid w:val="00717C5C"/>
    <w:rsid w:val="00720075"/>
    <w:rsid w:val="0072019D"/>
    <w:rsid w:val="00720727"/>
    <w:rsid w:val="00720965"/>
    <w:rsid w:val="00720CC2"/>
    <w:rsid w:val="0072102E"/>
    <w:rsid w:val="0072112C"/>
    <w:rsid w:val="007212ED"/>
    <w:rsid w:val="0072140A"/>
    <w:rsid w:val="00721613"/>
    <w:rsid w:val="00721675"/>
    <w:rsid w:val="0072187B"/>
    <w:rsid w:val="007219FF"/>
    <w:rsid w:val="00721D06"/>
    <w:rsid w:val="0072209C"/>
    <w:rsid w:val="007220CA"/>
    <w:rsid w:val="0072256E"/>
    <w:rsid w:val="00722D20"/>
    <w:rsid w:val="0072313E"/>
    <w:rsid w:val="00723436"/>
    <w:rsid w:val="00723794"/>
    <w:rsid w:val="007238E6"/>
    <w:rsid w:val="00723A3F"/>
    <w:rsid w:val="00723BD3"/>
    <w:rsid w:val="00723C0E"/>
    <w:rsid w:val="00723C15"/>
    <w:rsid w:val="00723CFA"/>
    <w:rsid w:val="00723D5B"/>
    <w:rsid w:val="00723E89"/>
    <w:rsid w:val="00723FBB"/>
    <w:rsid w:val="00724181"/>
    <w:rsid w:val="007241A4"/>
    <w:rsid w:val="007242DC"/>
    <w:rsid w:val="0072444D"/>
    <w:rsid w:val="00724513"/>
    <w:rsid w:val="00724617"/>
    <w:rsid w:val="007249DE"/>
    <w:rsid w:val="00724A70"/>
    <w:rsid w:val="00724B19"/>
    <w:rsid w:val="00724B86"/>
    <w:rsid w:val="00724BB7"/>
    <w:rsid w:val="00724D17"/>
    <w:rsid w:val="00724D42"/>
    <w:rsid w:val="0072534D"/>
    <w:rsid w:val="00725709"/>
    <w:rsid w:val="00725A82"/>
    <w:rsid w:val="00725B40"/>
    <w:rsid w:val="00726080"/>
    <w:rsid w:val="007261EC"/>
    <w:rsid w:val="007262BB"/>
    <w:rsid w:val="007266B7"/>
    <w:rsid w:val="0072676B"/>
    <w:rsid w:val="007267CF"/>
    <w:rsid w:val="00726925"/>
    <w:rsid w:val="00726962"/>
    <w:rsid w:val="00726C51"/>
    <w:rsid w:val="0072700A"/>
    <w:rsid w:val="007271A9"/>
    <w:rsid w:val="007274E7"/>
    <w:rsid w:val="007277B2"/>
    <w:rsid w:val="00727C90"/>
    <w:rsid w:val="00727EFE"/>
    <w:rsid w:val="00727F52"/>
    <w:rsid w:val="007301CA"/>
    <w:rsid w:val="007303F8"/>
    <w:rsid w:val="007308B4"/>
    <w:rsid w:val="007308D4"/>
    <w:rsid w:val="00730AE0"/>
    <w:rsid w:val="00730C8F"/>
    <w:rsid w:val="00731125"/>
    <w:rsid w:val="00731136"/>
    <w:rsid w:val="007315B1"/>
    <w:rsid w:val="007316DD"/>
    <w:rsid w:val="00731885"/>
    <w:rsid w:val="007319D8"/>
    <w:rsid w:val="00731B46"/>
    <w:rsid w:val="00731BD0"/>
    <w:rsid w:val="00731DCD"/>
    <w:rsid w:val="00731E05"/>
    <w:rsid w:val="00731E54"/>
    <w:rsid w:val="00731F2B"/>
    <w:rsid w:val="00732141"/>
    <w:rsid w:val="0073221D"/>
    <w:rsid w:val="0073222B"/>
    <w:rsid w:val="007322B0"/>
    <w:rsid w:val="0073251C"/>
    <w:rsid w:val="0073286D"/>
    <w:rsid w:val="00732B63"/>
    <w:rsid w:val="00732BDD"/>
    <w:rsid w:val="007334CA"/>
    <w:rsid w:val="007336E8"/>
    <w:rsid w:val="00733706"/>
    <w:rsid w:val="00733A29"/>
    <w:rsid w:val="00733A3C"/>
    <w:rsid w:val="00733CDA"/>
    <w:rsid w:val="00733F9D"/>
    <w:rsid w:val="00734304"/>
    <w:rsid w:val="007346DB"/>
    <w:rsid w:val="00734850"/>
    <w:rsid w:val="00734862"/>
    <w:rsid w:val="00734B79"/>
    <w:rsid w:val="00734BDA"/>
    <w:rsid w:val="00734C19"/>
    <w:rsid w:val="00734D3C"/>
    <w:rsid w:val="00735081"/>
    <w:rsid w:val="00735166"/>
    <w:rsid w:val="007351DD"/>
    <w:rsid w:val="007352F2"/>
    <w:rsid w:val="00735402"/>
    <w:rsid w:val="00735506"/>
    <w:rsid w:val="0073595A"/>
    <w:rsid w:val="0073599E"/>
    <w:rsid w:val="00735B63"/>
    <w:rsid w:val="00735D2C"/>
    <w:rsid w:val="00736068"/>
    <w:rsid w:val="0073616A"/>
    <w:rsid w:val="007362C3"/>
    <w:rsid w:val="0073638E"/>
    <w:rsid w:val="00736418"/>
    <w:rsid w:val="0073647C"/>
    <w:rsid w:val="00736545"/>
    <w:rsid w:val="0073682D"/>
    <w:rsid w:val="00736932"/>
    <w:rsid w:val="007369B1"/>
    <w:rsid w:val="007369EB"/>
    <w:rsid w:val="00736C1C"/>
    <w:rsid w:val="007372A8"/>
    <w:rsid w:val="0073741F"/>
    <w:rsid w:val="007375A2"/>
    <w:rsid w:val="007375B9"/>
    <w:rsid w:val="00737718"/>
    <w:rsid w:val="00737798"/>
    <w:rsid w:val="007377E8"/>
    <w:rsid w:val="00737970"/>
    <w:rsid w:val="00737B75"/>
    <w:rsid w:val="007402BD"/>
    <w:rsid w:val="00740330"/>
    <w:rsid w:val="007405B2"/>
    <w:rsid w:val="0074067F"/>
    <w:rsid w:val="00740BFC"/>
    <w:rsid w:val="007411BE"/>
    <w:rsid w:val="00741672"/>
    <w:rsid w:val="00741716"/>
    <w:rsid w:val="007417B3"/>
    <w:rsid w:val="007418BC"/>
    <w:rsid w:val="0074193C"/>
    <w:rsid w:val="00741A85"/>
    <w:rsid w:val="00741B7C"/>
    <w:rsid w:val="00741D3E"/>
    <w:rsid w:val="00741F20"/>
    <w:rsid w:val="00742066"/>
    <w:rsid w:val="00742331"/>
    <w:rsid w:val="00742814"/>
    <w:rsid w:val="0074295B"/>
    <w:rsid w:val="00742C56"/>
    <w:rsid w:val="00742ED4"/>
    <w:rsid w:val="0074327B"/>
    <w:rsid w:val="007432B1"/>
    <w:rsid w:val="00743916"/>
    <w:rsid w:val="00743AE2"/>
    <w:rsid w:val="00743AFC"/>
    <w:rsid w:val="00743CBF"/>
    <w:rsid w:val="00743E00"/>
    <w:rsid w:val="00743E74"/>
    <w:rsid w:val="00744148"/>
    <w:rsid w:val="00744499"/>
    <w:rsid w:val="00744625"/>
    <w:rsid w:val="007446CB"/>
    <w:rsid w:val="0074475C"/>
    <w:rsid w:val="00744951"/>
    <w:rsid w:val="00744D66"/>
    <w:rsid w:val="00744F31"/>
    <w:rsid w:val="00744FF5"/>
    <w:rsid w:val="00745425"/>
    <w:rsid w:val="0074561F"/>
    <w:rsid w:val="007456F4"/>
    <w:rsid w:val="007457A5"/>
    <w:rsid w:val="0074586F"/>
    <w:rsid w:val="0074589D"/>
    <w:rsid w:val="0074596D"/>
    <w:rsid w:val="00745BA9"/>
    <w:rsid w:val="00745C15"/>
    <w:rsid w:val="00745E82"/>
    <w:rsid w:val="00745F93"/>
    <w:rsid w:val="00745FA5"/>
    <w:rsid w:val="00745FC7"/>
    <w:rsid w:val="0074601B"/>
    <w:rsid w:val="0074681D"/>
    <w:rsid w:val="0074683C"/>
    <w:rsid w:val="0074691A"/>
    <w:rsid w:val="007469D4"/>
    <w:rsid w:val="007469E8"/>
    <w:rsid w:val="00746E4C"/>
    <w:rsid w:val="0074712A"/>
    <w:rsid w:val="0074723B"/>
    <w:rsid w:val="00747490"/>
    <w:rsid w:val="007477E5"/>
    <w:rsid w:val="007478DE"/>
    <w:rsid w:val="00747B8B"/>
    <w:rsid w:val="00747BFA"/>
    <w:rsid w:val="00747C5C"/>
    <w:rsid w:val="00747D38"/>
    <w:rsid w:val="00747D4A"/>
    <w:rsid w:val="0075013C"/>
    <w:rsid w:val="00750339"/>
    <w:rsid w:val="007503F6"/>
    <w:rsid w:val="00750AD1"/>
    <w:rsid w:val="00750F03"/>
    <w:rsid w:val="00751166"/>
    <w:rsid w:val="007515AB"/>
    <w:rsid w:val="00751636"/>
    <w:rsid w:val="0075175D"/>
    <w:rsid w:val="007518B6"/>
    <w:rsid w:val="00751B29"/>
    <w:rsid w:val="00751BC5"/>
    <w:rsid w:val="00751C10"/>
    <w:rsid w:val="00751F21"/>
    <w:rsid w:val="00751FD4"/>
    <w:rsid w:val="00752279"/>
    <w:rsid w:val="0075246C"/>
    <w:rsid w:val="0075253A"/>
    <w:rsid w:val="007526D7"/>
    <w:rsid w:val="0075278E"/>
    <w:rsid w:val="0075288F"/>
    <w:rsid w:val="00752A90"/>
    <w:rsid w:val="00752ABE"/>
    <w:rsid w:val="00752BE4"/>
    <w:rsid w:val="00752EB0"/>
    <w:rsid w:val="00752F4E"/>
    <w:rsid w:val="007533F5"/>
    <w:rsid w:val="0075348F"/>
    <w:rsid w:val="0075358C"/>
    <w:rsid w:val="00753902"/>
    <w:rsid w:val="00753A0F"/>
    <w:rsid w:val="00754157"/>
    <w:rsid w:val="0075429C"/>
    <w:rsid w:val="0075443D"/>
    <w:rsid w:val="0075453D"/>
    <w:rsid w:val="007548CB"/>
    <w:rsid w:val="00754B7E"/>
    <w:rsid w:val="00754C7C"/>
    <w:rsid w:val="00754FC4"/>
    <w:rsid w:val="00755459"/>
    <w:rsid w:val="00755513"/>
    <w:rsid w:val="007557D2"/>
    <w:rsid w:val="0075588C"/>
    <w:rsid w:val="00755DD4"/>
    <w:rsid w:val="0075608C"/>
    <w:rsid w:val="007562E9"/>
    <w:rsid w:val="00756480"/>
    <w:rsid w:val="00756547"/>
    <w:rsid w:val="00756832"/>
    <w:rsid w:val="0075687E"/>
    <w:rsid w:val="00756880"/>
    <w:rsid w:val="007569E5"/>
    <w:rsid w:val="00756B68"/>
    <w:rsid w:val="00756C84"/>
    <w:rsid w:val="00756DB8"/>
    <w:rsid w:val="00757319"/>
    <w:rsid w:val="00757448"/>
    <w:rsid w:val="007574CA"/>
    <w:rsid w:val="007577E5"/>
    <w:rsid w:val="00757867"/>
    <w:rsid w:val="007579BB"/>
    <w:rsid w:val="00760050"/>
    <w:rsid w:val="007603C9"/>
    <w:rsid w:val="0076076B"/>
    <w:rsid w:val="00760B5C"/>
    <w:rsid w:val="00760CB1"/>
    <w:rsid w:val="007613F5"/>
    <w:rsid w:val="00761FC2"/>
    <w:rsid w:val="00761FEF"/>
    <w:rsid w:val="007623DF"/>
    <w:rsid w:val="00762894"/>
    <w:rsid w:val="00762B07"/>
    <w:rsid w:val="00762C05"/>
    <w:rsid w:val="00762C1A"/>
    <w:rsid w:val="00762C43"/>
    <w:rsid w:val="00762CEA"/>
    <w:rsid w:val="00763207"/>
    <w:rsid w:val="00763256"/>
    <w:rsid w:val="007633C9"/>
    <w:rsid w:val="007634E9"/>
    <w:rsid w:val="0076360B"/>
    <w:rsid w:val="00763B3C"/>
    <w:rsid w:val="00763C09"/>
    <w:rsid w:val="00763EAD"/>
    <w:rsid w:val="00763EF1"/>
    <w:rsid w:val="00763F54"/>
    <w:rsid w:val="0076428D"/>
    <w:rsid w:val="007642A3"/>
    <w:rsid w:val="00764B76"/>
    <w:rsid w:val="007650FF"/>
    <w:rsid w:val="00765261"/>
    <w:rsid w:val="0076571D"/>
    <w:rsid w:val="00765C84"/>
    <w:rsid w:val="007660EC"/>
    <w:rsid w:val="00766156"/>
    <w:rsid w:val="0076619D"/>
    <w:rsid w:val="007661BB"/>
    <w:rsid w:val="007662E2"/>
    <w:rsid w:val="007663A1"/>
    <w:rsid w:val="007664E0"/>
    <w:rsid w:val="007664EA"/>
    <w:rsid w:val="0076662D"/>
    <w:rsid w:val="0076667B"/>
    <w:rsid w:val="00766753"/>
    <w:rsid w:val="007669C2"/>
    <w:rsid w:val="00766B1B"/>
    <w:rsid w:val="00766D03"/>
    <w:rsid w:val="00766DE8"/>
    <w:rsid w:val="00766FB8"/>
    <w:rsid w:val="00767208"/>
    <w:rsid w:val="00767632"/>
    <w:rsid w:val="0076783D"/>
    <w:rsid w:val="00767933"/>
    <w:rsid w:val="00767AED"/>
    <w:rsid w:val="00767B68"/>
    <w:rsid w:val="00767C69"/>
    <w:rsid w:val="00767DAF"/>
    <w:rsid w:val="00767E44"/>
    <w:rsid w:val="0077010C"/>
    <w:rsid w:val="00770437"/>
    <w:rsid w:val="00770511"/>
    <w:rsid w:val="0077054C"/>
    <w:rsid w:val="00770F94"/>
    <w:rsid w:val="007710E9"/>
    <w:rsid w:val="00771228"/>
    <w:rsid w:val="0077135A"/>
    <w:rsid w:val="007718F8"/>
    <w:rsid w:val="00771A89"/>
    <w:rsid w:val="00771E23"/>
    <w:rsid w:val="00771FBD"/>
    <w:rsid w:val="0077237F"/>
    <w:rsid w:val="007725E3"/>
    <w:rsid w:val="0077288A"/>
    <w:rsid w:val="00772A48"/>
    <w:rsid w:val="0077329F"/>
    <w:rsid w:val="0077342A"/>
    <w:rsid w:val="00773654"/>
    <w:rsid w:val="00773851"/>
    <w:rsid w:val="007739FC"/>
    <w:rsid w:val="00773A38"/>
    <w:rsid w:val="00774046"/>
    <w:rsid w:val="0077417A"/>
    <w:rsid w:val="0077447B"/>
    <w:rsid w:val="00774644"/>
    <w:rsid w:val="007746CD"/>
    <w:rsid w:val="00774859"/>
    <w:rsid w:val="007748FD"/>
    <w:rsid w:val="00774C2C"/>
    <w:rsid w:val="00774C7C"/>
    <w:rsid w:val="00774D56"/>
    <w:rsid w:val="00774E91"/>
    <w:rsid w:val="00774EF0"/>
    <w:rsid w:val="00775056"/>
    <w:rsid w:val="0077548E"/>
    <w:rsid w:val="0077564B"/>
    <w:rsid w:val="007757FC"/>
    <w:rsid w:val="0077597C"/>
    <w:rsid w:val="00775C4B"/>
    <w:rsid w:val="00775F9C"/>
    <w:rsid w:val="00775FC1"/>
    <w:rsid w:val="007760C3"/>
    <w:rsid w:val="0077617F"/>
    <w:rsid w:val="007761F2"/>
    <w:rsid w:val="00776626"/>
    <w:rsid w:val="00776B21"/>
    <w:rsid w:val="00776B7E"/>
    <w:rsid w:val="00776DD6"/>
    <w:rsid w:val="0077706A"/>
    <w:rsid w:val="0077719B"/>
    <w:rsid w:val="00777537"/>
    <w:rsid w:val="00777B09"/>
    <w:rsid w:val="00777FE3"/>
    <w:rsid w:val="00780027"/>
    <w:rsid w:val="007800C1"/>
    <w:rsid w:val="007800E3"/>
    <w:rsid w:val="0078020A"/>
    <w:rsid w:val="007805A8"/>
    <w:rsid w:val="00780644"/>
    <w:rsid w:val="00780D87"/>
    <w:rsid w:val="00781026"/>
    <w:rsid w:val="00781048"/>
    <w:rsid w:val="0078196D"/>
    <w:rsid w:val="00781A1C"/>
    <w:rsid w:val="00781B64"/>
    <w:rsid w:val="00781C98"/>
    <w:rsid w:val="00781F40"/>
    <w:rsid w:val="00781F80"/>
    <w:rsid w:val="007821AC"/>
    <w:rsid w:val="00782390"/>
    <w:rsid w:val="007827D2"/>
    <w:rsid w:val="007828F4"/>
    <w:rsid w:val="007829F4"/>
    <w:rsid w:val="00782F37"/>
    <w:rsid w:val="00783048"/>
    <w:rsid w:val="007830BB"/>
    <w:rsid w:val="00783146"/>
    <w:rsid w:val="0078323A"/>
    <w:rsid w:val="0078343D"/>
    <w:rsid w:val="0078344B"/>
    <w:rsid w:val="0078349C"/>
    <w:rsid w:val="0078369B"/>
    <w:rsid w:val="007836F9"/>
    <w:rsid w:val="00783952"/>
    <w:rsid w:val="00783A39"/>
    <w:rsid w:val="00783ADA"/>
    <w:rsid w:val="00783B37"/>
    <w:rsid w:val="00783BCB"/>
    <w:rsid w:val="00783C08"/>
    <w:rsid w:val="00783CA5"/>
    <w:rsid w:val="00784056"/>
    <w:rsid w:val="007840D2"/>
    <w:rsid w:val="0078430A"/>
    <w:rsid w:val="007843A6"/>
    <w:rsid w:val="0078457B"/>
    <w:rsid w:val="007847AE"/>
    <w:rsid w:val="00784C77"/>
    <w:rsid w:val="007851BF"/>
    <w:rsid w:val="007852B1"/>
    <w:rsid w:val="007852BF"/>
    <w:rsid w:val="007853F0"/>
    <w:rsid w:val="0078546F"/>
    <w:rsid w:val="00786432"/>
    <w:rsid w:val="007865C0"/>
    <w:rsid w:val="007865DE"/>
    <w:rsid w:val="0078664D"/>
    <w:rsid w:val="00786BF5"/>
    <w:rsid w:val="00786C23"/>
    <w:rsid w:val="00787051"/>
    <w:rsid w:val="007870BB"/>
    <w:rsid w:val="0078723A"/>
    <w:rsid w:val="00787BB2"/>
    <w:rsid w:val="00787DCF"/>
    <w:rsid w:val="0079009F"/>
    <w:rsid w:val="00790196"/>
    <w:rsid w:val="007906A8"/>
    <w:rsid w:val="007906C3"/>
    <w:rsid w:val="007909D7"/>
    <w:rsid w:val="007909E4"/>
    <w:rsid w:val="00790B60"/>
    <w:rsid w:val="00790B70"/>
    <w:rsid w:val="00790BA4"/>
    <w:rsid w:val="00790BE2"/>
    <w:rsid w:val="00790C73"/>
    <w:rsid w:val="00790CE0"/>
    <w:rsid w:val="00791066"/>
    <w:rsid w:val="0079129A"/>
    <w:rsid w:val="007912FF"/>
    <w:rsid w:val="00791316"/>
    <w:rsid w:val="00791731"/>
    <w:rsid w:val="007917B8"/>
    <w:rsid w:val="007917EB"/>
    <w:rsid w:val="00791AC1"/>
    <w:rsid w:val="00791B76"/>
    <w:rsid w:val="00791D7A"/>
    <w:rsid w:val="00791E0C"/>
    <w:rsid w:val="00791E31"/>
    <w:rsid w:val="0079235A"/>
    <w:rsid w:val="007925CC"/>
    <w:rsid w:val="00792652"/>
    <w:rsid w:val="007927BD"/>
    <w:rsid w:val="0079298F"/>
    <w:rsid w:val="00792B6E"/>
    <w:rsid w:val="00792B72"/>
    <w:rsid w:val="00792E1A"/>
    <w:rsid w:val="0079319E"/>
    <w:rsid w:val="0079325C"/>
    <w:rsid w:val="0079329A"/>
    <w:rsid w:val="00793385"/>
    <w:rsid w:val="0079339B"/>
    <w:rsid w:val="00793774"/>
    <w:rsid w:val="0079377D"/>
    <w:rsid w:val="00793A17"/>
    <w:rsid w:val="00793CB3"/>
    <w:rsid w:val="00793E1F"/>
    <w:rsid w:val="00793E48"/>
    <w:rsid w:val="00793F56"/>
    <w:rsid w:val="00794145"/>
    <w:rsid w:val="007943D9"/>
    <w:rsid w:val="0079479B"/>
    <w:rsid w:val="007947AF"/>
    <w:rsid w:val="00795136"/>
    <w:rsid w:val="007951C4"/>
    <w:rsid w:val="007954FD"/>
    <w:rsid w:val="0079566B"/>
    <w:rsid w:val="007956B1"/>
    <w:rsid w:val="007957C3"/>
    <w:rsid w:val="00795D4D"/>
    <w:rsid w:val="00795DE5"/>
    <w:rsid w:val="00795E16"/>
    <w:rsid w:val="00796029"/>
    <w:rsid w:val="0079602D"/>
    <w:rsid w:val="0079626D"/>
    <w:rsid w:val="0079653C"/>
    <w:rsid w:val="0079687F"/>
    <w:rsid w:val="00796973"/>
    <w:rsid w:val="00796995"/>
    <w:rsid w:val="00796A56"/>
    <w:rsid w:val="00796BBB"/>
    <w:rsid w:val="0079707B"/>
    <w:rsid w:val="0079721F"/>
    <w:rsid w:val="007974C7"/>
    <w:rsid w:val="00797D7E"/>
    <w:rsid w:val="00797EFA"/>
    <w:rsid w:val="00797FC8"/>
    <w:rsid w:val="007A004C"/>
    <w:rsid w:val="007A039A"/>
    <w:rsid w:val="007A057A"/>
    <w:rsid w:val="007A059A"/>
    <w:rsid w:val="007A06DF"/>
    <w:rsid w:val="007A0877"/>
    <w:rsid w:val="007A0A95"/>
    <w:rsid w:val="007A0A96"/>
    <w:rsid w:val="007A0BF6"/>
    <w:rsid w:val="007A0C86"/>
    <w:rsid w:val="007A0E91"/>
    <w:rsid w:val="007A0F65"/>
    <w:rsid w:val="007A0F6B"/>
    <w:rsid w:val="007A0FF3"/>
    <w:rsid w:val="007A151B"/>
    <w:rsid w:val="007A15E7"/>
    <w:rsid w:val="007A17BA"/>
    <w:rsid w:val="007A1C37"/>
    <w:rsid w:val="007A1C8A"/>
    <w:rsid w:val="007A1D5B"/>
    <w:rsid w:val="007A1FAB"/>
    <w:rsid w:val="007A1FD0"/>
    <w:rsid w:val="007A2333"/>
    <w:rsid w:val="007A23D1"/>
    <w:rsid w:val="007A2812"/>
    <w:rsid w:val="007A2E87"/>
    <w:rsid w:val="007A3290"/>
    <w:rsid w:val="007A3416"/>
    <w:rsid w:val="007A342A"/>
    <w:rsid w:val="007A35E4"/>
    <w:rsid w:val="007A3629"/>
    <w:rsid w:val="007A3A09"/>
    <w:rsid w:val="007A3D5A"/>
    <w:rsid w:val="007A4204"/>
    <w:rsid w:val="007A4249"/>
    <w:rsid w:val="007A4391"/>
    <w:rsid w:val="007A4427"/>
    <w:rsid w:val="007A455E"/>
    <w:rsid w:val="007A457B"/>
    <w:rsid w:val="007A463C"/>
    <w:rsid w:val="007A47FB"/>
    <w:rsid w:val="007A48CE"/>
    <w:rsid w:val="007A4A84"/>
    <w:rsid w:val="007A4B34"/>
    <w:rsid w:val="007A4B91"/>
    <w:rsid w:val="007A4C95"/>
    <w:rsid w:val="007A4E63"/>
    <w:rsid w:val="007A4F03"/>
    <w:rsid w:val="007A4F22"/>
    <w:rsid w:val="007A51D9"/>
    <w:rsid w:val="007A559B"/>
    <w:rsid w:val="007A59B4"/>
    <w:rsid w:val="007A5CF1"/>
    <w:rsid w:val="007A6193"/>
    <w:rsid w:val="007A6400"/>
    <w:rsid w:val="007A68E1"/>
    <w:rsid w:val="007A6A73"/>
    <w:rsid w:val="007A6B07"/>
    <w:rsid w:val="007A6EE1"/>
    <w:rsid w:val="007A72CF"/>
    <w:rsid w:val="007A76BA"/>
    <w:rsid w:val="007A77F5"/>
    <w:rsid w:val="007A7859"/>
    <w:rsid w:val="007A79C5"/>
    <w:rsid w:val="007A7C00"/>
    <w:rsid w:val="007A7CDC"/>
    <w:rsid w:val="007B01EB"/>
    <w:rsid w:val="007B038B"/>
    <w:rsid w:val="007B0523"/>
    <w:rsid w:val="007B0620"/>
    <w:rsid w:val="007B06B8"/>
    <w:rsid w:val="007B0745"/>
    <w:rsid w:val="007B0FAA"/>
    <w:rsid w:val="007B10DB"/>
    <w:rsid w:val="007B1120"/>
    <w:rsid w:val="007B1256"/>
    <w:rsid w:val="007B1408"/>
    <w:rsid w:val="007B165E"/>
    <w:rsid w:val="007B16A4"/>
    <w:rsid w:val="007B176B"/>
    <w:rsid w:val="007B17E4"/>
    <w:rsid w:val="007B1AD2"/>
    <w:rsid w:val="007B1B32"/>
    <w:rsid w:val="007B1CD4"/>
    <w:rsid w:val="007B1CF7"/>
    <w:rsid w:val="007B1EFB"/>
    <w:rsid w:val="007B21B4"/>
    <w:rsid w:val="007B21BA"/>
    <w:rsid w:val="007B223D"/>
    <w:rsid w:val="007B2431"/>
    <w:rsid w:val="007B245E"/>
    <w:rsid w:val="007B24A5"/>
    <w:rsid w:val="007B254D"/>
    <w:rsid w:val="007B2B55"/>
    <w:rsid w:val="007B2BC2"/>
    <w:rsid w:val="007B2E33"/>
    <w:rsid w:val="007B32C6"/>
    <w:rsid w:val="007B332E"/>
    <w:rsid w:val="007B3676"/>
    <w:rsid w:val="007B37BC"/>
    <w:rsid w:val="007B3E38"/>
    <w:rsid w:val="007B3FB5"/>
    <w:rsid w:val="007B420D"/>
    <w:rsid w:val="007B42DC"/>
    <w:rsid w:val="007B44D9"/>
    <w:rsid w:val="007B4961"/>
    <w:rsid w:val="007B4A5E"/>
    <w:rsid w:val="007B4D02"/>
    <w:rsid w:val="007B4EC5"/>
    <w:rsid w:val="007B545D"/>
    <w:rsid w:val="007B568E"/>
    <w:rsid w:val="007B56CF"/>
    <w:rsid w:val="007B57BA"/>
    <w:rsid w:val="007B58F4"/>
    <w:rsid w:val="007B59BF"/>
    <w:rsid w:val="007B5AD8"/>
    <w:rsid w:val="007B5C5C"/>
    <w:rsid w:val="007B5D60"/>
    <w:rsid w:val="007B5EB4"/>
    <w:rsid w:val="007B6028"/>
    <w:rsid w:val="007B64F8"/>
    <w:rsid w:val="007B6623"/>
    <w:rsid w:val="007B69AA"/>
    <w:rsid w:val="007B6B8C"/>
    <w:rsid w:val="007B6E01"/>
    <w:rsid w:val="007B7052"/>
    <w:rsid w:val="007B720B"/>
    <w:rsid w:val="007B73C8"/>
    <w:rsid w:val="007B7496"/>
    <w:rsid w:val="007B76BD"/>
    <w:rsid w:val="007B773E"/>
    <w:rsid w:val="007B77EA"/>
    <w:rsid w:val="007B7834"/>
    <w:rsid w:val="007C024B"/>
    <w:rsid w:val="007C0462"/>
    <w:rsid w:val="007C04D9"/>
    <w:rsid w:val="007C07AB"/>
    <w:rsid w:val="007C0809"/>
    <w:rsid w:val="007C099E"/>
    <w:rsid w:val="007C0A0E"/>
    <w:rsid w:val="007C0B23"/>
    <w:rsid w:val="007C0BCA"/>
    <w:rsid w:val="007C0D6E"/>
    <w:rsid w:val="007C0EFD"/>
    <w:rsid w:val="007C0FBF"/>
    <w:rsid w:val="007C1457"/>
    <w:rsid w:val="007C1562"/>
    <w:rsid w:val="007C1746"/>
    <w:rsid w:val="007C17D8"/>
    <w:rsid w:val="007C18C0"/>
    <w:rsid w:val="007C1C40"/>
    <w:rsid w:val="007C2352"/>
    <w:rsid w:val="007C25A7"/>
    <w:rsid w:val="007C25CB"/>
    <w:rsid w:val="007C260A"/>
    <w:rsid w:val="007C26A9"/>
    <w:rsid w:val="007C26AD"/>
    <w:rsid w:val="007C2739"/>
    <w:rsid w:val="007C289D"/>
    <w:rsid w:val="007C2964"/>
    <w:rsid w:val="007C2C1F"/>
    <w:rsid w:val="007C2ED0"/>
    <w:rsid w:val="007C3040"/>
    <w:rsid w:val="007C30DC"/>
    <w:rsid w:val="007C337B"/>
    <w:rsid w:val="007C3399"/>
    <w:rsid w:val="007C33F4"/>
    <w:rsid w:val="007C34A2"/>
    <w:rsid w:val="007C3BCD"/>
    <w:rsid w:val="007C3FA2"/>
    <w:rsid w:val="007C4001"/>
    <w:rsid w:val="007C4096"/>
    <w:rsid w:val="007C414A"/>
    <w:rsid w:val="007C4500"/>
    <w:rsid w:val="007C4D02"/>
    <w:rsid w:val="007C4DBA"/>
    <w:rsid w:val="007C502A"/>
    <w:rsid w:val="007C5171"/>
    <w:rsid w:val="007C5202"/>
    <w:rsid w:val="007C52BF"/>
    <w:rsid w:val="007C5553"/>
    <w:rsid w:val="007C57CE"/>
    <w:rsid w:val="007C5A09"/>
    <w:rsid w:val="007C5B92"/>
    <w:rsid w:val="007C5BB7"/>
    <w:rsid w:val="007C5C09"/>
    <w:rsid w:val="007C5DDF"/>
    <w:rsid w:val="007C6622"/>
    <w:rsid w:val="007C676D"/>
    <w:rsid w:val="007C6B64"/>
    <w:rsid w:val="007C6C27"/>
    <w:rsid w:val="007C6E72"/>
    <w:rsid w:val="007C70B0"/>
    <w:rsid w:val="007C72FD"/>
    <w:rsid w:val="007C79FE"/>
    <w:rsid w:val="007C7D97"/>
    <w:rsid w:val="007C7DF2"/>
    <w:rsid w:val="007D0395"/>
    <w:rsid w:val="007D046B"/>
    <w:rsid w:val="007D05E2"/>
    <w:rsid w:val="007D06CB"/>
    <w:rsid w:val="007D07CA"/>
    <w:rsid w:val="007D0AF2"/>
    <w:rsid w:val="007D0B23"/>
    <w:rsid w:val="007D0B6C"/>
    <w:rsid w:val="007D0C44"/>
    <w:rsid w:val="007D10E6"/>
    <w:rsid w:val="007D13E2"/>
    <w:rsid w:val="007D14B0"/>
    <w:rsid w:val="007D16CB"/>
    <w:rsid w:val="007D16F7"/>
    <w:rsid w:val="007D1848"/>
    <w:rsid w:val="007D1A59"/>
    <w:rsid w:val="007D1C82"/>
    <w:rsid w:val="007D1D41"/>
    <w:rsid w:val="007D1D67"/>
    <w:rsid w:val="007D1DCE"/>
    <w:rsid w:val="007D1F3B"/>
    <w:rsid w:val="007D23E4"/>
    <w:rsid w:val="007D2667"/>
    <w:rsid w:val="007D2754"/>
    <w:rsid w:val="007D28EE"/>
    <w:rsid w:val="007D290C"/>
    <w:rsid w:val="007D2A9A"/>
    <w:rsid w:val="007D2DD0"/>
    <w:rsid w:val="007D2EC2"/>
    <w:rsid w:val="007D2F0B"/>
    <w:rsid w:val="007D352E"/>
    <w:rsid w:val="007D380A"/>
    <w:rsid w:val="007D3BD3"/>
    <w:rsid w:val="007D3CC9"/>
    <w:rsid w:val="007D4115"/>
    <w:rsid w:val="007D42A6"/>
    <w:rsid w:val="007D4357"/>
    <w:rsid w:val="007D440B"/>
    <w:rsid w:val="007D4699"/>
    <w:rsid w:val="007D47DD"/>
    <w:rsid w:val="007D486A"/>
    <w:rsid w:val="007D4B5C"/>
    <w:rsid w:val="007D4CAA"/>
    <w:rsid w:val="007D4D00"/>
    <w:rsid w:val="007D4F43"/>
    <w:rsid w:val="007D5281"/>
    <w:rsid w:val="007D5493"/>
    <w:rsid w:val="007D57B8"/>
    <w:rsid w:val="007D5BDC"/>
    <w:rsid w:val="007D5D29"/>
    <w:rsid w:val="007D62E1"/>
    <w:rsid w:val="007D6351"/>
    <w:rsid w:val="007D6635"/>
    <w:rsid w:val="007D667A"/>
    <w:rsid w:val="007D6745"/>
    <w:rsid w:val="007D675E"/>
    <w:rsid w:val="007D6989"/>
    <w:rsid w:val="007D6B59"/>
    <w:rsid w:val="007D6E2E"/>
    <w:rsid w:val="007D6E30"/>
    <w:rsid w:val="007D6E8D"/>
    <w:rsid w:val="007D6ECE"/>
    <w:rsid w:val="007D70AB"/>
    <w:rsid w:val="007D7193"/>
    <w:rsid w:val="007D7345"/>
    <w:rsid w:val="007D73B3"/>
    <w:rsid w:val="007D7428"/>
    <w:rsid w:val="007D743E"/>
    <w:rsid w:val="007D74DA"/>
    <w:rsid w:val="007D76B6"/>
    <w:rsid w:val="007D774E"/>
    <w:rsid w:val="007D7821"/>
    <w:rsid w:val="007D7A91"/>
    <w:rsid w:val="007D7F0B"/>
    <w:rsid w:val="007D7FF7"/>
    <w:rsid w:val="007E08FC"/>
    <w:rsid w:val="007E099F"/>
    <w:rsid w:val="007E0D83"/>
    <w:rsid w:val="007E0D89"/>
    <w:rsid w:val="007E1136"/>
    <w:rsid w:val="007E1278"/>
    <w:rsid w:val="007E14E4"/>
    <w:rsid w:val="007E1881"/>
    <w:rsid w:val="007E1B9A"/>
    <w:rsid w:val="007E1CAA"/>
    <w:rsid w:val="007E1D23"/>
    <w:rsid w:val="007E1E06"/>
    <w:rsid w:val="007E24A9"/>
    <w:rsid w:val="007E27C4"/>
    <w:rsid w:val="007E2A4A"/>
    <w:rsid w:val="007E3495"/>
    <w:rsid w:val="007E3704"/>
    <w:rsid w:val="007E3AD9"/>
    <w:rsid w:val="007E3C85"/>
    <w:rsid w:val="007E3C98"/>
    <w:rsid w:val="007E3EA1"/>
    <w:rsid w:val="007E3F27"/>
    <w:rsid w:val="007E3F36"/>
    <w:rsid w:val="007E40FB"/>
    <w:rsid w:val="007E4209"/>
    <w:rsid w:val="007E4E12"/>
    <w:rsid w:val="007E508E"/>
    <w:rsid w:val="007E54CB"/>
    <w:rsid w:val="007E55B7"/>
    <w:rsid w:val="007E564B"/>
    <w:rsid w:val="007E5880"/>
    <w:rsid w:val="007E5BB1"/>
    <w:rsid w:val="007E5D70"/>
    <w:rsid w:val="007E5F75"/>
    <w:rsid w:val="007E6000"/>
    <w:rsid w:val="007E6244"/>
    <w:rsid w:val="007E6370"/>
    <w:rsid w:val="007E6460"/>
    <w:rsid w:val="007E654A"/>
    <w:rsid w:val="007E656F"/>
    <w:rsid w:val="007E6654"/>
    <w:rsid w:val="007E670B"/>
    <w:rsid w:val="007E690D"/>
    <w:rsid w:val="007E6B63"/>
    <w:rsid w:val="007E6E1B"/>
    <w:rsid w:val="007E6F12"/>
    <w:rsid w:val="007E747D"/>
    <w:rsid w:val="007E74AC"/>
    <w:rsid w:val="007E7A35"/>
    <w:rsid w:val="007E7C5E"/>
    <w:rsid w:val="007E7CEC"/>
    <w:rsid w:val="007E7F73"/>
    <w:rsid w:val="007F000E"/>
    <w:rsid w:val="007F0168"/>
    <w:rsid w:val="007F01E7"/>
    <w:rsid w:val="007F02AA"/>
    <w:rsid w:val="007F03C3"/>
    <w:rsid w:val="007F05EC"/>
    <w:rsid w:val="007F08DB"/>
    <w:rsid w:val="007F0CB4"/>
    <w:rsid w:val="007F0D1A"/>
    <w:rsid w:val="007F0E51"/>
    <w:rsid w:val="007F0F39"/>
    <w:rsid w:val="007F0FC5"/>
    <w:rsid w:val="007F1098"/>
    <w:rsid w:val="007F10B6"/>
    <w:rsid w:val="007F1582"/>
    <w:rsid w:val="007F190F"/>
    <w:rsid w:val="007F19E5"/>
    <w:rsid w:val="007F19F8"/>
    <w:rsid w:val="007F1A07"/>
    <w:rsid w:val="007F1A34"/>
    <w:rsid w:val="007F1BF3"/>
    <w:rsid w:val="007F1CD0"/>
    <w:rsid w:val="007F1FC7"/>
    <w:rsid w:val="007F22BF"/>
    <w:rsid w:val="007F23CD"/>
    <w:rsid w:val="007F26A3"/>
    <w:rsid w:val="007F2753"/>
    <w:rsid w:val="007F2756"/>
    <w:rsid w:val="007F29F0"/>
    <w:rsid w:val="007F29F4"/>
    <w:rsid w:val="007F3156"/>
    <w:rsid w:val="007F3D63"/>
    <w:rsid w:val="007F461B"/>
    <w:rsid w:val="007F468B"/>
    <w:rsid w:val="007F47CF"/>
    <w:rsid w:val="007F493D"/>
    <w:rsid w:val="007F4A28"/>
    <w:rsid w:val="007F4B96"/>
    <w:rsid w:val="007F4C77"/>
    <w:rsid w:val="007F4CAC"/>
    <w:rsid w:val="007F4D38"/>
    <w:rsid w:val="007F4DDF"/>
    <w:rsid w:val="007F51A1"/>
    <w:rsid w:val="007F5224"/>
    <w:rsid w:val="007F5263"/>
    <w:rsid w:val="007F5395"/>
    <w:rsid w:val="007F54E2"/>
    <w:rsid w:val="007F5898"/>
    <w:rsid w:val="007F5AB4"/>
    <w:rsid w:val="007F5C40"/>
    <w:rsid w:val="007F5CFE"/>
    <w:rsid w:val="007F6373"/>
    <w:rsid w:val="007F6568"/>
    <w:rsid w:val="007F6776"/>
    <w:rsid w:val="007F67E3"/>
    <w:rsid w:val="007F689B"/>
    <w:rsid w:val="007F6CF1"/>
    <w:rsid w:val="007F6D3E"/>
    <w:rsid w:val="007F7157"/>
    <w:rsid w:val="007F71B5"/>
    <w:rsid w:val="007F73C5"/>
    <w:rsid w:val="007F75DC"/>
    <w:rsid w:val="007F76A3"/>
    <w:rsid w:val="007F7845"/>
    <w:rsid w:val="007F7B22"/>
    <w:rsid w:val="007F7F24"/>
    <w:rsid w:val="008001E4"/>
    <w:rsid w:val="00800417"/>
    <w:rsid w:val="00800436"/>
    <w:rsid w:val="00800496"/>
    <w:rsid w:val="00800696"/>
    <w:rsid w:val="008006AF"/>
    <w:rsid w:val="00800DB3"/>
    <w:rsid w:val="00801013"/>
    <w:rsid w:val="00801464"/>
    <w:rsid w:val="0080153E"/>
    <w:rsid w:val="00801630"/>
    <w:rsid w:val="00801678"/>
    <w:rsid w:val="00801CD2"/>
    <w:rsid w:val="0080218E"/>
    <w:rsid w:val="008022D1"/>
    <w:rsid w:val="00802414"/>
    <w:rsid w:val="0080242F"/>
    <w:rsid w:val="0080246D"/>
    <w:rsid w:val="00802783"/>
    <w:rsid w:val="008028D9"/>
    <w:rsid w:val="00802A0C"/>
    <w:rsid w:val="00803317"/>
    <w:rsid w:val="0080331E"/>
    <w:rsid w:val="008033A0"/>
    <w:rsid w:val="00803432"/>
    <w:rsid w:val="008035F4"/>
    <w:rsid w:val="008036A0"/>
    <w:rsid w:val="00803B17"/>
    <w:rsid w:val="00803F54"/>
    <w:rsid w:val="008046C3"/>
    <w:rsid w:val="00804A62"/>
    <w:rsid w:val="00804B63"/>
    <w:rsid w:val="00804CDB"/>
    <w:rsid w:val="00804E1E"/>
    <w:rsid w:val="00804E9F"/>
    <w:rsid w:val="008057EF"/>
    <w:rsid w:val="00805D0A"/>
    <w:rsid w:val="00805F45"/>
    <w:rsid w:val="00805FCD"/>
    <w:rsid w:val="00806321"/>
    <w:rsid w:val="008063D3"/>
    <w:rsid w:val="00806455"/>
    <w:rsid w:val="00806837"/>
    <w:rsid w:val="00806C78"/>
    <w:rsid w:val="008070B6"/>
    <w:rsid w:val="0080716C"/>
    <w:rsid w:val="0080743E"/>
    <w:rsid w:val="008074B1"/>
    <w:rsid w:val="008074C3"/>
    <w:rsid w:val="00807664"/>
    <w:rsid w:val="0080786E"/>
    <w:rsid w:val="00807987"/>
    <w:rsid w:val="008079CF"/>
    <w:rsid w:val="00807A79"/>
    <w:rsid w:val="00807BA7"/>
    <w:rsid w:val="00807E2A"/>
    <w:rsid w:val="00807E2C"/>
    <w:rsid w:val="00807E63"/>
    <w:rsid w:val="00807F32"/>
    <w:rsid w:val="00810296"/>
    <w:rsid w:val="0081077D"/>
    <w:rsid w:val="008107A5"/>
    <w:rsid w:val="0081098E"/>
    <w:rsid w:val="008109D2"/>
    <w:rsid w:val="00810A39"/>
    <w:rsid w:val="00810C13"/>
    <w:rsid w:val="00810ECE"/>
    <w:rsid w:val="00810FD8"/>
    <w:rsid w:val="00811190"/>
    <w:rsid w:val="0081121A"/>
    <w:rsid w:val="00811319"/>
    <w:rsid w:val="0081143F"/>
    <w:rsid w:val="008114FA"/>
    <w:rsid w:val="00811510"/>
    <w:rsid w:val="00811639"/>
    <w:rsid w:val="00811731"/>
    <w:rsid w:val="00811944"/>
    <w:rsid w:val="00811DF9"/>
    <w:rsid w:val="00811E9D"/>
    <w:rsid w:val="00811FFF"/>
    <w:rsid w:val="00812085"/>
    <w:rsid w:val="0081209E"/>
    <w:rsid w:val="00812455"/>
    <w:rsid w:val="008129D3"/>
    <w:rsid w:val="00812C2C"/>
    <w:rsid w:val="0081318D"/>
    <w:rsid w:val="00813E56"/>
    <w:rsid w:val="00813F43"/>
    <w:rsid w:val="008143FD"/>
    <w:rsid w:val="00814452"/>
    <w:rsid w:val="00814E06"/>
    <w:rsid w:val="008154B4"/>
    <w:rsid w:val="008155D8"/>
    <w:rsid w:val="00815779"/>
    <w:rsid w:val="00815810"/>
    <w:rsid w:val="0081625F"/>
    <w:rsid w:val="008162A0"/>
    <w:rsid w:val="0081663F"/>
    <w:rsid w:val="0081665F"/>
    <w:rsid w:val="008166D1"/>
    <w:rsid w:val="00816781"/>
    <w:rsid w:val="00816D76"/>
    <w:rsid w:val="00816E3D"/>
    <w:rsid w:val="00817786"/>
    <w:rsid w:val="00817A9A"/>
    <w:rsid w:val="00817AFB"/>
    <w:rsid w:val="00817B04"/>
    <w:rsid w:val="00817C29"/>
    <w:rsid w:val="00817E95"/>
    <w:rsid w:val="00817EE3"/>
    <w:rsid w:val="00817F1D"/>
    <w:rsid w:val="00817F2D"/>
    <w:rsid w:val="00820163"/>
    <w:rsid w:val="0082031D"/>
    <w:rsid w:val="008204BD"/>
    <w:rsid w:val="00820524"/>
    <w:rsid w:val="0082062A"/>
    <w:rsid w:val="0082077D"/>
    <w:rsid w:val="0082092C"/>
    <w:rsid w:val="00820C03"/>
    <w:rsid w:val="00820CB1"/>
    <w:rsid w:val="00820D4A"/>
    <w:rsid w:val="00820F57"/>
    <w:rsid w:val="00821001"/>
    <w:rsid w:val="00821070"/>
    <w:rsid w:val="00821593"/>
    <w:rsid w:val="00821698"/>
    <w:rsid w:val="008216D3"/>
    <w:rsid w:val="00821870"/>
    <w:rsid w:val="00821A97"/>
    <w:rsid w:val="008222DC"/>
    <w:rsid w:val="008224B0"/>
    <w:rsid w:val="00822560"/>
    <w:rsid w:val="008225FE"/>
    <w:rsid w:val="0082274A"/>
    <w:rsid w:val="00822768"/>
    <w:rsid w:val="00822946"/>
    <w:rsid w:val="00822A75"/>
    <w:rsid w:val="00822A7A"/>
    <w:rsid w:val="00822C42"/>
    <w:rsid w:val="00822C70"/>
    <w:rsid w:val="00822FBE"/>
    <w:rsid w:val="008230A4"/>
    <w:rsid w:val="0082316E"/>
    <w:rsid w:val="00823412"/>
    <w:rsid w:val="008235A2"/>
    <w:rsid w:val="00823639"/>
    <w:rsid w:val="008239A4"/>
    <w:rsid w:val="00823E25"/>
    <w:rsid w:val="00823ED2"/>
    <w:rsid w:val="00824630"/>
    <w:rsid w:val="00824641"/>
    <w:rsid w:val="0082487C"/>
    <w:rsid w:val="008248A4"/>
    <w:rsid w:val="00824A91"/>
    <w:rsid w:val="00824B8B"/>
    <w:rsid w:val="00824C2E"/>
    <w:rsid w:val="0082505B"/>
    <w:rsid w:val="00825578"/>
    <w:rsid w:val="00825989"/>
    <w:rsid w:val="00825AB7"/>
    <w:rsid w:val="00825DC0"/>
    <w:rsid w:val="00825E27"/>
    <w:rsid w:val="00826260"/>
    <w:rsid w:val="00826280"/>
    <w:rsid w:val="0082647F"/>
    <w:rsid w:val="00826664"/>
    <w:rsid w:val="008266BA"/>
    <w:rsid w:val="00826DD9"/>
    <w:rsid w:val="00826E70"/>
    <w:rsid w:val="00826FDA"/>
    <w:rsid w:val="0082739A"/>
    <w:rsid w:val="008276BA"/>
    <w:rsid w:val="00827842"/>
    <w:rsid w:val="008278B6"/>
    <w:rsid w:val="008302DC"/>
    <w:rsid w:val="00830360"/>
    <w:rsid w:val="0083040E"/>
    <w:rsid w:val="00830758"/>
    <w:rsid w:val="00830908"/>
    <w:rsid w:val="008309C0"/>
    <w:rsid w:val="00830B11"/>
    <w:rsid w:val="00830B26"/>
    <w:rsid w:val="00830E79"/>
    <w:rsid w:val="0083128F"/>
    <w:rsid w:val="0083160A"/>
    <w:rsid w:val="0083170B"/>
    <w:rsid w:val="00831748"/>
    <w:rsid w:val="008319A6"/>
    <w:rsid w:val="00831A41"/>
    <w:rsid w:val="00831AA6"/>
    <w:rsid w:val="0083213E"/>
    <w:rsid w:val="008325BC"/>
    <w:rsid w:val="008327E1"/>
    <w:rsid w:val="008329B9"/>
    <w:rsid w:val="00832C2C"/>
    <w:rsid w:val="00832D0A"/>
    <w:rsid w:val="00832E54"/>
    <w:rsid w:val="00832F96"/>
    <w:rsid w:val="008332CA"/>
    <w:rsid w:val="00833884"/>
    <w:rsid w:val="00833964"/>
    <w:rsid w:val="00833AE1"/>
    <w:rsid w:val="00833E0D"/>
    <w:rsid w:val="00833F73"/>
    <w:rsid w:val="008341A7"/>
    <w:rsid w:val="0083436D"/>
    <w:rsid w:val="008344AB"/>
    <w:rsid w:val="0083459D"/>
    <w:rsid w:val="00834974"/>
    <w:rsid w:val="00834A98"/>
    <w:rsid w:val="00834B77"/>
    <w:rsid w:val="00834C45"/>
    <w:rsid w:val="00834FCA"/>
    <w:rsid w:val="008355BE"/>
    <w:rsid w:val="00835883"/>
    <w:rsid w:val="00835A8C"/>
    <w:rsid w:val="00835BDA"/>
    <w:rsid w:val="00835ED7"/>
    <w:rsid w:val="00835FA5"/>
    <w:rsid w:val="00836039"/>
    <w:rsid w:val="00836774"/>
    <w:rsid w:val="00836FA9"/>
    <w:rsid w:val="0083751F"/>
    <w:rsid w:val="00837BF2"/>
    <w:rsid w:val="00837C36"/>
    <w:rsid w:val="00837D64"/>
    <w:rsid w:val="00837F1D"/>
    <w:rsid w:val="00837F6D"/>
    <w:rsid w:val="0084012D"/>
    <w:rsid w:val="0084022C"/>
    <w:rsid w:val="008403BF"/>
    <w:rsid w:val="008408F0"/>
    <w:rsid w:val="0084095C"/>
    <w:rsid w:val="00840A00"/>
    <w:rsid w:val="00840C8D"/>
    <w:rsid w:val="00840E77"/>
    <w:rsid w:val="00841255"/>
    <w:rsid w:val="0084126B"/>
    <w:rsid w:val="008412FA"/>
    <w:rsid w:val="008414F2"/>
    <w:rsid w:val="00841AB3"/>
    <w:rsid w:val="00841B28"/>
    <w:rsid w:val="00841CF5"/>
    <w:rsid w:val="00841D82"/>
    <w:rsid w:val="00842100"/>
    <w:rsid w:val="008424CB"/>
    <w:rsid w:val="0084258F"/>
    <w:rsid w:val="00842A0D"/>
    <w:rsid w:val="00842B26"/>
    <w:rsid w:val="00842C86"/>
    <w:rsid w:val="00842CC6"/>
    <w:rsid w:val="008430F8"/>
    <w:rsid w:val="0084315A"/>
    <w:rsid w:val="00843170"/>
    <w:rsid w:val="00843263"/>
    <w:rsid w:val="008433F4"/>
    <w:rsid w:val="008434A6"/>
    <w:rsid w:val="0084359C"/>
    <w:rsid w:val="00843846"/>
    <w:rsid w:val="00843A28"/>
    <w:rsid w:val="00843A33"/>
    <w:rsid w:val="00843F42"/>
    <w:rsid w:val="0084406A"/>
    <w:rsid w:val="00844135"/>
    <w:rsid w:val="00844157"/>
    <w:rsid w:val="008442E9"/>
    <w:rsid w:val="0084454E"/>
    <w:rsid w:val="0084467C"/>
    <w:rsid w:val="0084480A"/>
    <w:rsid w:val="00844A20"/>
    <w:rsid w:val="00844AE5"/>
    <w:rsid w:val="00844BE9"/>
    <w:rsid w:val="00844C1A"/>
    <w:rsid w:val="00844E17"/>
    <w:rsid w:val="00844EFD"/>
    <w:rsid w:val="00845810"/>
    <w:rsid w:val="00845992"/>
    <w:rsid w:val="00845BF6"/>
    <w:rsid w:val="00845C08"/>
    <w:rsid w:val="00845D87"/>
    <w:rsid w:val="00845DBF"/>
    <w:rsid w:val="00846087"/>
    <w:rsid w:val="00846297"/>
    <w:rsid w:val="00847274"/>
    <w:rsid w:val="00847701"/>
    <w:rsid w:val="00847754"/>
    <w:rsid w:val="00847827"/>
    <w:rsid w:val="00847853"/>
    <w:rsid w:val="00847A08"/>
    <w:rsid w:val="00847AD5"/>
    <w:rsid w:val="00847CC3"/>
    <w:rsid w:val="00847DD4"/>
    <w:rsid w:val="00847F0E"/>
    <w:rsid w:val="0085023F"/>
    <w:rsid w:val="008502AC"/>
    <w:rsid w:val="008504DC"/>
    <w:rsid w:val="0085078B"/>
    <w:rsid w:val="00850895"/>
    <w:rsid w:val="0085090C"/>
    <w:rsid w:val="0085094B"/>
    <w:rsid w:val="00850950"/>
    <w:rsid w:val="00850CC7"/>
    <w:rsid w:val="00851040"/>
    <w:rsid w:val="00851134"/>
    <w:rsid w:val="008513C6"/>
    <w:rsid w:val="00851964"/>
    <w:rsid w:val="00851B25"/>
    <w:rsid w:val="0085222C"/>
    <w:rsid w:val="00852307"/>
    <w:rsid w:val="008526C0"/>
    <w:rsid w:val="00852821"/>
    <w:rsid w:val="00852A32"/>
    <w:rsid w:val="00852E11"/>
    <w:rsid w:val="00852EA2"/>
    <w:rsid w:val="00852EEF"/>
    <w:rsid w:val="00852F5F"/>
    <w:rsid w:val="00853025"/>
    <w:rsid w:val="0085351D"/>
    <w:rsid w:val="008537F1"/>
    <w:rsid w:val="00853890"/>
    <w:rsid w:val="00853A21"/>
    <w:rsid w:val="00853C08"/>
    <w:rsid w:val="00853C23"/>
    <w:rsid w:val="00853EB3"/>
    <w:rsid w:val="00853FE7"/>
    <w:rsid w:val="0085402B"/>
    <w:rsid w:val="00854197"/>
    <w:rsid w:val="0085450D"/>
    <w:rsid w:val="0085452C"/>
    <w:rsid w:val="008545AA"/>
    <w:rsid w:val="00854617"/>
    <w:rsid w:val="008547F2"/>
    <w:rsid w:val="00854829"/>
    <w:rsid w:val="008549C8"/>
    <w:rsid w:val="00854BCC"/>
    <w:rsid w:val="00854CD3"/>
    <w:rsid w:val="00854FBF"/>
    <w:rsid w:val="008551A7"/>
    <w:rsid w:val="00855820"/>
    <w:rsid w:val="00855BB9"/>
    <w:rsid w:val="00855C9D"/>
    <w:rsid w:val="00855F19"/>
    <w:rsid w:val="0085645A"/>
    <w:rsid w:val="00856CAE"/>
    <w:rsid w:val="00856CDA"/>
    <w:rsid w:val="00856D32"/>
    <w:rsid w:val="00857C32"/>
    <w:rsid w:val="00857F67"/>
    <w:rsid w:val="008600DB"/>
    <w:rsid w:val="00860200"/>
    <w:rsid w:val="0086031E"/>
    <w:rsid w:val="00860479"/>
    <w:rsid w:val="0086053A"/>
    <w:rsid w:val="00860A90"/>
    <w:rsid w:val="00860B17"/>
    <w:rsid w:val="00860BB4"/>
    <w:rsid w:val="00860F87"/>
    <w:rsid w:val="00861243"/>
    <w:rsid w:val="0086127B"/>
    <w:rsid w:val="00861283"/>
    <w:rsid w:val="00861723"/>
    <w:rsid w:val="00861944"/>
    <w:rsid w:val="00861DE4"/>
    <w:rsid w:val="00861EC3"/>
    <w:rsid w:val="008620E7"/>
    <w:rsid w:val="008623E9"/>
    <w:rsid w:val="00862440"/>
    <w:rsid w:val="0086249A"/>
    <w:rsid w:val="00862840"/>
    <w:rsid w:val="00862B50"/>
    <w:rsid w:val="00862EA9"/>
    <w:rsid w:val="008632B9"/>
    <w:rsid w:val="0086362F"/>
    <w:rsid w:val="008636C3"/>
    <w:rsid w:val="00863779"/>
    <w:rsid w:val="008637E6"/>
    <w:rsid w:val="008640ED"/>
    <w:rsid w:val="00864125"/>
    <w:rsid w:val="00864320"/>
    <w:rsid w:val="008644EC"/>
    <w:rsid w:val="008649E4"/>
    <w:rsid w:val="00864BA5"/>
    <w:rsid w:val="00864BD9"/>
    <w:rsid w:val="00864D59"/>
    <w:rsid w:val="00864E80"/>
    <w:rsid w:val="00864EA0"/>
    <w:rsid w:val="0086502A"/>
    <w:rsid w:val="008654BA"/>
    <w:rsid w:val="008656D5"/>
    <w:rsid w:val="00865910"/>
    <w:rsid w:val="00865DA2"/>
    <w:rsid w:val="00865F73"/>
    <w:rsid w:val="0086625E"/>
    <w:rsid w:val="0086634B"/>
    <w:rsid w:val="0086651B"/>
    <w:rsid w:val="008669CA"/>
    <w:rsid w:val="00866BB9"/>
    <w:rsid w:val="00866F53"/>
    <w:rsid w:val="008670CE"/>
    <w:rsid w:val="0086731A"/>
    <w:rsid w:val="008673C4"/>
    <w:rsid w:val="00867567"/>
    <w:rsid w:val="00867A82"/>
    <w:rsid w:val="00867B2B"/>
    <w:rsid w:val="00867BDE"/>
    <w:rsid w:val="00867C00"/>
    <w:rsid w:val="00867F69"/>
    <w:rsid w:val="00870172"/>
    <w:rsid w:val="00870195"/>
    <w:rsid w:val="00870623"/>
    <w:rsid w:val="008706DF"/>
    <w:rsid w:val="00870719"/>
    <w:rsid w:val="008708E8"/>
    <w:rsid w:val="00870F7D"/>
    <w:rsid w:val="00870F83"/>
    <w:rsid w:val="0087117E"/>
    <w:rsid w:val="008713C2"/>
    <w:rsid w:val="008714D5"/>
    <w:rsid w:val="0087152E"/>
    <w:rsid w:val="0087153B"/>
    <w:rsid w:val="00871A5F"/>
    <w:rsid w:val="00871ADB"/>
    <w:rsid w:val="00872086"/>
    <w:rsid w:val="00872148"/>
    <w:rsid w:val="008721A2"/>
    <w:rsid w:val="0087238B"/>
    <w:rsid w:val="0087266D"/>
    <w:rsid w:val="008726E1"/>
    <w:rsid w:val="0087275B"/>
    <w:rsid w:val="008729F3"/>
    <w:rsid w:val="00872A64"/>
    <w:rsid w:val="00872DA6"/>
    <w:rsid w:val="008730D6"/>
    <w:rsid w:val="008730DA"/>
    <w:rsid w:val="008730F8"/>
    <w:rsid w:val="0087330C"/>
    <w:rsid w:val="0087338A"/>
    <w:rsid w:val="0087372F"/>
    <w:rsid w:val="00873A9F"/>
    <w:rsid w:val="00873BF4"/>
    <w:rsid w:val="00873D87"/>
    <w:rsid w:val="008743F3"/>
    <w:rsid w:val="0087443A"/>
    <w:rsid w:val="0087444A"/>
    <w:rsid w:val="008745ED"/>
    <w:rsid w:val="00874783"/>
    <w:rsid w:val="00874929"/>
    <w:rsid w:val="00874ED2"/>
    <w:rsid w:val="00874F77"/>
    <w:rsid w:val="00874FC8"/>
    <w:rsid w:val="008750E7"/>
    <w:rsid w:val="00875139"/>
    <w:rsid w:val="00875186"/>
    <w:rsid w:val="00875410"/>
    <w:rsid w:val="0087572E"/>
    <w:rsid w:val="00875AF6"/>
    <w:rsid w:val="00875B01"/>
    <w:rsid w:val="00875B10"/>
    <w:rsid w:val="00875B5D"/>
    <w:rsid w:val="00875E25"/>
    <w:rsid w:val="00875EDC"/>
    <w:rsid w:val="00876318"/>
    <w:rsid w:val="0087633F"/>
    <w:rsid w:val="0087660A"/>
    <w:rsid w:val="0087660C"/>
    <w:rsid w:val="008769A0"/>
    <w:rsid w:val="008769FF"/>
    <w:rsid w:val="00876A81"/>
    <w:rsid w:val="008774FC"/>
    <w:rsid w:val="00877C6E"/>
    <w:rsid w:val="00877FFD"/>
    <w:rsid w:val="008801F3"/>
    <w:rsid w:val="00880320"/>
    <w:rsid w:val="008803F6"/>
    <w:rsid w:val="008805CC"/>
    <w:rsid w:val="0088064F"/>
    <w:rsid w:val="00880A0B"/>
    <w:rsid w:val="00880B0D"/>
    <w:rsid w:val="00880DE3"/>
    <w:rsid w:val="00881163"/>
    <w:rsid w:val="008811AB"/>
    <w:rsid w:val="008813E1"/>
    <w:rsid w:val="00881473"/>
    <w:rsid w:val="00881789"/>
    <w:rsid w:val="0088188B"/>
    <w:rsid w:val="00881A2E"/>
    <w:rsid w:val="00881CB4"/>
    <w:rsid w:val="00881EE5"/>
    <w:rsid w:val="00882017"/>
    <w:rsid w:val="0088220B"/>
    <w:rsid w:val="00882348"/>
    <w:rsid w:val="0088251B"/>
    <w:rsid w:val="008826F7"/>
    <w:rsid w:val="00882716"/>
    <w:rsid w:val="00882FDA"/>
    <w:rsid w:val="0088321C"/>
    <w:rsid w:val="0088364E"/>
    <w:rsid w:val="008836B8"/>
    <w:rsid w:val="00883AA3"/>
    <w:rsid w:val="00883B6F"/>
    <w:rsid w:val="00883D5A"/>
    <w:rsid w:val="00883DD0"/>
    <w:rsid w:val="00883F3B"/>
    <w:rsid w:val="00884085"/>
    <w:rsid w:val="00884376"/>
    <w:rsid w:val="00884377"/>
    <w:rsid w:val="008843B9"/>
    <w:rsid w:val="008844AD"/>
    <w:rsid w:val="00884E21"/>
    <w:rsid w:val="00885146"/>
    <w:rsid w:val="00885418"/>
    <w:rsid w:val="00885649"/>
    <w:rsid w:val="0088565C"/>
    <w:rsid w:val="0088573F"/>
    <w:rsid w:val="008857E6"/>
    <w:rsid w:val="00885ADD"/>
    <w:rsid w:val="00885D51"/>
    <w:rsid w:val="0088624A"/>
    <w:rsid w:val="0088648A"/>
    <w:rsid w:val="008865B1"/>
    <w:rsid w:val="00886663"/>
    <w:rsid w:val="0088674B"/>
    <w:rsid w:val="00886AD1"/>
    <w:rsid w:val="008872E0"/>
    <w:rsid w:val="00887AAE"/>
    <w:rsid w:val="008902D7"/>
    <w:rsid w:val="008903D8"/>
    <w:rsid w:val="0089048C"/>
    <w:rsid w:val="00890889"/>
    <w:rsid w:val="00890CAB"/>
    <w:rsid w:val="00891114"/>
    <w:rsid w:val="0089133E"/>
    <w:rsid w:val="008915BC"/>
    <w:rsid w:val="0089165D"/>
    <w:rsid w:val="00891831"/>
    <w:rsid w:val="00891852"/>
    <w:rsid w:val="00891AA3"/>
    <w:rsid w:val="00891C25"/>
    <w:rsid w:val="00891D92"/>
    <w:rsid w:val="00891E6C"/>
    <w:rsid w:val="00891FA1"/>
    <w:rsid w:val="0089216A"/>
    <w:rsid w:val="0089233E"/>
    <w:rsid w:val="008926F9"/>
    <w:rsid w:val="008926FE"/>
    <w:rsid w:val="00892741"/>
    <w:rsid w:val="0089295F"/>
    <w:rsid w:val="00892F5E"/>
    <w:rsid w:val="00893131"/>
    <w:rsid w:val="0089336D"/>
    <w:rsid w:val="00893408"/>
    <w:rsid w:val="0089365F"/>
    <w:rsid w:val="0089379C"/>
    <w:rsid w:val="00893D09"/>
    <w:rsid w:val="00893DEB"/>
    <w:rsid w:val="00893F20"/>
    <w:rsid w:val="0089406C"/>
    <w:rsid w:val="008940EA"/>
    <w:rsid w:val="00894616"/>
    <w:rsid w:val="008948B7"/>
    <w:rsid w:val="008948E8"/>
    <w:rsid w:val="00894A51"/>
    <w:rsid w:val="00894E25"/>
    <w:rsid w:val="00894EF9"/>
    <w:rsid w:val="008950EB"/>
    <w:rsid w:val="0089558A"/>
    <w:rsid w:val="00895832"/>
    <w:rsid w:val="0089586D"/>
    <w:rsid w:val="00895919"/>
    <w:rsid w:val="00895CAD"/>
    <w:rsid w:val="008960A9"/>
    <w:rsid w:val="00896662"/>
    <w:rsid w:val="008966F6"/>
    <w:rsid w:val="0089671A"/>
    <w:rsid w:val="00896B8E"/>
    <w:rsid w:val="00896CC5"/>
    <w:rsid w:val="00896E68"/>
    <w:rsid w:val="00896EED"/>
    <w:rsid w:val="0089703A"/>
    <w:rsid w:val="008974E7"/>
    <w:rsid w:val="008976FE"/>
    <w:rsid w:val="0089773F"/>
    <w:rsid w:val="008979C9"/>
    <w:rsid w:val="00897C5A"/>
    <w:rsid w:val="00897CFC"/>
    <w:rsid w:val="00897ED5"/>
    <w:rsid w:val="00897F61"/>
    <w:rsid w:val="008A003F"/>
    <w:rsid w:val="008A05D5"/>
    <w:rsid w:val="008A090D"/>
    <w:rsid w:val="008A0A5B"/>
    <w:rsid w:val="008A0EDB"/>
    <w:rsid w:val="008A152C"/>
    <w:rsid w:val="008A16C0"/>
    <w:rsid w:val="008A1DD7"/>
    <w:rsid w:val="008A1F4D"/>
    <w:rsid w:val="008A1FF1"/>
    <w:rsid w:val="008A25E6"/>
    <w:rsid w:val="008A2D20"/>
    <w:rsid w:val="008A338F"/>
    <w:rsid w:val="008A339F"/>
    <w:rsid w:val="008A359D"/>
    <w:rsid w:val="008A36E4"/>
    <w:rsid w:val="008A3777"/>
    <w:rsid w:val="008A3E1A"/>
    <w:rsid w:val="008A3E62"/>
    <w:rsid w:val="008A405F"/>
    <w:rsid w:val="008A408B"/>
    <w:rsid w:val="008A415D"/>
    <w:rsid w:val="008A4316"/>
    <w:rsid w:val="008A4614"/>
    <w:rsid w:val="008A46B7"/>
    <w:rsid w:val="008A48C1"/>
    <w:rsid w:val="008A4935"/>
    <w:rsid w:val="008A4D52"/>
    <w:rsid w:val="008A4FA1"/>
    <w:rsid w:val="008A53EB"/>
    <w:rsid w:val="008A56C8"/>
    <w:rsid w:val="008A57E5"/>
    <w:rsid w:val="008A5D17"/>
    <w:rsid w:val="008A6CBE"/>
    <w:rsid w:val="008A6D42"/>
    <w:rsid w:val="008A6FDE"/>
    <w:rsid w:val="008A71F3"/>
    <w:rsid w:val="008A72C2"/>
    <w:rsid w:val="008A7340"/>
    <w:rsid w:val="008A7CE8"/>
    <w:rsid w:val="008B016F"/>
    <w:rsid w:val="008B01EE"/>
    <w:rsid w:val="008B0427"/>
    <w:rsid w:val="008B0895"/>
    <w:rsid w:val="008B08EE"/>
    <w:rsid w:val="008B0B98"/>
    <w:rsid w:val="008B0E6A"/>
    <w:rsid w:val="008B0E92"/>
    <w:rsid w:val="008B13B3"/>
    <w:rsid w:val="008B1460"/>
    <w:rsid w:val="008B15BC"/>
    <w:rsid w:val="008B1642"/>
    <w:rsid w:val="008B1877"/>
    <w:rsid w:val="008B19A1"/>
    <w:rsid w:val="008B1E26"/>
    <w:rsid w:val="008B1EAD"/>
    <w:rsid w:val="008B1F69"/>
    <w:rsid w:val="008B2239"/>
    <w:rsid w:val="008B227C"/>
    <w:rsid w:val="008B22F9"/>
    <w:rsid w:val="008B2508"/>
    <w:rsid w:val="008B2695"/>
    <w:rsid w:val="008B275B"/>
    <w:rsid w:val="008B27C9"/>
    <w:rsid w:val="008B2816"/>
    <w:rsid w:val="008B2C75"/>
    <w:rsid w:val="008B2D8D"/>
    <w:rsid w:val="008B2F6D"/>
    <w:rsid w:val="008B30ED"/>
    <w:rsid w:val="008B316A"/>
    <w:rsid w:val="008B3240"/>
    <w:rsid w:val="008B33AA"/>
    <w:rsid w:val="008B3AFF"/>
    <w:rsid w:val="008B3B35"/>
    <w:rsid w:val="008B3EE5"/>
    <w:rsid w:val="008B40C1"/>
    <w:rsid w:val="008B4106"/>
    <w:rsid w:val="008B4232"/>
    <w:rsid w:val="008B45C3"/>
    <w:rsid w:val="008B4747"/>
    <w:rsid w:val="008B489D"/>
    <w:rsid w:val="008B4908"/>
    <w:rsid w:val="008B496A"/>
    <w:rsid w:val="008B51CC"/>
    <w:rsid w:val="008B5290"/>
    <w:rsid w:val="008B5684"/>
    <w:rsid w:val="008B56AF"/>
    <w:rsid w:val="008B5872"/>
    <w:rsid w:val="008B5A30"/>
    <w:rsid w:val="008B5A7E"/>
    <w:rsid w:val="008B5AEB"/>
    <w:rsid w:val="008B5EA9"/>
    <w:rsid w:val="008B5F6D"/>
    <w:rsid w:val="008B611C"/>
    <w:rsid w:val="008B6452"/>
    <w:rsid w:val="008B66AB"/>
    <w:rsid w:val="008B6CC1"/>
    <w:rsid w:val="008B6D07"/>
    <w:rsid w:val="008B6E50"/>
    <w:rsid w:val="008B71C9"/>
    <w:rsid w:val="008B76D4"/>
    <w:rsid w:val="008B79D3"/>
    <w:rsid w:val="008B7CB8"/>
    <w:rsid w:val="008B7F0B"/>
    <w:rsid w:val="008C02D8"/>
    <w:rsid w:val="008C06B8"/>
    <w:rsid w:val="008C0AE1"/>
    <w:rsid w:val="008C0FEE"/>
    <w:rsid w:val="008C1359"/>
    <w:rsid w:val="008C138B"/>
    <w:rsid w:val="008C1450"/>
    <w:rsid w:val="008C1512"/>
    <w:rsid w:val="008C1896"/>
    <w:rsid w:val="008C1AD6"/>
    <w:rsid w:val="008C1DC0"/>
    <w:rsid w:val="008C1DCE"/>
    <w:rsid w:val="008C1E59"/>
    <w:rsid w:val="008C1F60"/>
    <w:rsid w:val="008C20EB"/>
    <w:rsid w:val="008C21DB"/>
    <w:rsid w:val="008C239D"/>
    <w:rsid w:val="008C2964"/>
    <w:rsid w:val="008C2D0F"/>
    <w:rsid w:val="008C2D6B"/>
    <w:rsid w:val="008C2EA7"/>
    <w:rsid w:val="008C2FD5"/>
    <w:rsid w:val="008C3002"/>
    <w:rsid w:val="008C3478"/>
    <w:rsid w:val="008C34E1"/>
    <w:rsid w:val="008C375E"/>
    <w:rsid w:val="008C37DC"/>
    <w:rsid w:val="008C3A4E"/>
    <w:rsid w:val="008C3B93"/>
    <w:rsid w:val="008C40B6"/>
    <w:rsid w:val="008C44CD"/>
    <w:rsid w:val="008C47D3"/>
    <w:rsid w:val="008C4C4D"/>
    <w:rsid w:val="008C4C82"/>
    <w:rsid w:val="008C5107"/>
    <w:rsid w:val="008C51BA"/>
    <w:rsid w:val="008C53A7"/>
    <w:rsid w:val="008C5B56"/>
    <w:rsid w:val="008C60D1"/>
    <w:rsid w:val="008C6119"/>
    <w:rsid w:val="008C62C8"/>
    <w:rsid w:val="008C645B"/>
    <w:rsid w:val="008C66B4"/>
    <w:rsid w:val="008C685E"/>
    <w:rsid w:val="008C6B3D"/>
    <w:rsid w:val="008C6DEE"/>
    <w:rsid w:val="008C6E63"/>
    <w:rsid w:val="008C6EF2"/>
    <w:rsid w:val="008C72ED"/>
    <w:rsid w:val="008C7769"/>
    <w:rsid w:val="008C782E"/>
    <w:rsid w:val="008C78F6"/>
    <w:rsid w:val="008C7A78"/>
    <w:rsid w:val="008C7D6E"/>
    <w:rsid w:val="008C7EE0"/>
    <w:rsid w:val="008D007E"/>
    <w:rsid w:val="008D03A3"/>
    <w:rsid w:val="008D0543"/>
    <w:rsid w:val="008D0B2D"/>
    <w:rsid w:val="008D0B5A"/>
    <w:rsid w:val="008D0C4E"/>
    <w:rsid w:val="008D0D22"/>
    <w:rsid w:val="008D0D5A"/>
    <w:rsid w:val="008D109B"/>
    <w:rsid w:val="008D10F2"/>
    <w:rsid w:val="008D137D"/>
    <w:rsid w:val="008D13B3"/>
    <w:rsid w:val="008D1446"/>
    <w:rsid w:val="008D14CA"/>
    <w:rsid w:val="008D1633"/>
    <w:rsid w:val="008D1688"/>
    <w:rsid w:val="008D18C0"/>
    <w:rsid w:val="008D18D7"/>
    <w:rsid w:val="008D19DF"/>
    <w:rsid w:val="008D1BF8"/>
    <w:rsid w:val="008D1C22"/>
    <w:rsid w:val="008D231D"/>
    <w:rsid w:val="008D23FA"/>
    <w:rsid w:val="008D25F5"/>
    <w:rsid w:val="008D26A0"/>
    <w:rsid w:val="008D27FC"/>
    <w:rsid w:val="008D2A63"/>
    <w:rsid w:val="008D30C0"/>
    <w:rsid w:val="008D3322"/>
    <w:rsid w:val="008D3C28"/>
    <w:rsid w:val="008D3DA7"/>
    <w:rsid w:val="008D3EF4"/>
    <w:rsid w:val="008D3F7D"/>
    <w:rsid w:val="008D42BF"/>
    <w:rsid w:val="008D4584"/>
    <w:rsid w:val="008D46A8"/>
    <w:rsid w:val="008D4D1B"/>
    <w:rsid w:val="008D5129"/>
    <w:rsid w:val="008D51BD"/>
    <w:rsid w:val="008D52BC"/>
    <w:rsid w:val="008D5389"/>
    <w:rsid w:val="008D54A8"/>
    <w:rsid w:val="008D55AB"/>
    <w:rsid w:val="008D57AB"/>
    <w:rsid w:val="008D5EDF"/>
    <w:rsid w:val="008D5F1E"/>
    <w:rsid w:val="008D5F6F"/>
    <w:rsid w:val="008D5F74"/>
    <w:rsid w:val="008D63F2"/>
    <w:rsid w:val="008D690E"/>
    <w:rsid w:val="008D6E9F"/>
    <w:rsid w:val="008D707B"/>
    <w:rsid w:val="008D7170"/>
    <w:rsid w:val="008D71AA"/>
    <w:rsid w:val="008D75D0"/>
    <w:rsid w:val="008D76FF"/>
    <w:rsid w:val="008D772A"/>
    <w:rsid w:val="008D796F"/>
    <w:rsid w:val="008D7DD9"/>
    <w:rsid w:val="008D7F51"/>
    <w:rsid w:val="008E023B"/>
    <w:rsid w:val="008E0819"/>
    <w:rsid w:val="008E0976"/>
    <w:rsid w:val="008E0A67"/>
    <w:rsid w:val="008E0C40"/>
    <w:rsid w:val="008E0EAE"/>
    <w:rsid w:val="008E0F52"/>
    <w:rsid w:val="008E0F90"/>
    <w:rsid w:val="008E1078"/>
    <w:rsid w:val="008E13F3"/>
    <w:rsid w:val="008E142B"/>
    <w:rsid w:val="008E1506"/>
    <w:rsid w:val="008E15EC"/>
    <w:rsid w:val="008E187B"/>
    <w:rsid w:val="008E1A4A"/>
    <w:rsid w:val="008E1A57"/>
    <w:rsid w:val="008E1C22"/>
    <w:rsid w:val="008E1C8D"/>
    <w:rsid w:val="008E1D83"/>
    <w:rsid w:val="008E22B8"/>
    <w:rsid w:val="008E2361"/>
    <w:rsid w:val="008E25DE"/>
    <w:rsid w:val="008E2ACB"/>
    <w:rsid w:val="008E2BB2"/>
    <w:rsid w:val="008E2D38"/>
    <w:rsid w:val="008E2E10"/>
    <w:rsid w:val="008E2F1E"/>
    <w:rsid w:val="008E2FAF"/>
    <w:rsid w:val="008E37B1"/>
    <w:rsid w:val="008E3F14"/>
    <w:rsid w:val="008E41BA"/>
    <w:rsid w:val="008E4332"/>
    <w:rsid w:val="008E4461"/>
    <w:rsid w:val="008E4C6F"/>
    <w:rsid w:val="008E4CE5"/>
    <w:rsid w:val="008E4D92"/>
    <w:rsid w:val="008E4ECC"/>
    <w:rsid w:val="008E4F13"/>
    <w:rsid w:val="008E5169"/>
    <w:rsid w:val="008E522A"/>
    <w:rsid w:val="008E5626"/>
    <w:rsid w:val="008E591C"/>
    <w:rsid w:val="008E595F"/>
    <w:rsid w:val="008E5A4C"/>
    <w:rsid w:val="008E5B15"/>
    <w:rsid w:val="008E5B3F"/>
    <w:rsid w:val="008E5D06"/>
    <w:rsid w:val="008E5F57"/>
    <w:rsid w:val="008E63FE"/>
    <w:rsid w:val="008E647D"/>
    <w:rsid w:val="008E64C7"/>
    <w:rsid w:val="008E6785"/>
    <w:rsid w:val="008E69AA"/>
    <w:rsid w:val="008E6BA8"/>
    <w:rsid w:val="008E724A"/>
    <w:rsid w:val="008E736B"/>
    <w:rsid w:val="008E7696"/>
    <w:rsid w:val="008E76F8"/>
    <w:rsid w:val="008E785F"/>
    <w:rsid w:val="008E79D3"/>
    <w:rsid w:val="008E7F6D"/>
    <w:rsid w:val="008F0072"/>
    <w:rsid w:val="008F02B8"/>
    <w:rsid w:val="008F0300"/>
    <w:rsid w:val="008F0360"/>
    <w:rsid w:val="008F04DE"/>
    <w:rsid w:val="008F0580"/>
    <w:rsid w:val="008F0A6C"/>
    <w:rsid w:val="008F0A7D"/>
    <w:rsid w:val="008F0AC0"/>
    <w:rsid w:val="008F0C59"/>
    <w:rsid w:val="008F0D03"/>
    <w:rsid w:val="008F0EB6"/>
    <w:rsid w:val="008F0F2D"/>
    <w:rsid w:val="008F0FF2"/>
    <w:rsid w:val="008F15C3"/>
    <w:rsid w:val="008F1897"/>
    <w:rsid w:val="008F1ABA"/>
    <w:rsid w:val="008F1D00"/>
    <w:rsid w:val="008F1FBC"/>
    <w:rsid w:val="008F23B9"/>
    <w:rsid w:val="008F2521"/>
    <w:rsid w:val="008F25C9"/>
    <w:rsid w:val="008F288D"/>
    <w:rsid w:val="008F2B58"/>
    <w:rsid w:val="008F3084"/>
    <w:rsid w:val="008F3213"/>
    <w:rsid w:val="008F32B4"/>
    <w:rsid w:val="008F3667"/>
    <w:rsid w:val="008F389C"/>
    <w:rsid w:val="008F38A6"/>
    <w:rsid w:val="008F38ED"/>
    <w:rsid w:val="008F3A79"/>
    <w:rsid w:val="008F3C6E"/>
    <w:rsid w:val="008F3D34"/>
    <w:rsid w:val="008F4338"/>
    <w:rsid w:val="008F467D"/>
    <w:rsid w:val="008F470A"/>
    <w:rsid w:val="008F4992"/>
    <w:rsid w:val="008F4D9C"/>
    <w:rsid w:val="008F4ED2"/>
    <w:rsid w:val="008F4F26"/>
    <w:rsid w:val="008F50F9"/>
    <w:rsid w:val="008F52D1"/>
    <w:rsid w:val="008F552A"/>
    <w:rsid w:val="008F56C0"/>
    <w:rsid w:val="008F5959"/>
    <w:rsid w:val="008F5A27"/>
    <w:rsid w:val="008F5E69"/>
    <w:rsid w:val="008F60A6"/>
    <w:rsid w:val="008F6514"/>
    <w:rsid w:val="008F65D8"/>
    <w:rsid w:val="008F67D5"/>
    <w:rsid w:val="008F68D8"/>
    <w:rsid w:val="008F692B"/>
    <w:rsid w:val="008F6B22"/>
    <w:rsid w:val="008F6B43"/>
    <w:rsid w:val="008F6DB6"/>
    <w:rsid w:val="008F7224"/>
    <w:rsid w:val="008F7601"/>
    <w:rsid w:val="008F7620"/>
    <w:rsid w:val="008F781E"/>
    <w:rsid w:val="008F7BE0"/>
    <w:rsid w:val="008F7BEC"/>
    <w:rsid w:val="008F7CFA"/>
    <w:rsid w:val="008F7F96"/>
    <w:rsid w:val="00900061"/>
    <w:rsid w:val="009001E3"/>
    <w:rsid w:val="0090031F"/>
    <w:rsid w:val="009003D2"/>
    <w:rsid w:val="009007BB"/>
    <w:rsid w:val="009007FA"/>
    <w:rsid w:val="00900868"/>
    <w:rsid w:val="00900A6A"/>
    <w:rsid w:val="00900CE3"/>
    <w:rsid w:val="00900E85"/>
    <w:rsid w:val="00900F13"/>
    <w:rsid w:val="00901061"/>
    <w:rsid w:val="0090140C"/>
    <w:rsid w:val="009015D3"/>
    <w:rsid w:val="009019EE"/>
    <w:rsid w:val="00901C0D"/>
    <w:rsid w:val="00902607"/>
    <w:rsid w:val="009027FC"/>
    <w:rsid w:val="00902E3F"/>
    <w:rsid w:val="0090302F"/>
    <w:rsid w:val="00903166"/>
    <w:rsid w:val="00903329"/>
    <w:rsid w:val="00904060"/>
    <w:rsid w:val="00904129"/>
    <w:rsid w:val="00904340"/>
    <w:rsid w:val="00904B0F"/>
    <w:rsid w:val="00904ED8"/>
    <w:rsid w:val="0090537A"/>
    <w:rsid w:val="00905561"/>
    <w:rsid w:val="009056C5"/>
    <w:rsid w:val="009057B8"/>
    <w:rsid w:val="00905A98"/>
    <w:rsid w:val="00905BF2"/>
    <w:rsid w:val="00905C1E"/>
    <w:rsid w:val="00905E34"/>
    <w:rsid w:val="00905F83"/>
    <w:rsid w:val="00906028"/>
    <w:rsid w:val="0090606E"/>
    <w:rsid w:val="00906085"/>
    <w:rsid w:val="00906154"/>
    <w:rsid w:val="009062EB"/>
    <w:rsid w:val="009068FB"/>
    <w:rsid w:val="00906A10"/>
    <w:rsid w:val="00906AFD"/>
    <w:rsid w:val="00906E49"/>
    <w:rsid w:val="00906FEA"/>
    <w:rsid w:val="00907131"/>
    <w:rsid w:val="0090719C"/>
    <w:rsid w:val="00907368"/>
    <w:rsid w:val="0090741F"/>
    <w:rsid w:val="0090747D"/>
    <w:rsid w:val="009078DE"/>
    <w:rsid w:val="00907909"/>
    <w:rsid w:val="009079A7"/>
    <w:rsid w:val="00907BFD"/>
    <w:rsid w:val="00907E66"/>
    <w:rsid w:val="00907F26"/>
    <w:rsid w:val="00910041"/>
    <w:rsid w:val="0091009A"/>
    <w:rsid w:val="009100B9"/>
    <w:rsid w:val="009105A0"/>
    <w:rsid w:val="0091070D"/>
    <w:rsid w:val="00910894"/>
    <w:rsid w:val="009108A2"/>
    <w:rsid w:val="009109D3"/>
    <w:rsid w:val="00910DEB"/>
    <w:rsid w:val="00910E5C"/>
    <w:rsid w:val="00910E68"/>
    <w:rsid w:val="00911290"/>
    <w:rsid w:val="009114B8"/>
    <w:rsid w:val="00911828"/>
    <w:rsid w:val="00911867"/>
    <w:rsid w:val="0091188D"/>
    <w:rsid w:val="00911AB3"/>
    <w:rsid w:val="00911AFE"/>
    <w:rsid w:val="00911B9C"/>
    <w:rsid w:val="0091212D"/>
    <w:rsid w:val="00912424"/>
    <w:rsid w:val="0091244D"/>
    <w:rsid w:val="00912493"/>
    <w:rsid w:val="009127CB"/>
    <w:rsid w:val="00912B88"/>
    <w:rsid w:val="00912C06"/>
    <w:rsid w:val="00912D0B"/>
    <w:rsid w:val="0091300B"/>
    <w:rsid w:val="0091324D"/>
    <w:rsid w:val="009137D4"/>
    <w:rsid w:val="00913873"/>
    <w:rsid w:val="009139E7"/>
    <w:rsid w:val="009145FC"/>
    <w:rsid w:val="0091466E"/>
    <w:rsid w:val="009147CA"/>
    <w:rsid w:val="00915051"/>
    <w:rsid w:val="009150C8"/>
    <w:rsid w:val="0091516D"/>
    <w:rsid w:val="00915311"/>
    <w:rsid w:val="00915531"/>
    <w:rsid w:val="0091554A"/>
    <w:rsid w:val="009155CD"/>
    <w:rsid w:val="00915849"/>
    <w:rsid w:val="0091585E"/>
    <w:rsid w:val="009158BD"/>
    <w:rsid w:val="009159A4"/>
    <w:rsid w:val="009159A9"/>
    <w:rsid w:val="00915A0E"/>
    <w:rsid w:val="00915B81"/>
    <w:rsid w:val="00916175"/>
    <w:rsid w:val="009165D3"/>
    <w:rsid w:val="0091698A"/>
    <w:rsid w:val="00916A1D"/>
    <w:rsid w:val="00916D50"/>
    <w:rsid w:val="00916E9D"/>
    <w:rsid w:val="00916EFD"/>
    <w:rsid w:val="00917156"/>
    <w:rsid w:val="009172FA"/>
    <w:rsid w:val="009173D3"/>
    <w:rsid w:val="00917428"/>
    <w:rsid w:val="00917528"/>
    <w:rsid w:val="00917793"/>
    <w:rsid w:val="00917BBD"/>
    <w:rsid w:val="00917D22"/>
    <w:rsid w:val="00920383"/>
    <w:rsid w:val="00920537"/>
    <w:rsid w:val="0092067F"/>
    <w:rsid w:val="0092082D"/>
    <w:rsid w:val="00920C03"/>
    <w:rsid w:val="00921479"/>
    <w:rsid w:val="009216AB"/>
    <w:rsid w:val="009217E4"/>
    <w:rsid w:val="00921951"/>
    <w:rsid w:val="009219E6"/>
    <w:rsid w:val="00921B0C"/>
    <w:rsid w:val="00921BD5"/>
    <w:rsid w:val="00921E85"/>
    <w:rsid w:val="00921F0F"/>
    <w:rsid w:val="00922129"/>
    <w:rsid w:val="009223B6"/>
    <w:rsid w:val="00922996"/>
    <w:rsid w:val="00922AEF"/>
    <w:rsid w:val="00922B26"/>
    <w:rsid w:val="00922E63"/>
    <w:rsid w:val="00922F10"/>
    <w:rsid w:val="00922F49"/>
    <w:rsid w:val="009231BE"/>
    <w:rsid w:val="00923233"/>
    <w:rsid w:val="0092331F"/>
    <w:rsid w:val="00923352"/>
    <w:rsid w:val="00923386"/>
    <w:rsid w:val="00923676"/>
    <w:rsid w:val="0092378E"/>
    <w:rsid w:val="00923821"/>
    <w:rsid w:val="009239C1"/>
    <w:rsid w:val="00923BDA"/>
    <w:rsid w:val="00923D5A"/>
    <w:rsid w:val="00923F77"/>
    <w:rsid w:val="0092408A"/>
    <w:rsid w:val="0092409F"/>
    <w:rsid w:val="009241C6"/>
    <w:rsid w:val="00924252"/>
    <w:rsid w:val="00924D67"/>
    <w:rsid w:val="00924EAA"/>
    <w:rsid w:val="009253AB"/>
    <w:rsid w:val="00925785"/>
    <w:rsid w:val="0092599D"/>
    <w:rsid w:val="00925D92"/>
    <w:rsid w:val="00925DE6"/>
    <w:rsid w:val="00925E77"/>
    <w:rsid w:val="00925E93"/>
    <w:rsid w:val="00925E9F"/>
    <w:rsid w:val="00925FD2"/>
    <w:rsid w:val="00926069"/>
    <w:rsid w:val="00926163"/>
    <w:rsid w:val="00926407"/>
    <w:rsid w:val="00926519"/>
    <w:rsid w:val="009266E7"/>
    <w:rsid w:val="00926E6D"/>
    <w:rsid w:val="00926ED7"/>
    <w:rsid w:val="00927755"/>
    <w:rsid w:val="009278AE"/>
    <w:rsid w:val="00927B57"/>
    <w:rsid w:val="00927B77"/>
    <w:rsid w:val="00927C14"/>
    <w:rsid w:val="00927D5A"/>
    <w:rsid w:val="00927DB2"/>
    <w:rsid w:val="00927E04"/>
    <w:rsid w:val="00927F8C"/>
    <w:rsid w:val="009300F1"/>
    <w:rsid w:val="00930369"/>
    <w:rsid w:val="00930390"/>
    <w:rsid w:val="00930502"/>
    <w:rsid w:val="0093086A"/>
    <w:rsid w:val="009308A6"/>
    <w:rsid w:val="0093099F"/>
    <w:rsid w:val="00930C3E"/>
    <w:rsid w:val="00930C42"/>
    <w:rsid w:val="00930D60"/>
    <w:rsid w:val="00930F81"/>
    <w:rsid w:val="00930FC9"/>
    <w:rsid w:val="0093165B"/>
    <w:rsid w:val="0093197F"/>
    <w:rsid w:val="00931A2E"/>
    <w:rsid w:val="00931A33"/>
    <w:rsid w:val="00931A65"/>
    <w:rsid w:val="00931ACF"/>
    <w:rsid w:val="00931B76"/>
    <w:rsid w:val="00932215"/>
    <w:rsid w:val="00932612"/>
    <w:rsid w:val="00932664"/>
    <w:rsid w:val="00932CED"/>
    <w:rsid w:val="00932E82"/>
    <w:rsid w:val="00932EAD"/>
    <w:rsid w:val="0093351F"/>
    <w:rsid w:val="009338B2"/>
    <w:rsid w:val="009339ED"/>
    <w:rsid w:val="00933B9D"/>
    <w:rsid w:val="0093434D"/>
    <w:rsid w:val="00934A98"/>
    <w:rsid w:val="00934C39"/>
    <w:rsid w:val="00934E17"/>
    <w:rsid w:val="00934F00"/>
    <w:rsid w:val="009350BF"/>
    <w:rsid w:val="009352C9"/>
    <w:rsid w:val="009352F8"/>
    <w:rsid w:val="00935337"/>
    <w:rsid w:val="009353DB"/>
    <w:rsid w:val="00935C51"/>
    <w:rsid w:val="00935E6F"/>
    <w:rsid w:val="0093618E"/>
    <w:rsid w:val="00936455"/>
    <w:rsid w:val="00936767"/>
    <w:rsid w:val="00936BB6"/>
    <w:rsid w:val="00936C29"/>
    <w:rsid w:val="00936E37"/>
    <w:rsid w:val="00936E7E"/>
    <w:rsid w:val="00936FD8"/>
    <w:rsid w:val="0093710A"/>
    <w:rsid w:val="0093717E"/>
    <w:rsid w:val="009372EF"/>
    <w:rsid w:val="00937582"/>
    <w:rsid w:val="00937883"/>
    <w:rsid w:val="00937A13"/>
    <w:rsid w:val="00937AC7"/>
    <w:rsid w:val="00937BF8"/>
    <w:rsid w:val="00937EAA"/>
    <w:rsid w:val="00940023"/>
    <w:rsid w:val="009401F1"/>
    <w:rsid w:val="009406AC"/>
    <w:rsid w:val="009406CE"/>
    <w:rsid w:val="00940DB1"/>
    <w:rsid w:val="00940E34"/>
    <w:rsid w:val="00940E6A"/>
    <w:rsid w:val="00940F51"/>
    <w:rsid w:val="00940FAC"/>
    <w:rsid w:val="009412A7"/>
    <w:rsid w:val="0094156F"/>
    <w:rsid w:val="00941CF9"/>
    <w:rsid w:val="0094203F"/>
    <w:rsid w:val="009424A0"/>
    <w:rsid w:val="009424E3"/>
    <w:rsid w:val="00942729"/>
    <w:rsid w:val="0094276D"/>
    <w:rsid w:val="00942998"/>
    <w:rsid w:val="009429CA"/>
    <w:rsid w:val="00942D0B"/>
    <w:rsid w:val="00942E0C"/>
    <w:rsid w:val="00942E11"/>
    <w:rsid w:val="00942E2D"/>
    <w:rsid w:val="00943136"/>
    <w:rsid w:val="00943179"/>
    <w:rsid w:val="0094332F"/>
    <w:rsid w:val="009433BB"/>
    <w:rsid w:val="009437A1"/>
    <w:rsid w:val="0094380B"/>
    <w:rsid w:val="009438B2"/>
    <w:rsid w:val="00943B42"/>
    <w:rsid w:val="00943BA9"/>
    <w:rsid w:val="00943E25"/>
    <w:rsid w:val="00943E2B"/>
    <w:rsid w:val="00943E74"/>
    <w:rsid w:val="00944079"/>
    <w:rsid w:val="0094409F"/>
    <w:rsid w:val="0094417D"/>
    <w:rsid w:val="009444AA"/>
    <w:rsid w:val="00944BA8"/>
    <w:rsid w:val="00944D66"/>
    <w:rsid w:val="00944F3B"/>
    <w:rsid w:val="00944FC1"/>
    <w:rsid w:val="00945051"/>
    <w:rsid w:val="0094506C"/>
    <w:rsid w:val="009454ED"/>
    <w:rsid w:val="00945AD4"/>
    <w:rsid w:val="00945BFA"/>
    <w:rsid w:val="00946180"/>
    <w:rsid w:val="00946287"/>
    <w:rsid w:val="009462E0"/>
    <w:rsid w:val="009462F5"/>
    <w:rsid w:val="00946470"/>
    <w:rsid w:val="00946568"/>
    <w:rsid w:val="009466DE"/>
    <w:rsid w:val="009467EE"/>
    <w:rsid w:val="009469E5"/>
    <w:rsid w:val="00946A3F"/>
    <w:rsid w:val="00946C56"/>
    <w:rsid w:val="00946DAA"/>
    <w:rsid w:val="00946DE8"/>
    <w:rsid w:val="00946F15"/>
    <w:rsid w:val="0094755E"/>
    <w:rsid w:val="009477A2"/>
    <w:rsid w:val="00947BD6"/>
    <w:rsid w:val="00947C35"/>
    <w:rsid w:val="00947C76"/>
    <w:rsid w:val="00947EDA"/>
    <w:rsid w:val="009505C4"/>
    <w:rsid w:val="009505CE"/>
    <w:rsid w:val="0095086D"/>
    <w:rsid w:val="009508DD"/>
    <w:rsid w:val="0095098F"/>
    <w:rsid w:val="00950A88"/>
    <w:rsid w:val="00950F96"/>
    <w:rsid w:val="0095109C"/>
    <w:rsid w:val="0095117D"/>
    <w:rsid w:val="00951275"/>
    <w:rsid w:val="00951405"/>
    <w:rsid w:val="00951492"/>
    <w:rsid w:val="009515BB"/>
    <w:rsid w:val="00951861"/>
    <w:rsid w:val="00951D66"/>
    <w:rsid w:val="00951FC5"/>
    <w:rsid w:val="00952283"/>
    <w:rsid w:val="00952322"/>
    <w:rsid w:val="009526C2"/>
    <w:rsid w:val="0095287B"/>
    <w:rsid w:val="009528F3"/>
    <w:rsid w:val="00952C1D"/>
    <w:rsid w:val="00952C31"/>
    <w:rsid w:val="00952D52"/>
    <w:rsid w:val="00952DD1"/>
    <w:rsid w:val="00952E2A"/>
    <w:rsid w:val="00952F1E"/>
    <w:rsid w:val="00952F54"/>
    <w:rsid w:val="00953064"/>
    <w:rsid w:val="00953511"/>
    <w:rsid w:val="0095356C"/>
    <w:rsid w:val="009535E1"/>
    <w:rsid w:val="00953869"/>
    <w:rsid w:val="00953B5B"/>
    <w:rsid w:val="00953EF9"/>
    <w:rsid w:val="00953FF1"/>
    <w:rsid w:val="00954365"/>
    <w:rsid w:val="009547CF"/>
    <w:rsid w:val="00954A70"/>
    <w:rsid w:val="00954ACA"/>
    <w:rsid w:val="00954BA3"/>
    <w:rsid w:val="00954C6A"/>
    <w:rsid w:val="00954ECD"/>
    <w:rsid w:val="00954EF7"/>
    <w:rsid w:val="00954F9C"/>
    <w:rsid w:val="00954FEF"/>
    <w:rsid w:val="0095511D"/>
    <w:rsid w:val="0095519E"/>
    <w:rsid w:val="0095520C"/>
    <w:rsid w:val="00955274"/>
    <w:rsid w:val="0095559E"/>
    <w:rsid w:val="00955787"/>
    <w:rsid w:val="0095586D"/>
    <w:rsid w:val="0095599A"/>
    <w:rsid w:val="00955AC2"/>
    <w:rsid w:val="00955B8A"/>
    <w:rsid w:val="00955DDE"/>
    <w:rsid w:val="00955EC2"/>
    <w:rsid w:val="00955EE9"/>
    <w:rsid w:val="00956211"/>
    <w:rsid w:val="009562A9"/>
    <w:rsid w:val="009564FC"/>
    <w:rsid w:val="009565FB"/>
    <w:rsid w:val="00956686"/>
    <w:rsid w:val="00956889"/>
    <w:rsid w:val="0095694C"/>
    <w:rsid w:val="00956D9D"/>
    <w:rsid w:val="00956E5A"/>
    <w:rsid w:val="009570D4"/>
    <w:rsid w:val="009573B6"/>
    <w:rsid w:val="00957648"/>
    <w:rsid w:val="009578B5"/>
    <w:rsid w:val="00957A24"/>
    <w:rsid w:val="00957C23"/>
    <w:rsid w:val="00957E76"/>
    <w:rsid w:val="00960097"/>
    <w:rsid w:val="009605D7"/>
    <w:rsid w:val="00960969"/>
    <w:rsid w:val="00960F52"/>
    <w:rsid w:val="00961108"/>
    <w:rsid w:val="009611DC"/>
    <w:rsid w:val="00961208"/>
    <w:rsid w:val="00961386"/>
    <w:rsid w:val="009613A5"/>
    <w:rsid w:val="009613C3"/>
    <w:rsid w:val="00961492"/>
    <w:rsid w:val="0096162E"/>
    <w:rsid w:val="00961927"/>
    <w:rsid w:val="00961E28"/>
    <w:rsid w:val="00961E6F"/>
    <w:rsid w:val="00961F45"/>
    <w:rsid w:val="00961FF3"/>
    <w:rsid w:val="0096207F"/>
    <w:rsid w:val="009620AC"/>
    <w:rsid w:val="009626AA"/>
    <w:rsid w:val="00962779"/>
    <w:rsid w:val="009627A8"/>
    <w:rsid w:val="0096286B"/>
    <w:rsid w:val="00962CC6"/>
    <w:rsid w:val="00962FF3"/>
    <w:rsid w:val="00963170"/>
    <w:rsid w:val="00963581"/>
    <w:rsid w:val="00963643"/>
    <w:rsid w:val="00963CBD"/>
    <w:rsid w:val="00963E63"/>
    <w:rsid w:val="00963F50"/>
    <w:rsid w:val="009643E8"/>
    <w:rsid w:val="009645E6"/>
    <w:rsid w:val="0096496B"/>
    <w:rsid w:val="00964E58"/>
    <w:rsid w:val="009651BC"/>
    <w:rsid w:val="00965292"/>
    <w:rsid w:val="0096536C"/>
    <w:rsid w:val="0096583E"/>
    <w:rsid w:val="00965938"/>
    <w:rsid w:val="00966093"/>
    <w:rsid w:val="0096616E"/>
    <w:rsid w:val="009663F1"/>
    <w:rsid w:val="00966486"/>
    <w:rsid w:val="009668F5"/>
    <w:rsid w:val="009669A5"/>
    <w:rsid w:val="009669F1"/>
    <w:rsid w:val="00966D40"/>
    <w:rsid w:val="00966E6C"/>
    <w:rsid w:val="00966ED4"/>
    <w:rsid w:val="00966EEA"/>
    <w:rsid w:val="00966FD9"/>
    <w:rsid w:val="009674E9"/>
    <w:rsid w:val="009675B3"/>
    <w:rsid w:val="0096760C"/>
    <w:rsid w:val="00967675"/>
    <w:rsid w:val="00967794"/>
    <w:rsid w:val="009679F6"/>
    <w:rsid w:val="00967C04"/>
    <w:rsid w:val="009700EC"/>
    <w:rsid w:val="00970259"/>
    <w:rsid w:val="00970516"/>
    <w:rsid w:val="009705AA"/>
    <w:rsid w:val="00970DA0"/>
    <w:rsid w:val="00970EDF"/>
    <w:rsid w:val="009712D1"/>
    <w:rsid w:val="009715AB"/>
    <w:rsid w:val="00971600"/>
    <w:rsid w:val="009716DC"/>
    <w:rsid w:val="0097172E"/>
    <w:rsid w:val="0097178F"/>
    <w:rsid w:val="009718F6"/>
    <w:rsid w:val="00971D26"/>
    <w:rsid w:val="00971D7D"/>
    <w:rsid w:val="00971EFC"/>
    <w:rsid w:val="00971FAD"/>
    <w:rsid w:val="00972090"/>
    <w:rsid w:val="009720AB"/>
    <w:rsid w:val="00972AAF"/>
    <w:rsid w:val="009733F9"/>
    <w:rsid w:val="00973541"/>
    <w:rsid w:val="009735E0"/>
    <w:rsid w:val="0097361E"/>
    <w:rsid w:val="0097371B"/>
    <w:rsid w:val="0097373C"/>
    <w:rsid w:val="00973C34"/>
    <w:rsid w:val="00973DEC"/>
    <w:rsid w:val="00974061"/>
    <w:rsid w:val="009743A7"/>
    <w:rsid w:val="00974DD0"/>
    <w:rsid w:val="00974DDE"/>
    <w:rsid w:val="009753FC"/>
    <w:rsid w:val="00975622"/>
    <w:rsid w:val="00975709"/>
    <w:rsid w:val="00975B4F"/>
    <w:rsid w:val="00975D82"/>
    <w:rsid w:val="00975E45"/>
    <w:rsid w:val="009760C7"/>
    <w:rsid w:val="00976348"/>
    <w:rsid w:val="0097634D"/>
    <w:rsid w:val="009767EC"/>
    <w:rsid w:val="009769CE"/>
    <w:rsid w:val="00976FA2"/>
    <w:rsid w:val="0097733D"/>
    <w:rsid w:val="0097742F"/>
    <w:rsid w:val="00977DA1"/>
    <w:rsid w:val="00977EBD"/>
    <w:rsid w:val="00977FC0"/>
    <w:rsid w:val="00980169"/>
    <w:rsid w:val="009801DD"/>
    <w:rsid w:val="009802BC"/>
    <w:rsid w:val="0098037A"/>
    <w:rsid w:val="00980460"/>
    <w:rsid w:val="00980883"/>
    <w:rsid w:val="0098092C"/>
    <w:rsid w:val="00980A0C"/>
    <w:rsid w:val="00980A37"/>
    <w:rsid w:val="00980C41"/>
    <w:rsid w:val="00980F64"/>
    <w:rsid w:val="009811A7"/>
    <w:rsid w:val="009815C6"/>
    <w:rsid w:val="009817B6"/>
    <w:rsid w:val="00981A69"/>
    <w:rsid w:val="00981BAC"/>
    <w:rsid w:val="00981CA9"/>
    <w:rsid w:val="009821C0"/>
    <w:rsid w:val="009823DE"/>
    <w:rsid w:val="00982C76"/>
    <w:rsid w:val="00982CDF"/>
    <w:rsid w:val="00982FA9"/>
    <w:rsid w:val="009830AE"/>
    <w:rsid w:val="009832A8"/>
    <w:rsid w:val="009836E5"/>
    <w:rsid w:val="0098378E"/>
    <w:rsid w:val="00983952"/>
    <w:rsid w:val="00983AF2"/>
    <w:rsid w:val="00983AFA"/>
    <w:rsid w:val="00983D3A"/>
    <w:rsid w:val="00983EA0"/>
    <w:rsid w:val="009846DF"/>
    <w:rsid w:val="0098492B"/>
    <w:rsid w:val="00984A26"/>
    <w:rsid w:val="00984E48"/>
    <w:rsid w:val="00985130"/>
    <w:rsid w:val="00985CEC"/>
    <w:rsid w:val="00985D69"/>
    <w:rsid w:val="00985E04"/>
    <w:rsid w:val="00985EF7"/>
    <w:rsid w:val="00985F6E"/>
    <w:rsid w:val="00985FC4"/>
    <w:rsid w:val="0098611A"/>
    <w:rsid w:val="00986422"/>
    <w:rsid w:val="009864B1"/>
    <w:rsid w:val="00986573"/>
    <w:rsid w:val="009867CF"/>
    <w:rsid w:val="00986C0A"/>
    <w:rsid w:val="00986CC5"/>
    <w:rsid w:val="00986CD0"/>
    <w:rsid w:val="00986D75"/>
    <w:rsid w:val="00987099"/>
    <w:rsid w:val="00987389"/>
    <w:rsid w:val="009873CA"/>
    <w:rsid w:val="009877FC"/>
    <w:rsid w:val="00987CF7"/>
    <w:rsid w:val="009900B9"/>
    <w:rsid w:val="009905E9"/>
    <w:rsid w:val="0099098D"/>
    <w:rsid w:val="00990A70"/>
    <w:rsid w:val="00990D45"/>
    <w:rsid w:val="00990E54"/>
    <w:rsid w:val="00990EA6"/>
    <w:rsid w:val="00990EAC"/>
    <w:rsid w:val="009911A5"/>
    <w:rsid w:val="009918F3"/>
    <w:rsid w:val="00991A4E"/>
    <w:rsid w:val="00991D6A"/>
    <w:rsid w:val="00991DF8"/>
    <w:rsid w:val="009920FF"/>
    <w:rsid w:val="009922CC"/>
    <w:rsid w:val="009924F2"/>
    <w:rsid w:val="00992BA0"/>
    <w:rsid w:val="00992DF4"/>
    <w:rsid w:val="009936C6"/>
    <w:rsid w:val="00993822"/>
    <w:rsid w:val="00993836"/>
    <w:rsid w:val="00993A5E"/>
    <w:rsid w:val="00993C42"/>
    <w:rsid w:val="0099402A"/>
    <w:rsid w:val="009941F6"/>
    <w:rsid w:val="0099429A"/>
    <w:rsid w:val="00994316"/>
    <w:rsid w:val="00994649"/>
    <w:rsid w:val="00994873"/>
    <w:rsid w:val="00994A10"/>
    <w:rsid w:val="00994B7F"/>
    <w:rsid w:val="00994C64"/>
    <w:rsid w:val="00994C85"/>
    <w:rsid w:val="00994E09"/>
    <w:rsid w:val="00994EA7"/>
    <w:rsid w:val="00994F4B"/>
    <w:rsid w:val="009950B6"/>
    <w:rsid w:val="00995141"/>
    <w:rsid w:val="009954B2"/>
    <w:rsid w:val="009957D9"/>
    <w:rsid w:val="009958A4"/>
    <w:rsid w:val="00995A7C"/>
    <w:rsid w:val="00996354"/>
    <w:rsid w:val="009968AF"/>
    <w:rsid w:val="009968F9"/>
    <w:rsid w:val="00996B41"/>
    <w:rsid w:val="00996BE8"/>
    <w:rsid w:val="00996EAE"/>
    <w:rsid w:val="009972A1"/>
    <w:rsid w:val="00997330"/>
    <w:rsid w:val="009973B7"/>
    <w:rsid w:val="00997423"/>
    <w:rsid w:val="0099764C"/>
    <w:rsid w:val="00997662"/>
    <w:rsid w:val="009978E4"/>
    <w:rsid w:val="009978FA"/>
    <w:rsid w:val="009A01E9"/>
    <w:rsid w:val="009A0398"/>
    <w:rsid w:val="009A05B7"/>
    <w:rsid w:val="009A06F5"/>
    <w:rsid w:val="009A0E19"/>
    <w:rsid w:val="009A0F11"/>
    <w:rsid w:val="009A100A"/>
    <w:rsid w:val="009A1393"/>
    <w:rsid w:val="009A13CE"/>
    <w:rsid w:val="009A1451"/>
    <w:rsid w:val="009A16BB"/>
    <w:rsid w:val="009A16F7"/>
    <w:rsid w:val="009A18BD"/>
    <w:rsid w:val="009A1B99"/>
    <w:rsid w:val="009A1F79"/>
    <w:rsid w:val="009A2166"/>
    <w:rsid w:val="009A2474"/>
    <w:rsid w:val="009A29B3"/>
    <w:rsid w:val="009A3074"/>
    <w:rsid w:val="009A31E9"/>
    <w:rsid w:val="009A31FB"/>
    <w:rsid w:val="009A33EF"/>
    <w:rsid w:val="009A33F0"/>
    <w:rsid w:val="009A34D8"/>
    <w:rsid w:val="009A353F"/>
    <w:rsid w:val="009A3611"/>
    <w:rsid w:val="009A3783"/>
    <w:rsid w:val="009A3B0D"/>
    <w:rsid w:val="009A3CE1"/>
    <w:rsid w:val="009A413D"/>
    <w:rsid w:val="009A4661"/>
    <w:rsid w:val="009A47BB"/>
    <w:rsid w:val="009A47CF"/>
    <w:rsid w:val="009A4863"/>
    <w:rsid w:val="009A48D8"/>
    <w:rsid w:val="009A4C14"/>
    <w:rsid w:val="009A4D63"/>
    <w:rsid w:val="009A4F88"/>
    <w:rsid w:val="009A50E6"/>
    <w:rsid w:val="009A5A05"/>
    <w:rsid w:val="009A5AD2"/>
    <w:rsid w:val="009A5C17"/>
    <w:rsid w:val="009A5D0F"/>
    <w:rsid w:val="009A6733"/>
    <w:rsid w:val="009A69E0"/>
    <w:rsid w:val="009A6E3B"/>
    <w:rsid w:val="009A6E4D"/>
    <w:rsid w:val="009A72A3"/>
    <w:rsid w:val="009A743D"/>
    <w:rsid w:val="009A7583"/>
    <w:rsid w:val="009A787E"/>
    <w:rsid w:val="009A7C31"/>
    <w:rsid w:val="009A7D0A"/>
    <w:rsid w:val="009B005B"/>
    <w:rsid w:val="009B04CA"/>
    <w:rsid w:val="009B08B6"/>
    <w:rsid w:val="009B0B2A"/>
    <w:rsid w:val="009B0BFF"/>
    <w:rsid w:val="009B0D3A"/>
    <w:rsid w:val="009B0EF1"/>
    <w:rsid w:val="009B0F23"/>
    <w:rsid w:val="009B12C7"/>
    <w:rsid w:val="009B13E1"/>
    <w:rsid w:val="009B21F9"/>
    <w:rsid w:val="009B2211"/>
    <w:rsid w:val="009B22E0"/>
    <w:rsid w:val="009B2512"/>
    <w:rsid w:val="009B26D9"/>
    <w:rsid w:val="009B2AE9"/>
    <w:rsid w:val="009B2B38"/>
    <w:rsid w:val="009B2CB3"/>
    <w:rsid w:val="009B2EC6"/>
    <w:rsid w:val="009B2FBD"/>
    <w:rsid w:val="009B32EE"/>
    <w:rsid w:val="009B34C3"/>
    <w:rsid w:val="009B3588"/>
    <w:rsid w:val="009B381C"/>
    <w:rsid w:val="009B3882"/>
    <w:rsid w:val="009B39E4"/>
    <w:rsid w:val="009B3AAA"/>
    <w:rsid w:val="009B3BBD"/>
    <w:rsid w:val="009B3E4B"/>
    <w:rsid w:val="009B40AB"/>
    <w:rsid w:val="009B4169"/>
    <w:rsid w:val="009B41F6"/>
    <w:rsid w:val="009B4450"/>
    <w:rsid w:val="009B4524"/>
    <w:rsid w:val="009B4531"/>
    <w:rsid w:val="009B4574"/>
    <w:rsid w:val="009B4AB4"/>
    <w:rsid w:val="009B4E5E"/>
    <w:rsid w:val="009B4EE7"/>
    <w:rsid w:val="009B57D9"/>
    <w:rsid w:val="009B5A70"/>
    <w:rsid w:val="009B60F7"/>
    <w:rsid w:val="009B61E6"/>
    <w:rsid w:val="009B6225"/>
    <w:rsid w:val="009B63DC"/>
    <w:rsid w:val="009B65DA"/>
    <w:rsid w:val="009B68B2"/>
    <w:rsid w:val="009B69AA"/>
    <w:rsid w:val="009B6CCF"/>
    <w:rsid w:val="009B725C"/>
    <w:rsid w:val="009B7260"/>
    <w:rsid w:val="009B747A"/>
    <w:rsid w:val="009B76D9"/>
    <w:rsid w:val="009B773D"/>
    <w:rsid w:val="009B77B1"/>
    <w:rsid w:val="009B7A0C"/>
    <w:rsid w:val="009B7ABB"/>
    <w:rsid w:val="009BC214"/>
    <w:rsid w:val="009C030B"/>
    <w:rsid w:val="009C0336"/>
    <w:rsid w:val="009C0374"/>
    <w:rsid w:val="009C0994"/>
    <w:rsid w:val="009C0C66"/>
    <w:rsid w:val="009C0EE8"/>
    <w:rsid w:val="009C0FBD"/>
    <w:rsid w:val="009C1230"/>
    <w:rsid w:val="009C1318"/>
    <w:rsid w:val="009C1392"/>
    <w:rsid w:val="009C18B3"/>
    <w:rsid w:val="009C19A4"/>
    <w:rsid w:val="009C1ADD"/>
    <w:rsid w:val="009C1E83"/>
    <w:rsid w:val="009C21A0"/>
    <w:rsid w:val="009C2905"/>
    <w:rsid w:val="009C2BE1"/>
    <w:rsid w:val="009C2C4B"/>
    <w:rsid w:val="009C2DD2"/>
    <w:rsid w:val="009C30D6"/>
    <w:rsid w:val="009C31DE"/>
    <w:rsid w:val="009C33D1"/>
    <w:rsid w:val="009C3466"/>
    <w:rsid w:val="009C3623"/>
    <w:rsid w:val="009C36E7"/>
    <w:rsid w:val="009C3A37"/>
    <w:rsid w:val="009C3C8D"/>
    <w:rsid w:val="009C3DB4"/>
    <w:rsid w:val="009C3F3B"/>
    <w:rsid w:val="009C3FCF"/>
    <w:rsid w:val="009C4952"/>
    <w:rsid w:val="009C49A7"/>
    <w:rsid w:val="009C4A58"/>
    <w:rsid w:val="009C4AC0"/>
    <w:rsid w:val="009C4B78"/>
    <w:rsid w:val="009C4CF1"/>
    <w:rsid w:val="009C4DA3"/>
    <w:rsid w:val="009C50F2"/>
    <w:rsid w:val="009C5112"/>
    <w:rsid w:val="009C5126"/>
    <w:rsid w:val="009C51D5"/>
    <w:rsid w:val="009C5484"/>
    <w:rsid w:val="009C550E"/>
    <w:rsid w:val="009C555B"/>
    <w:rsid w:val="009C557E"/>
    <w:rsid w:val="009C55ED"/>
    <w:rsid w:val="009C57B1"/>
    <w:rsid w:val="009C5DA1"/>
    <w:rsid w:val="009C611B"/>
    <w:rsid w:val="009C62F8"/>
    <w:rsid w:val="009C6335"/>
    <w:rsid w:val="009C6A4D"/>
    <w:rsid w:val="009C6CC5"/>
    <w:rsid w:val="009C6D58"/>
    <w:rsid w:val="009C72B7"/>
    <w:rsid w:val="009C7454"/>
    <w:rsid w:val="009C74DA"/>
    <w:rsid w:val="009C7B26"/>
    <w:rsid w:val="009C7D54"/>
    <w:rsid w:val="009C7E3F"/>
    <w:rsid w:val="009D00D0"/>
    <w:rsid w:val="009D01D4"/>
    <w:rsid w:val="009D043B"/>
    <w:rsid w:val="009D0A76"/>
    <w:rsid w:val="009D0EF5"/>
    <w:rsid w:val="009D0F4D"/>
    <w:rsid w:val="009D14B2"/>
    <w:rsid w:val="009D1D92"/>
    <w:rsid w:val="009D2402"/>
    <w:rsid w:val="009D2586"/>
    <w:rsid w:val="009D276C"/>
    <w:rsid w:val="009D3B92"/>
    <w:rsid w:val="009D3E1A"/>
    <w:rsid w:val="009D3E50"/>
    <w:rsid w:val="009D42AE"/>
    <w:rsid w:val="009D4339"/>
    <w:rsid w:val="009D444F"/>
    <w:rsid w:val="009D4551"/>
    <w:rsid w:val="009D4D68"/>
    <w:rsid w:val="009D5017"/>
    <w:rsid w:val="009D544F"/>
    <w:rsid w:val="009D594D"/>
    <w:rsid w:val="009D5976"/>
    <w:rsid w:val="009D5C20"/>
    <w:rsid w:val="009D5D52"/>
    <w:rsid w:val="009D6003"/>
    <w:rsid w:val="009D6209"/>
    <w:rsid w:val="009D62EB"/>
    <w:rsid w:val="009D698E"/>
    <w:rsid w:val="009D6DAD"/>
    <w:rsid w:val="009D726E"/>
    <w:rsid w:val="009D7283"/>
    <w:rsid w:val="009D763D"/>
    <w:rsid w:val="009D7861"/>
    <w:rsid w:val="009D788F"/>
    <w:rsid w:val="009D795E"/>
    <w:rsid w:val="009D79A0"/>
    <w:rsid w:val="009D79C1"/>
    <w:rsid w:val="009D79DE"/>
    <w:rsid w:val="009D7B6B"/>
    <w:rsid w:val="009D7B8F"/>
    <w:rsid w:val="009D7F19"/>
    <w:rsid w:val="009D7FF6"/>
    <w:rsid w:val="009E04A2"/>
    <w:rsid w:val="009E060B"/>
    <w:rsid w:val="009E0800"/>
    <w:rsid w:val="009E0B04"/>
    <w:rsid w:val="009E0F1C"/>
    <w:rsid w:val="009E0F35"/>
    <w:rsid w:val="009E1143"/>
    <w:rsid w:val="009E17ED"/>
    <w:rsid w:val="009E1B10"/>
    <w:rsid w:val="009E20D7"/>
    <w:rsid w:val="009E21DB"/>
    <w:rsid w:val="009E23C5"/>
    <w:rsid w:val="009E2469"/>
    <w:rsid w:val="009E26CE"/>
    <w:rsid w:val="009E276C"/>
    <w:rsid w:val="009E28DA"/>
    <w:rsid w:val="009E2A9A"/>
    <w:rsid w:val="009E2C4E"/>
    <w:rsid w:val="009E2D0D"/>
    <w:rsid w:val="009E2E43"/>
    <w:rsid w:val="009E302F"/>
    <w:rsid w:val="009E30FA"/>
    <w:rsid w:val="009E349A"/>
    <w:rsid w:val="009E3857"/>
    <w:rsid w:val="009E39DA"/>
    <w:rsid w:val="009E3B2B"/>
    <w:rsid w:val="009E3B81"/>
    <w:rsid w:val="009E3BCE"/>
    <w:rsid w:val="009E3BD5"/>
    <w:rsid w:val="009E3E03"/>
    <w:rsid w:val="009E3FB3"/>
    <w:rsid w:val="009E41D5"/>
    <w:rsid w:val="009E4210"/>
    <w:rsid w:val="009E4362"/>
    <w:rsid w:val="009E43C8"/>
    <w:rsid w:val="009E4993"/>
    <w:rsid w:val="009E4A05"/>
    <w:rsid w:val="009E4D14"/>
    <w:rsid w:val="009E4F3F"/>
    <w:rsid w:val="009E4FF4"/>
    <w:rsid w:val="009E5145"/>
    <w:rsid w:val="009E5646"/>
    <w:rsid w:val="009E5783"/>
    <w:rsid w:val="009E594A"/>
    <w:rsid w:val="009E5AF5"/>
    <w:rsid w:val="009E5C5E"/>
    <w:rsid w:val="009E5D35"/>
    <w:rsid w:val="009E5E17"/>
    <w:rsid w:val="009E5FBB"/>
    <w:rsid w:val="009E6307"/>
    <w:rsid w:val="009E63B9"/>
    <w:rsid w:val="009E6772"/>
    <w:rsid w:val="009E6E4C"/>
    <w:rsid w:val="009E7181"/>
    <w:rsid w:val="009E71D5"/>
    <w:rsid w:val="009E741D"/>
    <w:rsid w:val="009E762E"/>
    <w:rsid w:val="009E76DD"/>
    <w:rsid w:val="009E78CF"/>
    <w:rsid w:val="009E7903"/>
    <w:rsid w:val="009E7F0D"/>
    <w:rsid w:val="009F0470"/>
    <w:rsid w:val="009F0712"/>
    <w:rsid w:val="009F0A42"/>
    <w:rsid w:val="009F0B13"/>
    <w:rsid w:val="009F0B8C"/>
    <w:rsid w:val="009F0DCF"/>
    <w:rsid w:val="009F0E52"/>
    <w:rsid w:val="009F0EB0"/>
    <w:rsid w:val="009F0EB6"/>
    <w:rsid w:val="009F0F02"/>
    <w:rsid w:val="009F10B4"/>
    <w:rsid w:val="009F10CE"/>
    <w:rsid w:val="009F155C"/>
    <w:rsid w:val="009F1A4F"/>
    <w:rsid w:val="009F1AFF"/>
    <w:rsid w:val="009F1F99"/>
    <w:rsid w:val="009F22BE"/>
    <w:rsid w:val="009F22F2"/>
    <w:rsid w:val="009F25AB"/>
    <w:rsid w:val="009F27D9"/>
    <w:rsid w:val="009F29E2"/>
    <w:rsid w:val="009F2BD3"/>
    <w:rsid w:val="009F2EAC"/>
    <w:rsid w:val="009F30AF"/>
    <w:rsid w:val="009F330A"/>
    <w:rsid w:val="009F3421"/>
    <w:rsid w:val="009F3500"/>
    <w:rsid w:val="009F36A4"/>
    <w:rsid w:val="009F376A"/>
    <w:rsid w:val="009F3A06"/>
    <w:rsid w:val="009F3A7B"/>
    <w:rsid w:val="009F3B08"/>
    <w:rsid w:val="009F3C53"/>
    <w:rsid w:val="009F3D4D"/>
    <w:rsid w:val="009F409E"/>
    <w:rsid w:val="009F42DF"/>
    <w:rsid w:val="009F43A5"/>
    <w:rsid w:val="009F44EB"/>
    <w:rsid w:val="009F4522"/>
    <w:rsid w:val="009F46EC"/>
    <w:rsid w:val="009F4B9B"/>
    <w:rsid w:val="009F4D61"/>
    <w:rsid w:val="009F4E2F"/>
    <w:rsid w:val="009F5036"/>
    <w:rsid w:val="009F5041"/>
    <w:rsid w:val="009F50A2"/>
    <w:rsid w:val="009F510C"/>
    <w:rsid w:val="009F554D"/>
    <w:rsid w:val="009F55C9"/>
    <w:rsid w:val="009F56D8"/>
    <w:rsid w:val="009F58FE"/>
    <w:rsid w:val="009F5C16"/>
    <w:rsid w:val="009F6123"/>
    <w:rsid w:val="009F619C"/>
    <w:rsid w:val="009F61EC"/>
    <w:rsid w:val="009F62DF"/>
    <w:rsid w:val="009F63DE"/>
    <w:rsid w:val="009F640F"/>
    <w:rsid w:val="009F64A4"/>
    <w:rsid w:val="009F64A9"/>
    <w:rsid w:val="009F656A"/>
    <w:rsid w:val="009F6D53"/>
    <w:rsid w:val="009F6DF4"/>
    <w:rsid w:val="009F70FF"/>
    <w:rsid w:val="009F742B"/>
    <w:rsid w:val="009F74E0"/>
    <w:rsid w:val="009F74F9"/>
    <w:rsid w:val="009F763A"/>
    <w:rsid w:val="009F775C"/>
    <w:rsid w:val="009F7D66"/>
    <w:rsid w:val="009F7EA4"/>
    <w:rsid w:val="009F7F58"/>
    <w:rsid w:val="00A000E3"/>
    <w:rsid w:val="00A002B9"/>
    <w:rsid w:val="00A00424"/>
    <w:rsid w:val="00A0047F"/>
    <w:rsid w:val="00A00639"/>
    <w:rsid w:val="00A007D4"/>
    <w:rsid w:val="00A00847"/>
    <w:rsid w:val="00A00A9D"/>
    <w:rsid w:val="00A00E50"/>
    <w:rsid w:val="00A00EF5"/>
    <w:rsid w:val="00A00FF1"/>
    <w:rsid w:val="00A0113D"/>
    <w:rsid w:val="00A011E3"/>
    <w:rsid w:val="00A013FD"/>
    <w:rsid w:val="00A01448"/>
    <w:rsid w:val="00A01500"/>
    <w:rsid w:val="00A01651"/>
    <w:rsid w:val="00A01714"/>
    <w:rsid w:val="00A01903"/>
    <w:rsid w:val="00A01970"/>
    <w:rsid w:val="00A01C1C"/>
    <w:rsid w:val="00A01D70"/>
    <w:rsid w:val="00A021DD"/>
    <w:rsid w:val="00A027E9"/>
    <w:rsid w:val="00A02832"/>
    <w:rsid w:val="00A028E5"/>
    <w:rsid w:val="00A02A31"/>
    <w:rsid w:val="00A02A8A"/>
    <w:rsid w:val="00A02FCE"/>
    <w:rsid w:val="00A0301C"/>
    <w:rsid w:val="00A030C0"/>
    <w:rsid w:val="00A033E8"/>
    <w:rsid w:val="00A03846"/>
    <w:rsid w:val="00A038CF"/>
    <w:rsid w:val="00A038DE"/>
    <w:rsid w:val="00A0394F"/>
    <w:rsid w:val="00A03BBC"/>
    <w:rsid w:val="00A03C18"/>
    <w:rsid w:val="00A04123"/>
    <w:rsid w:val="00A04B4A"/>
    <w:rsid w:val="00A04BC1"/>
    <w:rsid w:val="00A04CAD"/>
    <w:rsid w:val="00A04CB9"/>
    <w:rsid w:val="00A04D00"/>
    <w:rsid w:val="00A04DB5"/>
    <w:rsid w:val="00A0528D"/>
    <w:rsid w:val="00A052D8"/>
    <w:rsid w:val="00A05549"/>
    <w:rsid w:val="00A05975"/>
    <w:rsid w:val="00A05EE4"/>
    <w:rsid w:val="00A05F54"/>
    <w:rsid w:val="00A06095"/>
    <w:rsid w:val="00A066EB"/>
    <w:rsid w:val="00A06774"/>
    <w:rsid w:val="00A06BB4"/>
    <w:rsid w:val="00A071E5"/>
    <w:rsid w:val="00A0729B"/>
    <w:rsid w:val="00A10031"/>
    <w:rsid w:val="00A102F5"/>
    <w:rsid w:val="00A1030A"/>
    <w:rsid w:val="00A10457"/>
    <w:rsid w:val="00A104F3"/>
    <w:rsid w:val="00A107EE"/>
    <w:rsid w:val="00A10BF4"/>
    <w:rsid w:val="00A10D51"/>
    <w:rsid w:val="00A10F65"/>
    <w:rsid w:val="00A10FF0"/>
    <w:rsid w:val="00A11216"/>
    <w:rsid w:val="00A112B0"/>
    <w:rsid w:val="00A11813"/>
    <w:rsid w:val="00A118E1"/>
    <w:rsid w:val="00A11915"/>
    <w:rsid w:val="00A1199D"/>
    <w:rsid w:val="00A11B02"/>
    <w:rsid w:val="00A11D2A"/>
    <w:rsid w:val="00A11D8F"/>
    <w:rsid w:val="00A11EA6"/>
    <w:rsid w:val="00A11EE7"/>
    <w:rsid w:val="00A121EE"/>
    <w:rsid w:val="00A124A2"/>
    <w:rsid w:val="00A124C7"/>
    <w:rsid w:val="00A125A6"/>
    <w:rsid w:val="00A127F1"/>
    <w:rsid w:val="00A12FE5"/>
    <w:rsid w:val="00A1310A"/>
    <w:rsid w:val="00A1322D"/>
    <w:rsid w:val="00A132DE"/>
    <w:rsid w:val="00A133F6"/>
    <w:rsid w:val="00A13651"/>
    <w:rsid w:val="00A13D5B"/>
    <w:rsid w:val="00A13F6F"/>
    <w:rsid w:val="00A1437A"/>
    <w:rsid w:val="00A14468"/>
    <w:rsid w:val="00A14511"/>
    <w:rsid w:val="00A14542"/>
    <w:rsid w:val="00A14791"/>
    <w:rsid w:val="00A148DB"/>
    <w:rsid w:val="00A14D40"/>
    <w:rsid w:val="00A14F09"/>
    <w:rsid w:val="00A14FF6"/>
    <w:rsid w:val="00A1507C"/>
    <w:rsid w:val="00A1517B"/>
    <w:rsid w:val="00A151A4"/>
    <w:rsid w:val="00A1534D"/>
    <w:rsid w:val="00A1566B"/>
    <w:rsid w:val="00A15779"/>
    <w:rsid w:val="00A15913"/>
    <w:rsid w:val="00A15A9B"/>
    <w:rsid w:val="00A15B52"/>
    <w:rsid w:val="00A15C26"/>
    <w:rsid w:val="00A15C91"/>
    <w:rsid w:val="00A1618C"/>
    <w:rsid w:val="00A161D5"/>
    <w:rsid w:val="00A16241"/>
    <w:rsid w:val="00A16294"/>
    <w:rsid w:val="00A162CF"/>
    <w:rsid w:val="00A16557"/>
    <w:rsid w:val="00A16A67"/>
    <w:rsid w:val="00A16C03"/>
    <w:rsid w:val="00A17769"/>
    <w:rsid w:val="00A178C3"/>
    <w:rsid w:val="00A178EE"/>
    <w:rsid w:val="00A179FF"/>
    <w:rsid w:val="00A20376"/>
    <w:rsid w:val="00A203AC"/>
    <w:rsid w:val="00A204EF"/>
    <w:rsid w:val="00A206B8"/>
    <w:rsid w:val="00A20962"/>
    <w:rsid w:val="00A20BFC"/>
    <w:rsid w:val="00A2103E"/>
    <w:rsid w:val="00A210B0"/>
    <w:rsid w:val="00A217B0"/>
    <w:rsid w:val="00A217F3"/>
    <w:rsid w:val="00A21DA8"/>
    <w:rsid w:val="00A21EFA"/>
    <w:rsid w:val="00A223F5"/>
    <w:rsid w:val="00A2293D"/>
    <w:rsid w:val="00A22A1F"/>
    <w:rsid w:val="00A22A57"/>
    <w:rsid w:val="00A22AC3"/>
    <w:rsid w:val="00A22CF7"/>
    <w:rsid w:val="00A22F6C"/>
    <w:rsid w:val="00A2310A"/>
    <w:rsid w:val="00A23131"/>
    <w:rsid w:val="00A23398"/>
    <w:rsid w:val="00A2380A"/>
    <w:rsid w:val="00A23A15"/>
    <w:rsid w:val="00A23BB1"/>
    <w:rsid w:val="00A23F9C"/>
    <w:rsid w:val="00A241EC"/>
    <w:rsid w:val="00A2454D"/>
    <w:rsid w:val="00A24828"/>
    <w:rsid w:val="00A24947"/>
    <w:rsid w:val="00A24AC1"/>
    <w:rsid w:val="00A24C17"/>
    <w:rsid w:val="00A250A2"/>
    <w:rsid w:val="00A250BB"/>
    <w:rsid w:val="00A2526B"/>
    <w:rsid w:val="00A25571"/>
    <w:rsid w:val="00A25A64"/>
    <w:rsid w:val="00A25F05"/>
    <w:rsid w:val="00A25F78"/>
    <w:rsid w:val="00A2607F"/>
    <w:rsid w:val="00A26107"/>
    <w:rsid w:val="00A262BB"/>
    <w:rsid w:val="00A263C6"/>
    <w:rsid w:val="00A26748"/>
    <w:rsid w:val="00A26BDE"/>
    <w:rsid w:val="00A2710D"/>
    <w:rsid w:val="00A271A1"/>
    <w:rsid w:val="00A2740F"/>
    <w:rsid w:val="00A274C1"/>
    <w:rsid w:val="00A27834"/>
    <w:rsid w:val="00A27D5B"/>
    <w:rsid w:val="00A27DF7"/>
    <w:rsid w:val="00A27F4D"/>
    <w:rsid w:val="00A28C24"/>
    <w:rsid w:val="00A3033D"/>
    <w:rsid w:val="00A306C0"/>
    <w:rsid w:val="00A30C39"/>
    <w:rsid w:val="00A30FB4"/>
    <w:rsid w:val="00A30FDC"/>
    <w:rsid w:val="00A310BE"/>
    <w:rsid w:val="00A31230"/>
    <w:rsid w:val="00A31338"/>
    <w:rsid w:val="00A31769"/>
    <w:rsid w:val="00A31867"/>
    <w:rsid w:val="00A31A8A"/>
    <w:rsid w:val="00A31AF6"/>
    <w:rsid w:val="00A31C5B"/>
    <w:rsid w:val="00A31C6E"/>
    <w:rsid w:val="00A32293"/>
    <w:rsid w:val="00A3235E"/>
    <w:rsid w:val="00A325A1"/>
    <w:rsid w:val="00A32A10"/>
    <w:rsid w:val="00A32E39"/>
    <w:rsid w:val="00A32ED5"/>
    <w:rsid w:val="00A332FB"/>
    <w:rsid w:val="00A33438"/>
    <w:rsid w:val="00A33455"/>
    <w:rsid w:val="00A33945"/>
    <w:rsid w:val="00A33A14"/>
    <w:rsid w:val="00A33A7D"/>
    <w:rsid w:val="00A33E4D"/>
    <w:rsid w:val="00A342DA"/>
    <w:rsid w:val="00A34436"/>
    <w:rsid w:val="00A34798"/>
    <w:rsid w:val="00A3482D"/>
    <w:rsid w:val="00A3493B"/>
    <w:rsid w:val="00A349E6"/>
    <w:rsid w:val="00A34AB0"/>
    <w:rsid w:val="00A34B90"/>
    <w:rsid w:val="00A34D8E"/>
    <w:rsid w:val="00A34E68"/>
    <w:rsid w:val="00A34EAE"/>
    <w:rsid w:val="00A34F10"/>
    <w:rsid w:val="00A350D2"/>
    <w:rsid w:val="00A351E7"/>
    <w:rsid w:val="00A35210"/>
    <w:rsid w:val="00A358CE"/>
    <w:rsid w:val="00A3597E"/>
    <w:rsid w:val="00A359A9"/>
    <w:rsid w:val="00A359D0"/>
    <w:rsid w:val="00A35A5C"/>
    <w:rsid w:val="00A35AF1"/>
    <w:rsid w:val="00A3618D"/>
    <w:rsid w:val="00A36285"/>
    <w:rsid w:val="00A363C1"/>
    <w:rsid w:val="00A364BC"/>
    <w:rsid w:val="00A36541"/>
    <w:rsid w:val="00A36632"/>
    <w:rsid w:val="00A36670"/>
    <w:rsid w:val="00A367B8"/>
    <w:rsid w:val="00A3693D"/>
    <w:rsid w:val="00A36AB8"/>
    <w:rsid w:val="00A36AE3"/>
    <w:rsid w:val="00A36B8D"/>
    <w:rsid w:val="00A36D52"/>
    <w:rsid w:val="00A372F5"/>
    <w:rsid w:val="00A37726"/>
    <w:rsid w:val="00A37AB8"/>
    <w:rsid w:val="00A37D30"/>
    <w:rsid w:val="00A37D53"/>
    <w:rsid w:val="00A37DDD"/>
    <w:rsid w:val="00A37E80"/>
    <w:rsid w:val="00A401D4"/>
    <w:rsid w:val="00A40227"/>
    <w:rsid w:val="00A4023A"/>
    <w:rsid w:val="00A40814"/>
    <w:rsid w:val="00A40E01"/>
    <w:rsid w:val="00A41416"/>
    <w:rsid w:val="00A4171B"/>
    <w:rsid w:val="00A417D2"/>
    <w:rsid w:val="00A41909"/>
    <w:rsid w:val="00A41C7E"/>
    <w:rsid w:val="00A41E10"/>
    <w:rsid w:val="00A41FA4"/>
    <w:rsid w:val="00A424C5"/>
    <w:rsid w:val="00A4253F"/>
    <w:rsid w:val="00A42551"/>
    <w:rsid w:val="00A429B2"/>
    <w:rsid w:val="00A42A16"/>
    <w:rsid w:val="00A42BE9"/>
    <w:rsid w:val="00A43064"/>
    <w:rsid w:val="00A430E9"/>
    <w:rsid w:val="00A431CA"/>
    <w:rsid w:val="00A435B1"/>
    <w:rsid w:val="00A43765"/>
    <w:rsid w:val="00A4379C"/>
    <w:rsid w:val="00A439F1"/>
    <w:rsid w:val="00A43BBA"/>
    <w:rsid w:val="00A43D35"/>
    <w:rsid w:val="00A43EB0"/>
    <w:rsid w:val="00A4412E"/>
    <w:rsid w:val="00A445DF"/>
    <w:rsid w:val="00A4479D"/>
    <w:rsid w:val="00A448BB"/>
    <w:rsid w:val="00A44DB3"/>
    <w:rsid w:val="00A45165"/>
    <w:rsid w:val="00A4518D"/>
    <w:rsid w:val="00A453C7"/>
    <w:rsid w:val="00A454EB"/>
    <w:rsid w:val="00A45671"/>
    <w:rsid w:val="00A45736"/>
    <w:rsid w:val="00A45B9B"/>
    <w:rsid w:val="00A45BE2"/>
    <w:rsid w:val="00A46192"/>
    <w:rsid w:val="00A46203"/>
    <w:rsid w:val="00A4627A"/>
    <w:rsid w:val="00A4639E"/>
    <w:rsid w:val="00A466FC"/>
    <w:rsid w:val="00A46A0D"/>
    <w:rsid w:val="00A46B72"/>
    <w:rsid w:val="00A46C62"/>
    <w:rsid w:val="00A46D75"/>
    <w:rsid w:val="00A46D96"/>
    <w:rsid w:val="00A470A5"/>
    <w:rsid w:val="00A4724E"/>
    <w:rsid w:val="00A47366"/>
    <w:rsid w:val="00A478BD"/>
    <w:rsid w:val="00A47906"/>
    <w:rsid w:val="00A47B33"/>
    <w:rsid w:val="00A47CCA"/>
    <w:rsid w:val="00A47E3D"/>
    <w:rsid w:val="00A47E65"/>
    <w:rsid w:val="00A47E8D"/>
    <w:rsid w:val="00A501DE"/>
    <w:rsid w:val="00A504FC"/>
    <w:rsid w:val="00A506BC"/>
    <w:rsid w:val="00A50806"/>
    <w:rsid w:val="00A50888"/>
    <w:rsid w:val="00A508E3"/>
    <w:rsid w:val="00A50B72"/>
    <w:rsid w:val="00A50C22"/>
    <w:rsid w:val="00A50D91"/>
    <w:rsid w:val="00A51086"/>
    <w:rsid w:val="00A51091"/>
    <w:rsid w:val="00A51167"/>
    <w:rsid w:val="00A512CC"/>
    <w:rsid w:val="00A5138E"/>
    <w:rsid w:val="00A514BD"/>
    <w:rsid w:val="00A51C46"/>
    <w:rsid w:val="00A51E31"/>
    <w:rsid w:val="00A51E5C"/>
    <w:rsid w:val="00A521B1"/>
    <w:rsid w:val="00A523D6"/>
    <w:rsid w:val="00A5255F"/>
    <w:rsid w:val="00A525B9"/>
    <w:rsid w:val="00A5268C"/>
    <w:rsid w:val="00A52917"/>
    <w:rsid w:val="00A5291A"/>
    <w:rsid w:val="00A52A0B"/>
    <w:rsid w:val="00A52FD9"/>
    <w:rsid w:val="00A530C8"/>
    <w:rsid w:val="00A531E0"/>
    <w:rsid w:val="00A5342A"/>
    <w:rsid w:val="00A5342C"/>
    <w:rsid w:val="00A535C4"/>
    <w:rsid w:val="00A5366D"/>
    <w:rsid w:val="00A537AD"/>
    <w:rsid w:val="00A5383D"/>
    <w:rsid w:val="00A53874"/>
    <w:rsid w:val="00A539D1"/>
    <w:rsid w:val="00A53A07"/>
    <w:rsid w:val="00A53B9D"/>
    <w:rsid w:val="00A53BC5"/>
    <w:rsid w:val="00A53CB5"/>
    <w:rsid w:val="00A53DCF"/>
    <w:rsid w:val="00A53E89"/>
    <w:rsid w:val="00A54142"/>
    <w:rsid w:val="00A546DB"/>
    <w:rsid w:val="00A5490F"/>
    <w:rsid w:val="00A54A3B"/>
    <w:rsid w:val="00A55237"/>
    <w:rsid w:val="00A552CB"/>
    <w:rsid w:val="00A558A8"/>
    <w:rsid w:val="00A559C4"/>
    <w:rsid w:val="00A55D1A"/>
    <w:rsid w:val="00A55D23"/>
    <w:rsid w:val="00A55D30"/>
    <w:rsid w:val="00A55DD9"/>
    <w:rsid w:val="00A55E55"/>
    <w:rsid w:val="00A56087"/>
    <w:rsid w:val="00A5613D"/>
    <w:rsid w:val="00A5627C"/>
    <w:rsid w:val="00A565D6"/>
    <w:rsid w:val="00A56993"/>
    <w:rsid w:val="00A569D2"/>
    <w:rsid w:val="00A56AAA"/>
    <w:rsid w:val="00A56C22"/>
    <w:rsid w:val="00A56C9F"/>
    <w:rsid w:val="00A56D52"/>
    <w:rsid w:val="00A570AA"/>
    <w:rsid w:val="00A57206"/>
    <w:rsid w:val="00A573AA"/>
    <w:rsid w:val="00A57415"/>
    <w:rsid w:val="00A57418"/>
    <w:rsid w:val="00A575DB"/>
    <w:rsid w:val="00A57B06"/>
    <w:rsid w:val="00A57DCC"/>
    <w:rsid w:val="00A57FF3"/>
    <w:rsid w:val="00A601ED"/>
    <w:rsid w:val="00A60299"/>
    <w:rsid w:val="00A6055B"/>
    <w:rsid w:val="00A606A4"/>
    <w:rsid w:val="00A609E0"/>
    <w:rsid w:val="00A60B05"/>
    <w:rsid w:val="00A60BAC"/>
    <w:rsid w:val="00A60EDB"/>
    <w:rsid w:val="00A61033"/>
    <w:rsid w:val="00A6112B"/>
    <w:rsid w:val="00A612D1"/>
    <w:rsid w:val="00A6147B"/>
    <w:rsid w:val="00A614A6"/>
    <w:rsid w:val="00A61BBD"/>
    <w:rsid w:val="00A61D8A"/>
    <w:rsid w:val="00A61DDD"/>
    <w:rsid w:val="00A623B3"/>
    <w:rsid w:val="00A62959"/>
    <w:rsid w:val="00A630DE"/>
    <w:rsid w:val="00A63377"/>
    <w:rsid w:val="00A63BF6"/>
    <w:rsid w:val="00A63F0A"/>
    <w:rsid w:val="00A6407C"/>
    <w:rsid w:val="00A641E4"/>
    <w:rsid w:val="00A6458B"/>
    <w:rsid w:val="00A645D7"/>
    <w:rsid w:val="00A64772"/>
    <w:rsid w:val="00A64A5F"/>
    <w:rsid w:val="00A64A6B"/>
    <w:rsid w:val="00A64A90"/>
    <w:rsid w:val="00A64ACC"/>
    <w:rsid w:val="00A64E5A"/>
    <w:rsid w:val="00A6517D"/>
    <w:rsid w:val="00A655AE"/>
    <w:rsid w:val="00A655C3"/>
    <w:rsid w:val="00A658ED"/>
    <w:rsid w:val="00A6596B"/>
    <w:rsid w:val="00A659F9"/>
    <w:rsid w:val="00A65A8E"/>
    <w:rsid w:val="00A65B83"/>
    <w:rsid w:val="00A65C0E"/>
    <w:rsid w:val="00A65EF1"/>
    <w:rsid w:val="00A660EE"/>
    <w:rsid w:val="00A66270"/>
    <w:rsid w:val="00A66276"/>
    <w:rsid w:val="00A6633E"/>
    <w:rsid w:val="00A667D2"/>
    <w:rsid w:val="00A66A8D"/>
    <w:rsid w:val="00A66D4C"/>
    <w:rsid w:val="00A66E0A"/>
    <w:rsid w:val="00A66E3B"/>
    <w:rsid w:val="00A66EFD"/>
    <w:rsid w:val="00A670F2"/>
    <w:rsid w:val="00A67122"/>
    <w:rsid w:val="00A6719A"/>
    <w:rsid w:val="00A671E0"/>
    <w:rsid w:val="00A6758D"/>
    <w:rsid w:val="00A679A4"/>
    <w:rsid w:val="00A67D68"/>
    <w:rsid w:val="00A67D6A"/>
    <w:rsid w:val="00A67FD3"/>
    <w:rsid w:val="00A70227"/>
    <w:rsid w:val="00A702CD"/>
    <w:rsid w:val="00A704F0"/>
    <w:rsid w:val="00A7056F"/>
    <w:rsid w:val="00A706A2"/>
    <w:rsid w:val="00A7071E"/>
    <w:rsid w:val="00A7092C"/>
    <w:rsid w:val="00A70941"/>
    <w:rsid w:val="00A70AC6"/>
    <w:rsid w:val="00A70BF1"/>
    <w:rsid w:val="00A70CDE"/>
    <w:rsid w:val="00A70DDB"/>
    <w:rsid w:val="00A71568"/>
    <w:rsid w:val="00A71717"/>
    <w:rsid w:val="00A718A9"/>
    <w:rsid w:val="00A718E5"/>
    <w:rsid w:val="00A718F9"/>
    <w:rsid w:val="00A71911"/>
    <w:rsid w:val="00A719B4"/>
    <w:rsid w:val="00A71DE7"/>
    <w:rsid w:val="00A71EB0"/>
    <w:rsid w:val="00A7203C"/>
    <w:rsid w:val="00A723A9"/>
    <w:rsid w:val="00A7249D"/>
    <w:rsid w:val="00A724C5"/>
    <w:rsid w:val="00A724C7"/>
    <w:rsid w:val="00A72A33"/>
    <w:rsid w:val="00A72BE1"/>
    <w:rsid w:val="00A72C37"/>
    <w:rsid w:val="00A72CA1"/>
    <w:rsid w:val="00A72CCD"/>
    <w:rsid w:val="00A72EC8"/>
    <w:rsid w:val="00A73042"/>
    <w:rsid w:val="00A73048"/>
    <w:rsid w:val="00A73119"/>
    <w:rsid w:val="00A7346B"/>
    <w:rsid w:val="00A7382C"/>
    <w:rsid w:val="00A73ABB"/>
    <w:rsid w:val="00A740CD"/>
    <w:rsid w:val="00A74410"/>
    <w:rsid w:val="00A74AC7"/>
    <w:rsid w:val="00A74C2D"/>
    <w:rsid w:val="00A7526F"/>
    <w:rsid w:val="00A75314"/>
    <w:rsid w:val="00A75742"/>
    <w:rsid w:val="00A75B37"/>
    <w:rsid w:val="00A761B1"/>
    <w:rsid w:val="00A7627E"/>
    <w:rsid w:val="00A764E7"/>
    <w:rsid w:val="00A765A3"/>
    <w:rsid w:val="00A76814"/>
    <w:rsid w:val="00A768B5"/>
    <w:rsid w:val="00A769DE"/>
    <w:rsid w:val="00A76BA8"/>
    <w:rsid w:val="00A76C09"/>
    <w:rsid w:val="00A76C4A"/>
    <w:rsid w:val="00A76F6F"/>
    <w:rsid w:val="00A770D5"/>
    <w:rsid w:val="00A77818"/>
    <w:rsid w:val="00A77A68"/>
    <w:rsid w:val="00A8025E"/>
    <w:rsid w:val="00A80D37"/>
    <w:rsid w:val="00A80E7E"/>
    <w:rsid w:val="00A8117B"/>
    <w:rsid w:val="00A81217"/>
    <w:rsid w:val="00A81499"/>
    <w:rsid w:val="00A81A35"/>
    <w:rsid w:val="00A81A85"/>
    <w:rsid w:val="00A81BA5"/>
    <w:rsid w:val="00A81C5E"/>
    <w:rsid w:val="00A81CC3"/>
    <w:rsid w:val="00A81E29"/>
    <w:rsid w:val="00A82422"/>
    <w:rsid w:val="00A82697"/>
    <w:rsid w:val="00A82AB2"/>
    <w:rsid w:val="00A82B61"/>
    <w:rsid w:val="00A830EA"/>
    <w:rsid w:val="00A83537"/>
    <w:rsid w:val="00A83605"/>
    <w:rsid w:val="00A83632"/>
    <w:rsid w:val="00A83678"/>
    <w:rsid w:val="00A836A6"/>
    <w:rsid w:val="00A83844"/>
    <w:rsid w:val="00A83B05"/>
    <w:rsid w:val="00A83C13"/>
    <w:rsid w:val="00A83DBE"/>
    <w:rsid w:val="00A84039"/>
    <w:rsid w:val="00A843CC"/>
    <w:rsid w:val="00A8444E"/>
    <w:rsid w:val="00A846D2"/>
    <w:rsid w:val="00A84A8C"/>
    <w:rsid w:val="00A84DF2"/>
    <w:rsid w:val="00A85244"/>
    <w:rsid w:val="00A85342"/>
    <w:rsid w:val="00A853DD"/>
    <w:rsid w:val="00A854EF"/>
    <w:rsid w:val="00A855AE"/>
    <w:rsid w:val="00A8561C"/>
    <w:rsid w:val="00A856F7"/>
    <w:rsid w:val="00A85B0A"/>
    <w:rsid w:val="00A85B5C"/>
    <w:rsid w:val="00A85B93"/>
    <w:rsid w:val="00A85EA9"/>
    <w:rsid w:val="00A85EF0"/>
    <w:rsid w:val="00A85F59"/>
    <w:rsid w:val="00A85F90"/>
    <w:rsid w:val="00A8653B"/>
    <w:rsid w:val="00A86A82"/>
    <w:rsid w:val="00A86AB9"/>
    <w:rsid w:val="00A86ABF"/>
    <w:rsid w:val="00A86E21"/>
    <w:rsid w:val="00A870B5"/>
    <w:rsid w:val="00A8748B"/>
    <w:rsid w:val="00A874F8"/>
    <w:rsid w:val="00A87705"/>
    <w:rsid w:val="00A87B8F"/>
    <w:rsid w:val="00A87D1F"/>
    <w:rsid w:val="00A90025"/>
    <w:rsid w:val="00A90126"/>
    <w:rsid w:val="00A90510"/>
    <w:rsid w:val="00A906D4"/>
    <w:rsid w:val="00A90902"/>
    <w:rsid w:val="00A90B2D"/>
    <w:rsid w:val="00A90B50"/>
    <w:rsid w:val="00A90C07"/>
    <w:rsid w:val="00A9105C"/>
    <w:rsid w:val="00A91121"/>
    <w:rsid w:val="00A91294"/>
    <w:rsid w:val="00A915C4"/>
    <w:rsid w:val="00A9161E"/>
    <w:rsid w:val="00A918ED"/>
    <w:rsid w:val="00A91BD4"/>
    <w:rsid w:val="00A92039"/>
    <w:rsid w:val="00A921A7"/>
    <w:rsid w:val="00A926A1"/>
    <w:rsid w:val="00A92954"/>
    <w:rsid w:val="00A92A27"/>
    <w:rsid w:val="00A92D8F"/>
    <w:rsid w:val="00A9324F"/>
    <w:rsid w:val="00A93435"/>
    <w:rsid w:val="00A9349C"/>
    <w:rsid w:val="00A938E6"/>
    <w:rsid w:val="00A93C61"/>
    <w:rsid w:val="00A940C6"/>
    <w:rsid w:val="00A941B3"/>
    <w:rsid w:val="00A94255"/>
    <w:rsid w:val="00A94515"/>
    <w:rsid w:val="00A94545"/>
    <w:rsid w:val="00A94646"/>
    <w:rsid w:val="00A94932"/>
    <w:rsid w:val="00A94AD5"/>
    <w:rsid w:val="00A94B22"/>
    <w:rsid w:val="00A94EB2"/>
    <w:rsid w:val="00A950AC"/>
    <w:rsid w:val="00A95420"/>
    <w:rsid w:val="00A95682"/>
    <w:rsid w:val="00A95937"/>
    <w:rsid w:val="00A95A9A"/>
    <w:rsid w:val="00A95DE4"/>
    <w:rsid w:val="00A96574"/>
    <w:rsid w:val="00A96A80"/>
    <w:rsid w:val="00A96C63"/>
    <w:rsid w:val="00A97337"/>
    <w:rsid w:val="00A9789A"/>
    <w:rsid w:val="00A97B18"/>
    <w:rsid w:val="00A97C45"/>
    <w:rsid w:val="00A97D30"/>
    <w:rsid w:val="00A97DC5"/>
    <w:rsid w:val="00AA0043"/>
    <w:rsid w:val="00AA0091"/>
    <w:rsid w:val="00AA01EA"/>
    <w:rsid w:val="00AA0236"/>
    <w:rsid w:val="00AA02BA"/>
    <w:rsid w:val="00AA06AC"/>
    <w:rsid w:val="00AA06BB"/>
    <w:rsid w:val="00AA09BE"/>
    <w:rsid w:val="00AA0AB7"/>
    <w:rsid w:val="00AA0AFC"/>
    <w:rsid w:val="00AA0D4D"/>
    <w:rsid w:val="00AA11CE"/>
    <w:rsid w:val="00AA1299"/>
    <w:rsid w:val="00AA137E"/>
    <w:rsid w:val="00AA1397"/>
    <w:rsid w:val="00AA1440"/>
    <w:rsid w:val="00AA15EE"/>
    <w:rsid w:val="00AA1649"/>
    <w:rsid w:val="00AA191B"/>
    <w:rsid w:val="00AA19B5"/>
    <w:rsid w:val="00AA1F2F"/>
    <w:rsid w:val="00AA2512"/>
    <w:rsid w:val="00AA2654"/>
    <w:rsid w:val="00AA275D"/>
    <w:rsid w:val="00AA2A05"/>
    <w:rsid w:val="00AA30E3"/>
    <w:rsid w:val="00AA3338"/>
    <w:rsid w:val="00AA33A6"/>
    <w:rsid w:val="00AA3615"/>
    <w:rsid w:val="00AA3625"/>
    <w:rsid w:val="00AA36B5"/>
    <w:rsid w:val="00AA3800"/>
    <w:rsid w:val="00AA383B"/>
    <w:rsid w:val="00AA3B2E"/>
    <w:rsid w:val="00AA3E87"/>
    <w:rsid w:val="00AA3F9C"/>
    <w:rsid w:val="00AA4027"/>
    <w:rsid w:val="00AA41EE"/>
    <w:rsid w:val="00AA447E"/>
    <w:rsid w:val="00AA4621"/>
    <w:rsid w:val="00AA50E7"/>
    <w:rsid w:val="00AA57A4"/>
    <w:rsid w:val="00AA587E"/>
    <w:rsid w:val="00AA59B5"/>
    <w:rsid w:val="00AA5D80"/>
    <w:rsid w:val="00AA5EE4"/>
    <w:rsid w:val="00AA64DF"/>
    <w:rsid w:val="00AA665B"/>
    <w:rsid w:val="00AA686C"/>
    <w:rsid w:val="00AA6A7D"/>
    <w:rsid w:val="00AA6F6E"/>
    <w:rsid w:val="00AA7026"/>
    <w:rsid w:val="00AA73D1"/>
    <w:rsid w:val="00AA7434"/>
    <w:rsid w:val="00AA758B"/>
    <w:rsid w:val="00AA7709"/>
    <w:rsid w:val="00AA7819"/>
    <w:rsid w:val="00AA7A81"/>
    <w:rsid w:val="00AA7E73"/>
    <w:rsid w:val="00AA7FA4"/>
    <w:rsid w:val="00AA7FEE"/>
    <w:rsid w:val="00AB013E"/>
    <w:rsid w:val="00AB0229"/>
    <w:rsid w:val="00AB03B1"/>
    <w:rsid w:val="00AB0D8F"/>
    <w:rsid w:val="00AB0E32"/>
    <w:rsid w:val="00AB0E52"/>
    <w:rsid w:val="00AB1320"/>
    <w:rsid w:val="00AB132D"/>
    <w:rsid w:val="00AB1368"/>
    <w:rsid w:val="00AB138A"/>
    <w:rsid w:val="00AB1584"/>
    <w:rsid w:val="00AB1A27"/>
    <w:rsid w:val="00AB1A72"/>
    <w:rsid w:val="00AB1D3F"/>
    <w:rsid w:val="00AB1F93"/>
    <w:rsid w:val="00AB22AA"/>
    <w:rsid w:val="00AB2574"/>
    <w:rsid w:val="00AB2697"/>
    <w:rsid w:val="00AB2B5B"/>
    <w:rsid w:val="00AB2DEE"/>
    <w:rsid w:val="00AB2FE2"/>
    <w:rsid w:val="00AB318B"/>
    <w:rsid w:val="00AB3462"/>
    <w:rsid w:val="00AB40C2"/>
    <w:rsid w:val="00AB431D"/>
    <w:rsid w:val="00AB4325"/>
    <w:rsid w:val="00AB47A7"/>
    <w:rsid w:val="00AB4AE2"/>
    <w:rsid w:val="00AB4B95"/>
    <w:rsid w:val="00AB5094"/>
    <w:rsid w:val="00AB536A"/>
    <w:rsid w:val="00AB5576"/>
    <w:rsid w:val="00AB55D1"/>
    <w:rsid w:val="00AB57DB"/>
    <w:rsid w:val="00AB594E"/>
    <w:rsid w:val="00AB5B51"/>
    <w:rsid w:val="00AB5C30"/>
    <w:rsid w:val="00AB5E9A"/>
    <w:rsid w:val="00AB5F9D"/>
    <w:rsid w:val="00AB621D"/>
    <w:rsid w:val="00AB626D"/>
    <w:rsid w:val="00AB64D1"/>
    <w:rsid w:val="00AB6733"/>
    <w:rsid w:val="00AB67B7"/>
    <w:rsid w:val="00AB6A45"/>
    <w:rsid w:val="00AB6D48"/>
    <w:rsid w:val="00AB6FE9"/>
    <w:rsid w:val="00AB71E1"/>
    <w:rsid w:val="00AB7647"/>
    <w:rsid w:val="00AB76B2"/>
    <w:rsid w:val="00AB79AF"/>
    <w:rsid w:val="00AB7DB8"/>
    <w:rsid w:val="00AB7DED"/>
    <w:rsid w:val="00AC0215"/>
    <w:rsid w:val="00AC02C1"/>
    <w:rsid w:val="00AC03BD"/>
    <w:rsid w:val="00AC064D"/>
    <w:rsid w:val="00AC06D8"/>
    <w:rsid w:val="00AC071A"/>
    <w:rsid w:val="00AC0865"/>
    <w:rsid w:val="00AC099F"/>
    <w:rsid w:val="00AC0A5F"/>
    <w:rsid w:val="00AC0AB6"/>
    <w:rsid w:val="00AC0BFD"/>
    <w:rsid w:val="00AC0C31"/>
    <w:rsid w:val="00AC0C87"/>
    <w:rsid w:val="00AC0DB7"/>
    <w:rsid w:val="00AC0DD1"/>
    <w:rsid w:val="00AC0F14"/>
    <w:rsid w:val="00AC0F47"/>
    <w:rsid w:val="00AC12D9"/>
    <w:rsid w:val="00AC13ED"/>
    <w:rsid w:val="00AC147D"/>
    <w:rsid w:val="00AC1553"/>
    <w:rsid w:val="00AC1583"/>
    <w:rsid w:val="00AC17FE"/>
    <w:rsid w:val="00AC1B64"/>
    <w:rsid w:val="00AC1BE9"/>
    <w:rsid w:val="00AC2262"/>
    <w:rsid w:val="00AC2311"/>
    <w:rsid w:val="00AC2506"/>
    <w:rsid w:val="00AC2622"/>
    <w:rsid w:val="00AC2627"/>
    <w:rsid w:val="00AC2629"/>
    <w:rsid w:val="00AC27CF"/>
    <w:rsid w:val="00AC2A66"/>
    <w:rsid w:val="00AC3043"/>
    <w:rsid w:val="00AC3320"/>
    <w:rsid w:val="00AC333D"/>
    <w:rsid w:val="00AC34E6"/>
    <w:rsid w:val="00AC36FA"/>
    <w:rsid w:val="00AC37FC"/>
    <w:rsid w:val="00AC3885"/>
    <w:rsid w:val="00AC3A25"/>
    <w:rsid w:val="00AC3BD0"/>
    <w:rsid w:val="00AC3D08"/>
    <w:rsid w:val="00AC3D34"/>
    <w:rsid w:val="00AC3F28"/>
    <w:rsid w:val="00AC3F76"/>
    <w:rsid w:val="00AC410B"/>
    <w:rsid w:val="00AC451D"/>
    <w:rsid w:val="00AC4685"/>
    <w:rsid w:val="00AC46BB"/>
    <w:rsid w:val="00AC47F5"/>
    <w:rsid w:val="00AC485D"/>
    <w:rsid w:val="00AC4C33"/>
    <w:rsid w:val="00AC4CD2"/>
    <w:rsid w:val="00AC4F54"/>
    <w:rsid w:val="00AC5027"/>
    <w:rsid w:val="00AC5257"/>
    <w:rsid w:val="00AC59EA"/>
    <w:rsid w:val="00AC5B2A"/>
    <w:rsid w:val="00AC5B64"/>
    <w:rsid w:val="00AC5B7C"/>
    <w:rsid w:val="00AC5E95"/>
    <w:rsid w:val="00AC6153"/>
    <w:rsid w:val="00AC63C5"/>
    <w:rsid w:val="00AC6439"/>
    <w:rsid w:val="00AC64E1"/>
    <w:rsid w:val="00AC69E7"/>
    <w:rsid w:val="00AC6A14"/>
    <w:rsid w:val="00AC6B83"/>
    <w:rsid w:val="00AC6C35"/>
    <w:rsid w:val="00AC6C63"/>
    <w:rsid w:val="00AC6ED8"/>
    <w:rsid w:val="00AC71B9"/>
    <w:rsid w:val="00AC726D"/>
    <w:rsid w:val="00AC733F"/>
    <w:rsid w:val="00AC750A"/>
    <w:rsid w:val="00AC7667"/>
    <w:rsid w:val="00AC779C"/>
    <w:rsid w:val="00AC7859"/>
    <w:rsid w:val="00AC7AF3"/>
    <w:rsid w:val="00AC7B39"/>
    <w:rsid w:val="00AC7DED"/>
    <w:rsid w:val="00AD0215"/>
    <w:rsid w:val="00AD026E"/>
    <w:rsid w:val="00AD03AB"/>
    <w:rsid w:val="00AD0502"/>
    <w:rsid w:val="00AD0512"/>
    <w:rsid w:val="00AD05FC"/>
    <w:rsid w:val="00AD063E"/>
    <w:rsid w:val="00AD066D"/>
    <w:rsid w:val="00AD077A"/>
    <w:rsid w:val="00AD0814"/>
    <w:rsid w:val="00AD0BF4"/>
    <w:rsid w:val="00AD0F10"/>
    <w:rsid w:val="00AD108D"/>
    <w:rsid w:val="00AD1125"/>
    <w:rsid w:val="00AD1257"/>
    <w:rsid w:val="00AD126F"/>
    <w:rsid w:val="00AD129C"/>
    <w:rsid w:val="00AD1310"/>
    <w:rsid w:val="00AD1513"/>
    <w:rsid w:val="00AD1612"/>
    <w:rsid w:val="00AD17C7"/>
    <w:rsid w:val="00AD18C1"/>
    <w:rsid w:val="00AD19FC"/>
    <w:rsid w:val="00AD1D07"/>
    <w:rsid w:val="00AD2080"/>
    <w:rsid w:val="00AD22F3"/>
    <w:rsid w:val="00AD240F"/>
    <w:rsid w:val="00AD2A81"/>
    <w:rsid w:val="00AD2BFB"/>
    <w:rsid w:val="00AD32C0"/>
    <w:rsid w:val="00AD3990"/>
    <w:rsid w:val="00AD3B5D"/>
    <w:rsid w:val="00AD3C5A"/>
    <w:rsid w:val="00AD3CAD"/>
    <w:rsid w:val="00AD4080"/>
    <w:rsid w:val="00AD413D"/>
    <w:rsid w:val="00AD44B5"/>
    <w:rsid w:val="00AD44D7"/>
    <w:rsid w:val="00AD45B8"/>
    <w:rsid w:val="00AD4A91"/>
    <w:rsid w:val="00AD4CF3"/>
    <w:rsid w:val="00AD4D30"/>
    <w:rsid w:val="00AD4F59"/>
    <w:rsid w:val="00AD5332"/>
    <w:rsid w:val="00AD5350"/>
    <w:rsid w:val="00AD54AB"/>
    <w:rsid w:val="00AD54B8"/>
    <w:rsid w:val="00AD54E2"/>
    <w:rsid w:val="00AD5649"/>
    <w:rsid w:val="00AD5AA4"/>
    <w:rsid w:val="00AD5AD7"/>
    <w:rsid w:val="00AD5C09"/>
    <w:rsid w:val="00AD5C60"/>
    <w:rsid w:val="00AD61D2"/>
    <w:rsid w:val="00AD63F6"/>
    <w:rsid w:val="00AD64E2"/>
    <w:rsid w:val="00AD6571"/>
    <w:rsid w:val="00AD66BF"/>
    <w:rsid w:val="00AD689A"/>
    <w:rsid w:val="00AD6A0E"/>
    <w:rsid w:val="00AD6D35"/>
    <w:rsid w:val="00AD6E13"/>
    <w:rsid w:val="00AD70BF"/>
    <w:rsid w:val="00AD74C5"/>
    <w:rsid w:val="00AD7673"/>
    <w:rsid w:val="00AD792F"/>
    <w:rsid w:val="00AD7B38"/>
    <w:rsid w:val="00AD7F0C"/>
    <w:rsid w:val="00AE0297"/>
    <w:rsid w:val="00AE037D"/>
    <w:rsid w:val="00AE0416"/>
    <w:rsid w:val="00AE0519"/>
    <w:rsid w:val="00AE05D1"/>
    <w:rsid w:val="00AE0662"/>
    <w:rsid w:val="00AE066D"/>
    <w:rsid w:val="00AE06ED"/>
    <w:rsid w:val="00AE0791"/>
    <w:rsid w:val="00AE0976"/>
    <w:rsid w:val="00AE0CC0"/>
    <w:rsid w:val="00AE0E89"/>
    <w:rsid w:val="00AE1105"/>
    <w:rsid w:val="00AE115A"/>
    <w:rsid w:val="00AE11FB"/>
    <w:rsid w:val="00AE1382"/>
    <w:rsid w:val="00AE13D3"/>
    <w:rsid w:val="00AE1787"/>
    <w:rsid w:val="00AE1792"/>
    <w:rsid w:val="00AE1AE4"/>
    <w:rsid w:val="00AE1C84"/>
    <w:rsid w:val="00AE1D65"/>
    <w:rsid w:val="00AE1D94"/>
    <w:rsid w:val="00AE2112"/>
    <w:rsid w:val="00AE249E"/>
    <w:rsid w:val="00AE280A"/>
    <w:rsid w:val="00AE2F67"/>
    <w:rsid w:val="00AE2F7E"/>
    <w:rsid w:val="00AE3257"/>
    <w:rsid w:val="00AE3477"/>
    <w:rsid w:val="00AE3494"/>
    <w:rsid w:val="00AE3502"/>
    <w:rsid w:val="00AE3CAE"/>
    <w:rsid w:val="00AE3EDC"/>
    <w:rsid w:val="00AE4023"/>
    <w:rsid w:val="00AE44FB"/>
    <w:rsid w:val="00AE47AC"/>
    <w:rsid w:val="00AE48E4"/>
    <w:rsid w:val="00AE490B"/>
    <w:rsid w:val="00AE49A3"/>
    <w:rsid w:val="00AE4C46"/>
    <w:rsid w:val="00AE4DC1"/>
    <w:rsid w:val="00AE4EE5"/>
    <w:rsid w:val="00AE5139"/>
    <w:rsid w:val="00AE5145"/>
    <w:rsid w:val="00AE516B"/>
    <w:rsid w:val="00AE5466"/>
    <w:rsid w:val="00AE55BA"/>
    <w:rsid w:val="00AE572E"/>
    <w:rsid w:val="00AE5889"/>
    <w:rsid w:val="00AE59DB"/>
    <w:rsid w:val="00AE5E52"/>
    <w:rsid w:val="00AE5F2B"/>
    <w:rsid w:val="00AE6161"/>
    <w:rsid w:val="00AE682E"/>
    <w:rsid w:val="00AE6A47"/>
    <w:rsid w:val="00AE6A9C"/>
    <w:rsid w:val="00AE6B11"/>
    <w:rsid w:val="00AE6B28"/>
    <w:rsid w:val="00AE6BA6"/>
    <w:rsid w:val="00AE6DE8"/>
    <w:rsid w:val="00AE7107"/>
    <w:rsid w:val="00AE714D"/>
    <w:rsid w:val="00AE763F"/>
    <w:rsid w:val="00AE776C"/>
    <w:rsid w:val="00AE77D9"/>
    <w:rsid w:val="00AE79DA"/>
    <w:rsid w:val="00AE7A30"/>
    <w:rsid w:val="00AE7BAF"/>
    <w:rsid w:val="00AE7D69"/>
    <w:rsid w:val="00AF0190"/>
    <w:rsid w:val="00AF028E"/>
    <w:rsid w:val="00AF07D4"/>
    <w:rsid w:val="00AF0845"/>
    <w:rsid w:val="00AF08EB"/>
    <w:rsid w:val="00AF0F1B"/>
    <w:rsid w:val="00AF14DC"/>
    <w:rsid w:val="00AF1890"/>
    <w:rsid w:val="00AF1A43"/>
    <w:rsid w:val="00AF1D7A"/>
    <w:rsid w:val="00AF1F22"/>
    <w:rsid w:val="00AF2095"/>
    <w:rsid w:val="00AF2210"/>
    <w:rsid w:val="00AF25AA"/>
    <w:rsid w:val="00AF28FC"/>
    <w:rsid w:val="00AF3001"/>
    <w:rsid w:val="00AF3233"/>
    <w:rsid w:val="00AF3494"/>
    <w:rsid w:val="00AF3F04"/>
    <w:rsid w:val="00AF4520"/>
    <w:rsid w:val="00AF47E0"/>
    <w:rsid w:val="00AF4976"/>
    <w:rsid w:val="00AF4B25"/>
    <w:rsid w:val="00AF4D76"/>
    <w:rsid w:val="00AF4D89"/>
    <w:rsid w:val="00AF4EA6"/>
    <w:rsid w:val="00AF4FEE"/>
    <w:rsid w:val="00AF51DD"/>
    <w:rsid w:val="00AF52E8"/>
    <w:rsid w:val="00AF57FC"/>
    <w:rsid w:val="00AF58BD"/>
    <w:rsid w:val="00AF5A3C"/>
    <w:rsid w:val="00AF614F"/>
    <w:rsid w:val="00AF620C"/>
    <w:rsid w:val="00AF6318"/>
    <w:rsid w:val="00AF6382"/>
    <w:rsid w:val="00AF6415"/>
    <w:rsid w:val="00AF685E"/>
    <w:rsid w:val="00AF6F5B"/>
    <w:rsid w:val="00AF7018"/>
    <w:rsid w:val="00AF70E2"/>
    <w:rsid w:val="00AF7142"/>
    <w:rsid w:val="00AF75A4"/>
    <w:rsid w:val="00AF7C66"/>
    <w:rsid w:val="00AF7ED7"/>
    <w:rsid w:val="00B00263"/>
    <w:rsid w:val="00B003EE"/>
    <w:rsid w:val="00B004AC"/>
    <w:rsid w:val="00B008B4"/>
    <w:rsid w:val="00B00AC7"/>
    <w:rsid w:val="00B00B39"/>
    <w:rsid w:val="00B00FCB"/>
    <w:rsid w:val="00B010C1"/>
    <w:rsid w:val="00B0116C"/>
    <w:rsid w:val="00B0117B"/>
    <w:rsid w:val="00B0132D"/>
    <w:rsid w:val="00B013D7"/>
    <w:rsid w:val="00B0166E"/>
    <w:rsid w:val="00B0182C"/>
    <w:rsid w:val="00B018C7"/>
    <w:rsid w:val="00B01985"/>
    <w:rsid w:val="00B01C42"/>
    <w:rsid w:val="00B0204F"/>
    <w:rsid w:val="00B0235B"/>
    <w:rsid w:val="00B024A1"/>
    <w:rsid w:val="00B0254E"/>
    <w:rsid w:val="00B026C5"/>
    <w:rsid w:val="00B02D45"/>
    <w:rsid w:val="00B02DB8"/>
    <w:rsid w:val="00B02DEB"/>
    <w:rsid w:val="00B0308D"/>
    <w:rsid w:val="00B031F1"/>
    <w:rsid w:val="00B032D0"/>
    <w:rsid w:val="00B037B6"/>
    <w:rsid w:val="00B03F30"/>
    <w:rsid w:val="00B0404C"/>
    <w:rsid w:val="00B0404F"/>
    <w:rsid w:val="00B04187"/>
    <w:rsid w:val="00B04406"/>
    <w:rsid w:val="00B047D0"/>
    <w:rsid w:val="00B04B60"/>
    <w:rsid w:val="00B05B5C"/>
    <w:rsid w:val="00B05D1B"/>
    <w:rsid w:val="00B05D27"/>
    <w:rsid w:val="00B05DF3"/>
    <w:rsid w:val="00B05E73"/>
    <w:rsid w:val="00B05FBE"/>
    <w:rsid w:val="00B06028"/>
    <w:rsid w:val="00B060FD"/>
    <w:rsid w:val="00B061D9"/>
    <w:rsid w:val="00B067C1"/>
    <w:rsid w:val="00B06A7F"/>
    <w:rsid w:val="00B06C81"/>
    <w:rsid w:val="00B06D42"/>
    <w:rsid w:val="00B06EF8"/>
    <w:rsid w:val="00B07084"/>
    <w:rsid w:val="00B07456"/>
    <w:rsid w:val="00B07EF9"/>
    <w:rsid w:val="00B10388"/>
    <w:rsid w:val="00B10990"/>
    <w:rsid w:val="00B109C2"/>
    <w:rsid w:val="00B10AB2"/>
    <w:rsid w:val="00B10F35"/>
    <w:rsid w:val="00B1113F"/>
    <w:rsid w:val="00B11155"/>
    <w:rsid w:val="00B1148C"/>
    <w:rsid w:val="00B116E6"/>
    <w:rsid w:val="00B11752"/>
    <w:rsid w:val="00B11841"/>
    <w:rsid w:val="00B119AE"/>
    <w:rsid w:val="00B11BC3"/>
    <w:rsid w:val="00B11D8C"/>
    <w:rsid w:val="00B11DE7"/>
    <w:rsid w:val="00B11E0C"/>
    <w:rsid w:val="00B11F3B"/>
    <w:rsid w:val="00B12117"/>
    <w:rsid w:val="00B121ED"/>
    <w:rsid w:val="00B123C0"/>
    <w:rsid w:val="00B125DD"/>
    <w:rsid w:val="00B12647"/>
    <w:rsid w:val="00B128E0"/>
    <w:rsid w:val="00B1296F"/>
    <w:rsid w:val="00B129F0"/>
    <w:rsid w:val="00B12CE7"/>
    <w:rsid w:val="00B12D9D"/>
    <w:rsid w:val="00B13032"/>
    <w:rsid w:val="00B13051"/>
    <w:rsid w:val="00B133B1"/>
    <w:rsid w:val="00B13414"/>
    <w:rsid w:val="00B13465"/>
    <w:rsid w:val="00B13530"/>
    <w:rsid w:val="00B13624"/>
    <w:rsid w:val="00B136C6"/>
    <w:rsid w:val="00B13900"/>
    <w:rsid w:val="00B13947"/>
    <w:rsid w:val="00B13AD7"/>
    <w:rsid w:val="00B13CAF"/>
    <w:rsid w:val="00B13D3D"/>
    <w:rsid w:val="00B14046"/>
    <w:rsid w:val="00B14512"/>
    <w:rsid w:val="00B145B7"/>
    <w:rsid w:val="00B1464B"/>
    <w:rsid w:val="00B148C6"/>
    <w:rsid w:val="00B14D3D"/>
    <w:rsid w:val="00B14DF2"/>
    <w:rsid w:val="00B14E6E"/>
    <w:rsid w:val="00B14FBA"/>
    <w:rsid w:val="00B1513F"/>
    <w:rsid w:val="00B153B0"/>
    <w:rsid w:val="00B15557"/>
    <w:rsid w:val="00B1573C"/>
    <w:rsid w:val="00B15909"/>
    <w:rsid w:val="00B15F4D"/>
    <w:rsid w:val="00B1600D"/>
    <w:rsid w:val="00B160B8"/>
    <w:rsid w:val="00B16246"/>
    <w:rsid w:val="00B16344"/>
    <w:rsid w:val="00B16776"/>
    <w:rsid w:val="00B167B8"/>
    <w:rsid w:val="00B168B1"/>
    <w:rsid w:val="00B16A42"/>
    <w:rsid w:val="00B16C86"/>
    <w:rsid w:val="00B1702A"/>
    <w:rsid w:val="00B17042"/>
    <w:rsid w:val="00B1732F"/>
    <w:rsid w:val="00B17CBD"/>
    <w:rsid w:val="00B17DDE"/>
    <w:rsid w:val="00B2015B"/>
    <w:rsid w:val="00B20287"/>
    <w:rsid w:val="00B20484"/>
    <w:rsid w:val="00B204BA"/>
    <w:rsid w:val="00B20536"/>
    <w:rsid w:val="00B20C35"/>
    <w:rsid w:val="00B20C40"/>
    <w:rsid w:val="00B20CC0"/>
    <w:rsid w:val="00B20E90"/>
    <w:rsid w:val="00B20E92"/>
    <w:rsid w:val="00B2136C"/>
    <w:rsid w:val="00B2149D"/>
    <w:rsid w:val="00B215E5"/>
    <w:rsid w:val="00B219D5"/>
    <w:rsid w:val="00B21B86"/>
    <w:rsid w:val="00B21CFE"/>
    <w:rsid w:val="00B21DB4"/>
    <w:rsid w:val="00B22089"/>
    <w:rsid w:val="00B22150"/>
    <w:rsid w:val="00B2223A"/>
    <w:rsid w:val="00B2236C"/>
    <w:rsid w:val="00B22456"/>
    <w:rsid w:val="00B22616"/>
    <w:rsid w:val="00B226AB"/>
    <w:rsid w:val="00B22E5E"/>
    <w:rsid w:val="00B2319A"/>
    <w:rsid w:val="00B23578"/>
    <w:rsid w:val="00B2377D"/>
    <w:rsid w:val="00B23B6D"/>
    <w:rsid w:val="00B2400E"/>
    <w:rsid w:val="00B24125"/>
    <w:rsid w:val="00B24200"/>
    <w:rsid w:val="00B24246"/>
    <w:rsid w:val="00B248C8"/>
    <w:rsid w:val="00B24B4E"/>
    <w:rsid w:val="00B25023"/>
    <w:rsid w:val="00B2508C"/>
    <w:rsid w:val="00B25092"/>
    <w:rsid w:val="00B252D8"/>
    <w:rsid w:val="00B25560"/>
    <w:rsid w:val="00B255E6"/>
    <w:rsid w:val="00B25A45"/>
    <w:rsid w:val="00B25BDA"/>
    <w:rsid w:val="00B25C0F"/>
    <w:rsid w:val="00B25D83"/>
    <w:rsid w:val="00B25D96"/>
    <w:rsid w:val="00B25D97"/>
    <w:rsid w:val="00B25E2D"/>
    <w:rsid w:val="00B25E68"/>
    <w:rsid w:val="00B26052"/>
    <w:rsid w:val="00B26203"/>
    <w:rsid w:val="00B2664E"/>
    <w:rsid w:val="00B2683F"/>
    <w:rsid w:val="00B26A88"/>
    <w:rsid w:val="00B26A98"/>
    <w:rsid w:val="00B26C76"/>
    <w:rsid w:val="00B26EDA"/>
    <w:rsid w:val="00B27030"/>
    <w:rsid w:val="00B271CF"/>
    <w:rsid w:val="00B27240"/>
    <w:rsid w:val="00B2736A"/>
    <w:rsid w:val="00B2741E"/>
    <w:rsid w:val="00B276F2"/>
    <w:rsid w:val="00B27844"/>
    <w:rsid w:val="00B27947"/>
    <w:rsid w:val="00B27E4C"/>
    <w:rsid w:val="00B3000E"/>
    <w:rsid w:val="00B301F6"/>
    <w:rsid w:val="00B305DD"/>
    <w:rsid w:val="00B3072C"/>
    <w:rsid w:val="00B30749"/>
    <w:rsid w:val="00B30A63"/>
    <w:rsid w:val="00B30B12"/>
    <w:rsid w:val="00B30C0F"/>
    <w:rsid w:val="00B30CF6"/>
    <w:rsid w:val="00B31139"/>
    <w:rsid w:val="00B31142"/>
    <w:rsid w:val="00B311F5"/>
    <w:rsid w:val="00B3158C"/>
    <w:rsid w:val="00B315E7"/>
    <w:rsid w:val="00B316B2"/>
    <w:rsid w:val="00B317C5"/>
    <w:rsid w:val="00B31C10"/>
    <w:rsid w:val="00B32066"/>
    <w:rsid w:val="00B32220"/>
    <w:rsid w:val="00B3228E"/>
    <w:rsid w:val="00B3236D"/>
    <w:rsid w:val="00B323E5"/>
    <w:rsid w:val="00B324D3"/>
    <w:rsid w:val="00B327B9"/>
    <w:rsid w:val="00B329CB"/>
    <w:rsid w:val="00B32A8D"/>
    <w:rsid w:val="00B32E5C"/>
    <w:rsid w:val="00B33035"/>
    <w:rsid w:val="00B3324A"/>
    <w:rsid w:val="00B332DB"/>
    <w:rsid w:val="00B3353A"/>
    <w:rsid w:val="00B335F3"/>
    <w:rsid w:val="00B336B5"/>
    <w:rsid w:val="00B338C5"/>
    <w:rsid w:val="00B33B74"/>
    <w:rsid w:val="00B33C43"/>
    <w:rsid w:val="00B33F6E"/>
    <w:rsid w:val="00B34359"/>
    <w:rsid w:val="00B34400"/>
    <w:rsid w:val="00B346BF"/>
    <w:rsid w:val="00B3473A"/>
    <w:rsid w:val="00B34766"/>
    <w:rsid w:val="00B34894"/>
    <w:rsid w:val="00B34CA9"/>
    <w:rsid w:val="00B34FE0"/>
    <w:rsid w:val="00B35013"/>
    <w:rsid w:val="00B3505E"/>
    <w:rsid w:val="00B350F3"/>
    <w:rsid w:val="00B3542E"/>
    <w:rsid w:val="00B355D8"/>
    <w:rsid w:val="00B355FC"/>
    <w:rsid w:val="00B358E1"/>
    <w:rsid w:val="00B35990"/>
    <w:rsid w:val="00B35A53"/>
    <w:rsid w:val="00B35B2B"/>
    <w:rsid w:val="00B35CCC"/>
    <w:rsid w:val="00B35E39"/>
    <w:rsid w:val="00B36776"/>
    <w:rsid w:val="00B368AD"/>
    <w:rsid w:val="00B368F1"/>
    <w:rsid w:val="00B369D4"/>
    <w:rsid w:val="00B36E3D"/>
    <w:rsid w:val="00B36FD9"/>
    <w:rsid w:val="00B37255"/>
    <w:rsid w:val="00B37596"/>
    <w:rsid w:val="00B375D0"/>
    <w:rsid w:val="00B37838"/>
    <w:rsid w:val="00B37A18"/>
    <w:rsid w:val="00B37A8F"/>
    <w:rsid w:val="00B37B5F"/>
    <w:rsid w:val="00B37DB3"/>
    <w:rsid w:val="00B40043"/>
    <w:rsid w:val="00B4038D"/>
    <w:rsid w:val="00B40A8E"/>
    <w:rsid w:val="00B40B85"/>
    <w:rsid w:val="00B411A9"/>
    <w:rsid w:val="00B41444"/>
    <w:rsid w:val="00B41462"/>
    <w:rsid w:val="00B41534"/>
    <w:rsid w:val="00B416B2"/>
    <w:rsid w:val="00B41A42"/>
    <w:rsid w:val="00B41CE3"/>
    <w:rsid w:val="00B422A2"/>
    <w:rsid w:val="00B42312"/>
    <w:rsid w:val="00B4235B"/>
    <w:rsid w:val="00B423DB"/>
    <w:rsid w:val="00B42451"/>
    <w:rsid w:val="00B42793"/>
    <w:rsid w:val="00B42877"/>
    <w:rsid w:val="00B42980"/>
    <w:rsid w:val="00B42DDE"/>
    <w:rsid w:val="00B43041"/>
    <w:rsid w:val="00B432F1"/>
    <w:rsid w:val="00B433D6"/>
    <w:rsid w:val="00B43667"/>
    <w:rsid w:val="00B436E1"/>
    <w:rsid w:val="00B437EF"/>
    <w:rsid w:val="00B43938"/>
    <w:rsid w:val="00B43DEC"/>
    <w:rsid w:val="00B43FB1"/>
    <w:rsid w:val="00B4438A"/>
    <w:rsid w:val="00B447B2"/>
    <w:rsid w:val="00B44FBD"/>
    <w:rsid w:val="00B45072"/>
    <w:rsid w:val="00B4511F"/>
    <w:rsid w:val="00B45355"/>
    <w:rsid w:val="00B45528"/>
    <w:rsid w:val="00B4559F"/>
    <w:rsid w:val="00B459B4"/>
    <w:rsid w:val="00B45AB6"/>
    <w:rsid w:val="00B45AC8"/>
    <w:rsid w:val="00B45E70"/>
    <w:rsid w:val="00B45ECE"/>
    <w:rsid w:val="00B460A8"/>
    <w:rsid w:val="00B467C2"/>
    <w:rsid w:val="00B467E5"/>
    <w:rsid w:val="00B46BE6"/>
    <w:rsid w:val="00B46BF2"/>
    <w:rsid w:val="00B4712E"/>
    <w:rsid w:val="00B471CD"/>
    <w:rsid w:val="00B4729C"/>
    <w:rsid w:val="00B47344"/>
    <w:rsid w:val="00B47346"/>
    <w:rsid w:val="00B4795C"/>
    <w:rsid w:val="00B47B8B"/>
    <w:rsid w:val="00B47C8C"/>
    <w:rsid w:val="00B47DB8"/>
    <w:rsid w:val="00B47E60"/>
    <w:rsid w:val="00B47F30"/>
    <w:rsid w:val="00B47FAB"/>
    <w:rsid w:val="00B50244"/>
    <w:rsid w:val="00B5035B"/>
    <w:rsid w:val="00B5077D"/>
    <w:rsid w:val="00B50BA6"/>
    <w:rsid w:val="00B50DD9"/>
    <w:rsid w:val="00B50DE0"/>
    <w:rsid w:val="00B50E0E"/>
    <w:rsid w:val="00B51429"/>
    <w:rsid w:val="00B515BE"/>
    <w:rsid w:val="00B51741"/>
    <w:rsid w:val="00B51809"/>
    <w:rsid w:val="00B51BF3"/>
    <w:rsid w:val="00B51D75"/>
    <w:rsid w:val="00B520A6"/>
    <w:rsid w:val="00B520DE"/>
    <w:rsid w:val="00B52498"/>
    <w:rsid w:val="00B528BB"/>
    <w:rsid w:val="00B52BF5"/>
    <w:rsid w:val="00B52EF3"/>
    <w:rsid w:val="00B52FF5"/>
    <w:rsid w:val="00B535FA"/>
    <w:rsid w:val="00B537EF"/>
    <w:rsid w:val="00B538C3"/>
    <w:rsid w:val="00B538C5"/>
    <w:rsid w:val="00B539C7"/>
    <w:rsid w:val="00B53BC1"/>
    <w:rsid w:val="00B53E91"/>
    <w:rsid w:val="00B53E9A"/>
    <w:rsid w:val="00B53FDA"/>
    <w:rsid w:val="00B54668"/>
    <w:rsid w:val="00B54B15"/>
    <w:rsid w:val="00B54B5C"/>
    <w:rsid w:val="00B54CD9"/>
    <w:rsid w:val="00B54D86"/>
    <w:rsid w:val="00B550F1"/>
    <w:rsid w:val="00B5529C"/>
    <w:rsid w:val="00B555B0"/>
    <w:rsid w:val="00B55771"/>
    <w:rsid w:val="00B559CA"/>
    <w:rsid w:val="00B55B0B"/>
    <w:rsid w:val="00B56242"/>
    <w:rsid w:val="00B567BC"/>
    <w:rsid w:val="00B56ACE"/>
    <w:rsid w:val="00B56BF1"/>
    <w:rsid w:val="00B56CFC"/>
    <w:rsid w:val="00B56DA0"/>
    <w:rsid w:val="00B56DDA"/>
    <w:rsid w:val="00B56EBD"/>
    <w:rsid w:val="00B56F58"/>
    <w:rsid w:val="00B5714B"/>
    <w:rsid w:val="00B5733E"/>
    <w:rsid w:val="00B57A4B"/>
    <w:rsid w:val="00B57A69"/>
    <w:rsid w:val="00B57B0D"/>
    <w:rsid w:val="00B57D93"/>
    <w:rsid w:val="00B57F55"/>
    <w:rsid w:val="00B60233"/>
    <w:rsid w:val="00B603E9"/>
    <w:rsid w:val="00B60487"/>
    <w:rsid w:val="00B60516"/>
    <w:rsid w:val="00B60697"/>
    <w:rsid w:val="00B606BD"/>
    <w:rsid w:val="00B60853"/>
    <w:rsid w:val="00B608A2"/>
    <w:rsid w:val="00B60FB4"/>
    <w:rsid w:val="00B613F6"/>
    <w:rsid w:val="00B6177A"/>
    <w:rsid w:val="00B617FE"/>
    <w:rsid w:val="00B61AF8"/>
    <w:rsid w:val="00B61B4E"/>
    <w:rsid w:val="00B61B51"/>
    <w:rsid w:val="00B61D08"/>
    <w:rsid w:val="00B61DA5"/>
    <w:rsid w:val="00B61F70"/>
    <w:rsid w:val="00B621BB"/>
    <w:rsid w:val="00B62201"/>
    <w:rsid w:val="00B62237"/>
    <w:rsid w:val="00B62680"/>
    <w:rsid w:val="00B6268D"/>
    <w:rsid w:val="00B62736"/>
    <w:rsid w:val="00B62982"/>
    <w:rsid w:val="00B62BB3"/>
    <w:rsid w:val="00B62CCA"/>
    <w:rsid w:val="00B62DC9"/>
    <w:rsid w:val="00B62E7E"/>
    <w:rsid w:val="00B62FC3"/>
    <w:rsid w:val="00B63337"/>
    <w:rsid w:val="00B637DB"/>
    <w:rsid w:val="00B63C91"/>
    <w:rsid w:val="00B64201"/>
    <w:rsid w:val="00B643B5"/>
    <w:rsid w:val="00B645CE"/>
    <w:rsid w:val="00B647B5"/>
    <w:rsid w:val="00B6486F"/>
    <w:rsid w:val="00B6498B"/>
    <w:rsid w:val="00B64BF5"/>
    <w:rsid w:val="00B6560E"/>
    <w:rsid w:val="00B65868"/>
    <w:rsid w:val="00B65C35"/>
    <w:rsid w:val="00B65D1B"/>
    <w:rsid w:val="00B65EEE"/>
    <w:rsid w:val="00B66127"/>
    <w:rsid w:val="00B662C6"/>
    <w:rsid w:val="00B663F9"/>
    <w:rsid w:val="00B667EA"/>
    <w:rsid w:val="00B669BE"/>
    <w:rsid w:val="00B66AAC"/>
    <w:rsid w:val="00B66AD9"/>
    <w:rsid w:val="00B66D8E"/>
    <w:rsid w:val="00B67A4D"/>
    <w:rsid w:val="00B67C1D"/>
    <w:rsid w:val="00B67DC2"/>
    <w:rsid w:val="00B67E13"/>
    <w:rsid w:val="00B67F03"/>
    <w:rsid w:val="00B67F0C"/>
    <w:rsid w:val="00B70222"/>
    <w:rsid w:val="00B7043D"/>
    <w:rsid w:val="00B70616"/>
    <w:rsid w:val="00B7061E"/>
    <w:rsid w:val="00B706B1"/>
    <w:rsid w:val="00B70D36"/>
    <w:rsid w:val="00B710B8"/>
    <w:rsid w:val="00B71489"/>
    <w:rsid w:val="00B715FB"/>
    <w:rsid w:val="00B718AB"/>
    <w:rsid w:val="00B7212A"/>
    <w:rsid w:val="00B72264"/>
    <w:rsid w:val="00B7267A"/>
    <w:rsid w:val="00B72866"/>
    <w:rsid w:val="00B729E1"/>
    <w:rsid w:val="00B72DDB"/>
    <w:rsid w:val="00B72FFC"/>
    <w:rsid w:val="00B730A7"/>
    <w:rsid w:val="00B732FC"/>
    <w:rsid w:val="00B733ED"/>
    <w:rsid w:val="00B734EA"/>
    <w:rsid w:val="00B7365A"/>
    <w:rsid w:val="00B736C1"/>
    <w:rsid w:val="00B73B9B"/>
    <w:rsid w:val="00B73D45"/>
    <w:rsid w:val="00B73E37"/>
    <w:rsid w:val="00B743A6"/>
    <w:rsid w:val="00B743C7"/>
    <w:rsid w:val="00B745E6"/>
    <w:rsid w:val="00B7477A"/>
    <w:rsid w:val="00B747A8"/>
    <w:rsid w:val="00B74AB6"/>
    <w:rsid w:val="00B74EF2"/>
    <w:rsid w:val="00B75271"/>
    <w:rsid w:val="00B7530E"/>
    <w:rsid w:val="00B75A63"/>
    <w:rsid w:val="00B75BD0"/>
    <w:rsid w:val="00B75C39"/>
    <w:rsid w:val="00B75E91"/>
    <w:rsid w:val="00B76151"/>
    <w:rsid w:val="00B76215"/>
    <w:rsid w:val="00B763B3"/>
    <w:rsid w:val="00B764E5"/>
    <w:rsid w:val="00B76653"/>
    <w:rsid w:val="00B76C68"/>
    <w:rsid w:val="00B76C6A"/>
    <w:rsid w:val="00B76F58"/>
    <w:rsid w:val="00B77258"/>
    <w:rsid w:val="00B772CF"/>
    <w:rsid w:val="00B77324"/>
    <w:rsid w:val="00B77354"/>
    <w:rsid w:val="00B77395"/>
    <w:rsid w:val="00B77469"/>
    <w:rsid w:val="00B77908"/>
    <w:rsid w:val="00B7790C"/>
    <w:rsid w:val="00B77A3C"/>
    <w:rsid w:val="00B77A7F"/>
    <w:rsid w:val="00B77C09"/>
    <w:rsid w:val="00B77E7F"/>
    <w:rsid w:val="00B7E152"/>
    <w:rsid w:val="00B801E4"/>
    <w:rsid w:val="00B804DD"/>
    <w:rsid w:val="00B805B0"/>
    <w:rsid w:val="00B8060A"/>
    <w:rsid w:val="00B80672"/>
    <w:rsid w:val="00B80686"/>
    <w:rsid w:val="00B807DC"/>
    <w:rsid w:val="00B809F8"/>
    <w:rsid w:val="00B80CE1"/>
    <w:rsid w:val="00B80D49"/>
    <w:rsid w:val="00B80D77"/>
    <w:rsid w:val="00B80F6E"/>
    <w:rsid w:val="00B811B3"/>
    <w:rsid w:val="00B8132A"/>
    <w:rsid w:val="00B816A6"/>
    <w:rsid w:val="00B81B02"/>
    <w:rsid w:val="00B824D1"/>
    <w:rsid w:val="00B82504"/>
    <w:rsid w:val="00B82613"/>
    <w:rsid w:val="00B82BDB"/>
    <w:rsid w:val="00B82E91"/>
    <w:rsid w:val="00B82F85"/>
    <w:rsid w:val="00B832B8"/>
    <w:rsid w:val="00B83431"/>
    <w:rsid w:val="00B835B9"/>
    <w:rsid w:val="00B8380A"/>
    <w:rsid w:val="00B83A03"/>
    <w:rsid w:val="00B83AD7"/>
    <w:rsid w:val="00B83B98"/>
    <w:rsid w:val="00B83C21"/>
    <w:rsid w:val="00B8422C"/>
    <w:rsid w:val="00B8434E"/>
    <w:rsid w:val="00B84372"/>
    <w:rsid w:val="00B84437"/>
    <w:rsid w:val="00B8447C"/>
    <w:rsid w:val="00B84483"/>
    <w:rsid w:val="00B84584"/>
    <w:rsid w:val="00B84882"/>
    <w:rsid w:val="00B84B1B"/>
    <w:rsid w:val="00B84CCD"/>
    <w:rsid w:val="00B84D83"/>
    <w:rsid w:val="00B85484"/>
    <w:rsid w:val="00B854BD"/>
    <w:rsid w:val="00B8552D"/>
    <w:rsid w:val="00B857C5"/>
    <w:rsid w:val="00B85868"/>
    <w:rsid w:val="00B8590F"/>
    <w:rsid w:val="00B85D78"/>
    <w:rsid w:val="00B85EF2"/>
    <w:rsid w:val="00B85F5B"/>
    <w:rsid w:val="00B85FA8"/>
    <w:rsid w:val="00B8633B"/>
    <w:rsid w:val="00B86FBB"/>
    <w:rsid w:val="00B870D1"/>
    <w:rsid w:val="00B871FE"/>
    <w:rsid w:val="00B87420"/>
    <w:rsid w:val="00B87519"/>
    <w:rsid w:val="00B8752A"/>
    <w:rsid w:val="00B87644"/>
    <w:rsid w:val="00B878DA"/>
    <w:rsid w:val="00B878F7"/>
    <w:rsid w:val="00B87B14"/>
    <w:rsid w:val="00B904DE"/>
    <w:rsid w:val="00B907D7"/>
    <w:rsid w:val="00B90B95"/>
    <w:rsid w:val="00B90F24"/>
    <w:rsid w:val="00B910E8"/>
    <w:rsid w:val="00B91105"/>
    <w:rsid w:val="00B9150E"/>
    <w:rsid w:val="00B91972"/>
    <w:rsid w:val="00B91A23"/>
    <w:rsid w:val="00B91BA8"/>
    <w:rsid w:val="00B91F3B"/>
    <w:rsid w:val="00B92417"/>
    <w:rsid w:val="00B92668"/>
    <w:rsid w:val="00B927A9"/>
    <w:rsid w:val="00B929A0"/>
    <w:rsid w:val="00B92E8B"/>
    <w:rsid w:val="00B93008"/>
    <w:rsid w:val="00B93245"/>
    <w:rsid w:val="00B9331A"/>
    <w:rsid w:val="00B9342B"/>
    <w:rsid w:val="00B9350A"/>
    <w:rsid w:val="00B935E5"/>
    <w:rsid w:val="00B93931"/>
    <w:rsid w:val="00B939AE"/>
    <w:rsid w:val="00B93C15"/>
    <w:rsid w:val="00B93FA9"/>
    <w:rsid w:val="00B93FD9"/>
    <w:rsid w:val="00B945B0"/>
    <w:rsid w:val="00B9462D"/>
    <w:rsid w:val="00B94862"/>
    <w:rsid w:val="00B94BBD"/>
    <w:rsid w:val="00B94E0E"/>
    <w:rsid w:val="00B94F1E"/>
    <w:rsid w:val="00B952EB"/>
    <w:rsid w:val="00B953D1"/>
    <w:rsid w:val="00B95D85"/>
    <w:rsid w:val="00B95EBD"/>
    <w:rsid w:val="00B95EF4"/>
    <w:rsid w:val="00B96083"/>
    <w:rsid w:val="00B96B61"/>
    <w:rsid w:val="00B96F94"/>
    <w:rsid w:val="00B97011"/>
    <w:rsid w:val="00B975F7"/>
    <w:rsid w:val="00B9769C"/>
    <w:rsid w:val="00B977F9"/>
    <w:rsid w:val="00B97817"/>
    <w:rsid w:val="00B97875"/>
    <w:rsid w:val="00B979AF"/>
    <w:rsid w:val="00B97A55"/>
    <w:rsid w:val="00B97B99"/>
    <w:rsid w:val="00B97BF3"/>
    <w:rsid w:val="00B97DAA"/>
    <w:rsid w:val="00B97F65"/>
    <w:rsid w:val="00B97F7A"/>
    <w:rsid w:val="00BA022F"/>
    <w:rsid w:val="00BA025E"/>
    <w:rsid w:val="00BA026C"/>
    <w:rsid w:val="00BA057F"/>
    <w:rsid w:val="00BA062C"/>
    <w:rsid w:val="00BA0641"/>
    <w:rsid w:val="00BA0C25"/>
    <w:rsid w:val="00BA0D60"/>
    <w:rsid w:val="00BA0D69"/>
    <w:rsid w:val="00BA14D5"/>
    <w:rsid w:val="00BA1531"/>
    <w:rsid w:val="00BA1635"/>
    <w:rsid w:val="00BA185F"/>
    <w:rsid w:val="00BA19CC"/>
    <w:rsid w:val="00BA1C16"/>
    <w:rsid w:val="00BA1CF9"/>
    <w:rsid w:val="00BA217D"/>
    <w:rsid w:val="00BA21F4"/>
    <w:rsid w:val="00BA24CB"/>
    <w:rsid w:val="00BA2524"/>
    <w:rsid w:val="00BA27AA"/>
    <w:rsid w:val="00BA28D5"/>
    <w:rsid w:val="00BA29DC"/>
    <w:rsid w:val="00BA2B50"/>
    <w:rsid w:val="00BA2B6D"/>
    <w:rsid w:val="00BA2CEB"/>
    <w:rsid w:val="00BA2E20"/>
    <w:rsid w:val="00BA3547"/>
    <w:rsid w:val="00BA3697"/>
    <w:rsid w:val="00BA3883"/>
    <w:rsid w:val="00BA3896"/>
    <w:rsid w:val="00BA38A0"/>
    <w:rsid w:val="00BA3ADD"/>
    <w:rsid w:val="00BA3B3A"/>
    <w:rsid w:val="00BA3DE7"/>
    <w:rsid w:val="00BA40B3"/>
    <w:rsid w:val="00BA41E2"/>
    <w:rsid w:val="00BA42AC"/>
    <w:rsid w:val="00BA4384"/>
    <w:rsid w:val="00BA447F"/>
    <w:rsid w:val="00BA44B4"/>
    <w:rsid w:val="00BA49DF"/>
    <w:rsid w:val="00BA4A7B"/>
    <w:rsid w:val="00BA4B13"/>
    <w:rsid w:val="00BA4C27"/>
    <w:rsid w:val="00BA4DC5"/>
    <w:rsid w:val="00BA4F15"/>
    <w:rsid w:val="00BA4FA6"/>
    <w:rsid w:val="00BA5894"/>
    <w:rsid w:val="00BA5A7A"/>
    <w:rsid w:val="00BA5B04"/>
    <w:rsid w:val="00BA5DCA"/>
    <w:rsid w:val="00BA5E72"/>
    <w:rsid w:val="00BA625B"/>
    <w:rsid w:val="00BA634B"/>
    <w:rsid w:val="00BA65C0"/>
    <w:rsid w:val="00BA669A"/>
    <w:rsid w:val="00BA6A61"/>
    <w:rsid w:val="00BA6ACF"/>
    <w:rsid w:val="00BA6B6F"/>
    <w:rsid w:val="00BA6E21"/>
    <w:rsid w:val="00BA7050"/>
    <w:rsid w:val="00BA7517"/>
    <w:rsid w:val="00BA75BF"/>
    <w:rsid w:val="00BA7CE0"/>
    <w:rsid w:val="00BA7D5C"/>
    <w:rsid w:val="00BA7E29"/>
    <w:rsid w:val="00BA7E78"/>
    <w:rsid w:val="00BB0298"/>
    <w:rsid w:val="00BB0338"/>
    <w:rsid w:val="00BB04E2"/>
    <w:rsid w:val="00BB0842"/>
    <w:rsid w:val="00BB0C05"/>
    <w:rsid w:val="00BB0C30"/>
    <w:rsid w:val="00BB0D59"/>
    <w:rsid w:val="00BB0FB2"/>
    <w:rsid w:val="00BB0FC7"/>
    <w:rsid w:val="00BB120A"/>
    <w:rsid w:val="00BB1309"/>
    <w:rsid w:val="00BB15E0"/>
    <w:rsid w:val="00BB1B93"/>
    <w:rsid w:val="00BB1EE4"/>
    <w:rsid w:val="00BB1FA5"/>
    <w:rsid w:val="00BB24D3"/>
    <w:rsid w:val="00BB26BA"/>
    <w:rsid w:val="00BB26CA"/>
    <w:rsid w:val="00BB2936"/>
    <w:rsid w:val="00BB2D76"/>
    <w:rsid w:val="00BB3055"/>
    <w:rsid w:val="00BB33C0"/>
    <w:rsid w:val="00BB33C3"/>
    <w:rsid w:val="00BB342B"/>
    <w:rsid w:val="00BB36F7"/>
    <w:rsid w:val="00BB379E"/>
    <w:rsid w:val="00BB3864"/>
    <w:rsid w:val="00BB38E7"/>
    <w:rsid w:val="00BB3D17"/>
    <w:rsid w:val="00BB3D50"/>
    <w:rsid w:val="00BB3DA1"/>
    <w:rsid w:val="00BB3E2B"/>
    <w:rsid w:val="00BB4331"/>
    <w:rsid w:val="00BB4564"/>
    <w:rsid w:val="00BB47FD"/>
    <w:rsid w:val="00BB4A66"/>
    <w:rsid w:val="00BB4B42"/>
    <w:rsid w:val="00BB4C0F"/>
    <w:rsid w:val="00BB4E68"/>
    <w:rsid w:val="00BB5204"/>
    <w:rsid w:val="00BB5298"/>
    <w:rsid w:val="00BB537C"/>
    <w:rsid w:val="00BB5543"/>
    <w:rsid w:val="00BB5559"/>
    <w:rsid w:val="00BB5BF9"/>
    <w:rsid w:val="00BB5CD0"/>
    <w:rsid w:val="00BB5E26"/>
    <w:rsid w:val="00BB6337"/>
    <w:rsid w:val="00BB6651"/>
    <w:rsid w:val="00BB689B"/>
    <w:rsid w:val="00BB6ACC"/>
    <w:rsid w:val="00BB6FD3"/>
    <w:rsid w:val="00BB729F"/>
    <w:rsid w:val="00BB74ED"/>
    <w:rsid w:val="00BB7500"/>
    <w:rsid w:val="00BB77E5"/>
    <w:rsid w:val="00BB7B79"/>
    <w:rsid w:val="00BB7BBD"/>
    <w:rsid w:val="00BB7C5D"/>
    <w:rsid w:val="00BC0111"/>
    <w:rsid w:val="00BC032F"/>
    <w:rsid w:val="00BC0345"/>
    <w:rsid w:val="00BC0368"/>
    <w:rsid w:val="00BC0652"/>
    <w:rsid w:val="00BC0754"/>
    <w:rsid w:val="00BC0B64"/>
    <w:rsid w:val="00BC0BE3"/>
    <w:rsid w:val="00BC0D16"/>
    <w:rsid w:val="00BC0E7A"/>
    <w:rsid w:val="00BC10A4"/>
    <w:rsid w:val="00BC139E"/>
    <w:rsid w:val="00BC1A63"/>
    <w:rsid w:val="00BC1B60"/>
    <w:rsid w:val="00BC1BBE"/>
    <w:rsid w:val="00BC2050"/>
    <w:rsid w:val="00BC209D"/>
    <w:rsid w:val="00BC2548"/>
    <w:rsid w:val="00BC2E26"/>
    <w:rsid w:val="00BC2EBE"/>
    <w:rsid w:val="00BC358C"/>
    <w:rsid w:val="00BC3858"/>
    <w:rsid w:val="00BC38B6"/>
    <w:rsid w:val="00BC3947"/>
    <w:rsid w:val="00BC3DE0"/>
    <w:rsid w:val="00BC3FF4"/>
    <w:rsid w:val="00BC4069"/>
    <w:rsid w:val="00BC4177"/>
    <w:rsid w:val="00BC4571"/>
    <w:rsid w:val="00BC460D"/>
    <w:rsid w:val="00BC4C45"/>
    <w:rsid w:val="00BC510F"/>
    <w:rsid w:val="00BC559F"/>
    <w:rsid w:val="00BC55E1"/>
    <w:rsid w:val="00BC566A"/>
    <w:rsid w:val="00BC5B17"/>
    <w:rsid w:val="00BC5D0D"/>
    <w:rsid w:val="00BC5E50"/>
    <w:rsid w:val="00BC631F"/>
    <w:rsid w:val="00BC6715"/>
    <w:rsid w:val="00BC69D2"/>
    <w:rsid w:val="00BC6A39"/>
    <w:rsid w:val="00BC6C76"/>
    <w:rsid w:val="00BC6CB2"/>
    <w:rsid w:val="00BC6D2F"/>
    <w:rsid w:val="00BC7152"/>
    <w:rsid w:val="00BC71C3"/>
    <w:rsid w:val="00BC71E3"/>
    <w:rsid w:val="00BC7435"/>
    <w:rsid w:val="00BC7698"/>
    <w:rsid w:val="00BC76E8"/>
    <w:rsid w:val="00BC7769"/>
    <w:rsid w:val="00BC78B5"/>
    <w:rsid w:val="00BC7AB7"/>
    <w:rsid w:val="00BC7EA4"/>
    <w:rsid w:val="00BC7FF2"/>
    <w:rsid w:val="00BD0109"/>
    <w:rsid w:val="00BD02FC"/>
    <w:rsid w:val="00BD030F"/>
    <w:rsid w:val="00BD058D"/>
    <w:rsid w:val="00BD06EB"/>
    <w:rsid w:val="00BD0858"/>
    <w:rsid w:val="00BD0DD6"/>
    <w:rsid w:val="00BD121A"/>
    <w:rsid w:val="00BD1281"/>
    <w:rsid w:val="00BD1381"/>
    <w:rsid w:val="00BD1471"/>
    <w:rsid w:val="00BD1B67"/>
    <w:rsid w:val="00BD1D9D"/>
    <w:rsid w:val="00BD1DC0"/>
    <w:rsid w:val="00BD1E5D"/>
    <w:rsid w:val="00BD209E"/>
    <w:rsid w:val="00BD2657"/>
    <w:rsid w:val="00BD2D0B"/>
    <w:rsid w:val="00BD2DE6"/>
    <w:rsid w:val="00BD328B"/>
    <w:rsid w:val="00BD337C"/>
    <w:rsid w:val="00BD3524"/>
    <w:rsid w:val="00BD393F"/>
    <w:rsid w:val="00BD3AA5"/>
    <w:rsid w:val="00BD3EC0"/>
    <w:rsid w:val="00BD41F8"/>
    <w:rsid w:val="00BD4261"/>
    <w:rsid w:val="00BD42D3"/>
    <w:rsid w:val="00BD4352"/>
    <w:rsid w:val="00BD4837"/>
    <w:rsid w:val="00BD485D"/>
    <w:rsid w:val="00BD4A29"/>
    <w:rsid w:val="00BD4C7F"/>
    <w:rsid w:val="00BD4CAD"/>
    <w:rsid w:val="00BD4D70"/>
    <w:rsid w:val="00BD4FAC"/>
    <w:rsid w:val="00BD50A2"/>
    <w:rsid w:val="00BD5489"/>
    <w:rsid w:val="00BD5619"/>
    <w:rsid w:val="00BD5AF8"/>
    <w:rsid w:val="00BD5D70"/>
    <w:rsid w:val="00BD5D82"/>
    <w:rsid w:val="00BD5F94"/>
    <w:rsid w:val="00BD5FD1"/>
    <w:rsid w:val="00BD62DB"/>
    <w:rsid w:val="00BD656A"/>
    <w:rsid w:val="00BD667C"/>
    <w:rsid w:val="00BD66CC"/>
    <w:rsid w:val="00BD6BD7"/>
    <w:rsid w:val="00BD6C3D"/>
    <w:rsid w:val="00BD6EE1"/>
    <w:rsid w:val="00BD78AC"/>
    <w:rsid w:val="00BD7F57"/>
    <w:rsid w:val="00BD7FB8"/>
    <w:rsid w:val="00BE018F"/>
    <w:rsid w:val="00BE02A0"/>
    <w:rsid w:val="00BE02B4"/>
    <w:rsid w:val="00BE046F"/>
    <w:rsid w:val="00BE05B6"/>
    <w:rsid w:val="00BE05BE"/>
    <w:rsid w:val="00BE0745"/>
    <w:rsid w:val="00BE07AE"/>
    <w:rsid w:val="00BE08F9"/>
    <w:rsid w:val="00BE0B97"/>
    <w:rsid w:val="00BE0C32"/>
    <w:rsid w:val="00BE102F"/>
    <w:rsid w:val="00BE13AD"/>
    <w:rsid w:val="00BE1F1E"/>
    <w:rsid w:val="00BE23F6"/>
    <w:rsid w:val="00BE29E7"/>
    <w:rsid w:val="00BE2A6F"/>
    <w:rsid w:val="00BE2C45"/>
    <w:rsid w:val="00BE2C57"/>
    <w:rsid w:val="00BE2D0D"/>
    <w:rsid w:val="00BE2F21"/>
    <w:rsid w:val="00BE309E"/>
    <w:rsid w:val="00BE325D"/>
    <w:rsid w:val="00BE32AA"/>
    <w:rsid w:val="00BE33CD"/>
    <w:rsid w:val="00BE3594"/>
    <w:rsid w:val="00BE35C2"/>
    <w:rsid w:val="00BE37AC"/>
    <w:rsid w:val="00BE38C8"/>
    <w:rsid w:val="00BE3AAA"/>
    <w:rsid w:val="00BE3B4E"/>
    <w:rsid w:val="00BE3D6A"/>
    <w:rsid w:val="00BE3DB3"/>
    <w:rsid w:val="00BE3F4B"/>
    <w:rsid w:val="00BE3F7A"/>
    <w:rsid w:val="00BE41EE"/>
    <w:rsid w:val="00BE44EF"/>
    <w:rsid w:val="00BE45C2"/>
    <w:rsid w:val="00BE49AC"/>
    <w:rsid w:val="00BE4A52"/>
    <w:rsid w:val="00BE4C3D"/>
    <w:rsid w:val="00BE50C5"/>
    <w:rsid w:val="00BE536A"/>
    <w:rsid w:val="00BE5393"/>
    <w:rsid w:val="00BE58E6"/>
    <w:rsid w:val="00BE5907"/>
    <w:rsid w:val="00BE5A94"/>
    <w:rsid w:val="00BE5DCB"/>
    <w:rsid w:val="00BE6227"/>
    <w:rsid w:val="00BE6287"/>
    <w:rsid w:val="00BE6864"/>
    <w:rsid w:val="00BE6D57"/>
    <w:rsid w:val="00BE6EEA"/>
    <w:rsid w:val="00BE6FD5"/>
    <w:rsid w:val="00BE70D5"/>
    <w:rsid w:val="00BE70E2"/>
    <w:rsid w:val="00BE70F2"/>
    <w:rsid w:val="00BE7168"/>
    <w:rsid w:val="00BE7169"/>
    <w:rsid w:val="00BE728B"/>
    <w:rsid w:val="00BE72E5"/>
    <w:rsid w:val="00BE7417"/>
    <w:rsid w:val="00BE748F"/>
    <w:rsid w:val="00BE7611"/>
    <w:rsid w:val="00BE781A"/>
    <w:rsid w:val="00BE79B1"/>
    <w:rsid w:val="00BE79F6"/>
    <w:rsid w:val="00BE7A63"/>
    <w:rsid w:val="00BE7D01"/>
    <w:rsid w:val="00BE7D02"/>
    <w:rsid w:val="00BE7F69"/>
    <w:rsid w:val="00BF004B"/>
    <w:rsid w:val="00BF04D0"/>
    <w:rsid w:val="00BF06F2"/>
    <w:rsid w:val="00BF0784"/>
    <w:rsid w:val="00BF0819"/>
    <w:rsid w:val="00BF0861"/>
    <w:rsid w:val="00BF090F"/>
    <w:rsid w:val="00BF0963"/>
    <w:rsid w:val="00BF0A2D"/>
    <w:rsid w:val="00BF0C42"/>
    <w:rsid w:val="00BF105D"/>
    <w:rsid w:val="00BF10BC"/>
    <w:rsid w:val="00BF1574"/>
    <w:rsid w:val="00BF162C"/>
    <w:rsid w:val="00BF195C"/>
    <w:rsid w:val="00BF1B6A"/>
    <w:rsid w:val="00BF1F33"/>
    <w:rsid w:val="00BF1F8A"/>
    <w:rsid w:val="00BF26F6"/>
    <w:rsid w:val="00BF29D8"/>
    <w:rsid w:val="00BF2D22"/>
    <w:rsid w:val="00BF2F8C"/>
    <w:rsid w:val="00BF356B"/>
    <w:rsid w:val="00BF36EC"/>
    <w:rsid w:val="00BF372B"/>
    <w:rsid w:val="00BF3B3B"/>
    <w:rsid w:val="00BF3BA0"/>
    <w:rsid w:val="00BF3C46"/>
    <w:rsid w:val="00BF3C4C"/>
    <w:rsid w:val="00BF3D72"/>
    <w:rsid w:val="00BF3FFF"/>
    <w:rsid w:val="00BF4097"/>
    <w:rsid w:val="00BF44AB"/>
    <w:rsid w:val="00BF4573"/>
    <w:rsid w:val="00BF4683"/>
    <w:rsid w:val="00BF4745"/>
    <w:rsid w:val="00BF491D"/>
    <w:rsid w:val="00BF494D"/>
    <w:rsid w:val="00BF4AE0"/>
    <w:rsid w:val="00BF4B27"/>
    <w:rsid w:val="00BF4E7D"/>
    <w:rsid w:val="00BF5443"/>
    <w:rsid w:val="00BF56C4"/>
    <w:rsid w:val="00BF5AA8"/>
    <w:rsid w:val="00BF5E4B"/>
    <w:rsid w:val="00BF65C7"/>
    <w:rsid w:val="00BF68D7"/>
    <w:rsid w:val="00BF69B8"/>
    <w:rsid w:val="00BF6A8B"/>
    <w:rsid w:val="00BF6D28"/>
    <w:rsid w:val="00BF6D4D"/>
    <w:rsid w:val="00BF7664"/>
    <w:rsid w:val="00BF7889"/>
    <w:rsid w:val="00BF793C"/>
    <w:rsid w:val="00BF794A"/>
    <w:rsid w:val="00C0002E"/>
    <w:rsid w:val="00C00048"/>
    <w:rsid w:val="00C0028B"/>
    <w:rsid w:val="00C007A3"/>
    <w:rsid w:val="00C007E2"/>
    <w:rsid w:val="00C00985"/>
    <w:rsid w:val="00C009C4"/>
    <w:rsid w:val="00C00C1F"/>
    <w:rsid w:val="00C00F6B"/>
    <w:rsid w:val="00C0107D"/>
    <w:rsid w:val="00C01601"/>
    <w:rsid w:val="00C01854"/>
    <w:rsid w:val="00C0196A"/>
    <w:rsid w:val="00C0197F"/>
    <w:rsid w:val="00C0198D"/>
    <w:rsid w:val="00C019B9"/>
    <w:rsid w:val="00C01A60"/>
    <w:rsid w:val="00C021CD"/>
    <w:rsid w:val="00C024FC"/>
    <w:rsid w:val="00C02741"/>
    <w:rsid w:val="00C0275C"/>
    <w:rsid w:val="00C02A39"/>
    <w:rsid w:val="00C02A4C"/>
    <w:rsid w:val="00C02AE7"/>
    <w:rsid w:val="00C02C37"/>
    <w:rsid w:val="00C02F57"/>
    <w:rsid w:val="00C03148"/>
    <w:rsid w:val="00C03773"/>
    <w:rsid w:val="00C03CAE"/>
    <w:rsid w:val="00C03CF4"/>
    <w:rsid w:val="00C03F2E"/>
    <w:rsid w:val="00C04170"/>
    <w:rsid w:val="00C041D2"/>
    <w:rsid w:val="00C0444A"/>
    <w:rsid w:val="00C0458F"/>
    <w:rsid w:val="00C049D0"/>
    <w:rsid w:val="00C04EBB"/>
    <w:rsid w:val="00C052AB"/>
    <w:rsid w:val="00C052B8"/>
    <w:rsid w:val="00C054BC"/>
    <w:rsid w:val="00C054FB"/>
    <w:rsid w:val="00C05751"/>
    <w:rsid w:val="00C05C4B"/>
    <w:rsid w:val="00C05C75"/>
    <w:rsid w:val="00C05DCE"/>
    <w:rsid w:val="00C05E95"/>
    <w:rsid w:val="00C062C5"/>
    <w:rsid w:val="00C06647"/>
    <w:rsid w:val="00C066AE"/>
    <w:rsid w:val="00C06B1F"/>
    <w:rsid w:val="00C06CE7"/>
    <w:rsid w:val="00C06D49"/>
    <w:rsid w:val="00C06FEB"/>
    <w:rsid w:val="00C0702E"/>
    <w:rsid w:val="00C07035"/>
    <w:rsid w:val="00C07081"/>
    <w:rsid w:val="00C071A7"/>
    <w:rsid w:val="00C07981"/>
    <w:rsid w:val="00C07CAD"/>
    <w:rsid w:val="00C07E16"/>
    <w:rsid w:val="00C07E61"/>
    <w:rsid w:val="00C100BF"/>
    <w:rsid w:val="00C10306"/>
    <w:rsid w:val="00C10C2D"/>
    <w:rsid w:val="00C10CB6"/>
    <w:rsid w:val="00C10CCE"/>
    <w:rsid w:val="00C10F0C"/>
    <w:rsid w:val="00C10F20"/>
    <w:rsid w:val="00C1124E"/>
    <w:rsid w:val="00C11954"/>
    <w:rsid w:val="00C11CBB"/>
    <w:rsid w:val="00C121BE"/>
    <w:rsid w:val="00C121CD"/>
    <w:rsid w:val="00C1241F"/>
    <w:rsid w:val="00C125EC"/>
    <w:rsid w:val="00C1265F"/>
    <w:rsid w:val="00C1274B"/>
    <w:rsid w:val="00C12914"/>
    <w:rsid w:val="00C1333F"/>
    <w:rsid w:val="00C1338D"/>
    <w:rsid w:val="00C1341A"/>
    <w:rsid w:val="00C134A1"/>
    <w:rsid w:val="00C13559"/>
    <w:rsid w:val="00C13674"/>
    <w:rsid w:val="00C138F6"/>
    <w:rsid w:val="00C139E5"/>
    <w:rsid w:val="00C139F4"/>
    <w:rsid w:val="00C13ADC"/>
    <w:rsid w:val="00C13B7C"/>
    <w:rsid w:val="00C13D66"/>
    <w:rsid w:val="00C13F3D"/>
    <w:rsid w:val="00C13F66"/>
    <w:rsid w:val="00C14256"/>
    <w:rsid w:val="00C146F5"/>
    <w:rsid w:val="00C14773"/>
    <w:rsid w:val="00C14CFA"/>
    <w:rsid w:val="00C14F87"/>
    <w:rsid w:val="00C150C6"/>
    <w:rsid w:val="00C15350"/>
    <w:rsid w:val="00C15650"/>
    <w:rsid w:val="00C15728"/>
    <w:rsid w:val="00C157A3"/>
    <w:rsid w:val="00C15EDB"/>
    <w:rsid w:val="00C16105"/>
    <w:rsid w:val="00C163AE"/>
    <w:rsid w:val="00C1640F"/>
    <w:rsid w:val="00C1675B"/>
    <w:rsid w:val="00C16761"/>
    <w:rsid w:val="00C16906"/>
    <w:rsid w:val="00C16C4F"/>
    <w:rsid w:val="00C1709D"/>
    <w:rsid w:val="00C170D9"/>
    <w:rsid w:val="00C1736B"/>
    <w:rsid w:val="00C17415"/>
    <w:rsid w:val="00C174B4"/>
    <w:rsid w:val="00C17633"/>
    <w:rsid w:val="00C17646"/>
    <w:rsid w:val="00C1770D"/>
    <w:rsid w:val="00C17E04"/>
    <w:rsid w:val="00C17FCF"/>
    <w:rsid w:val="00C203C5"/>
    <w:rsid w:val="00C20531"/>
    <w:rsid w:val="00C20651"/>
    <w:rsid w:val="00C20A87"/>
    <w:rsid w:val="00C20BEA"/>
    <w:rsid w:val="00C20E0E"/>
    <w:rsid w:val="00C20F0C"/>
    <w:rsid w:val="00C20FA8"/>
    <w:rsid w:val="00C21016"/>
    <w:rsid w:val="00C2135D"/>
    <w:rsid w:val="00C21368"/>
    <w:rsid w:val="00C21420"/>
    <w:rsid w:val="00C217C4"/>
    <w:rsid w:val="00C21A5A"/>
    <w:rsid w:val="00C21D22"/>
    <w:rsid w:val="00C22289"/>
    <w:rsid w:val="00C222C9"/>
    <w:rsid w:val="00C22386"/>
    <w:rsid w:val="00C2255D"/>
    <w:rsid w:val="00C225BC"/>
    <w:rsid w:val="00C225E7"/>
    <w:rsid w:val="00C22776"/>
    <w:rsid w:val="00C22AB0"/>
    <w:rsid w:val="00C22B9D"/>
    <w:rsid w:val="00C233ED"/>
    <w:rsid w:val="00C237AB"/>
    <w:rsid w:val="00C2391C"/>
    <w:rsid w:val="00C2392F"/>
    <w:rsid w:val="00C23B70"/>
    <w:rsid w:val="00C23D87"/>
    <w:rsid w:val="00C24167"/>
    <w:rsid w:val="00C241B6"/>
    <w:rsid w:val="00C2447C"/>
    <w:rsid w:val="00C2477A"/>
    <w:rsid w:val="00C2477E"/>
    <w:rsid w:val="00C24852"/>
    <w:rsid w:val="00C248C4"/>
    <w:rsid w:val="00C24B3D"/>
    <w:rsid w:val="00C24FCF"/>
    <w:rsid w:val="00C25681"/>
    <w:rsid w:val="00C256AE"/>
    <w:rsid w:val="00C25874"/>
    <w:rsid w:val="00C25B86"/>
    <w:rsid w:val="00C2616C"/>
    <w:rsid w:val="00C2617F"/>
    <w:rsid w:val="00C261D1"/>
    <w:rsid w:val="00C269B3"/>
    <w:rsid w:val="00C26CD4"/>
    <w:rsid w:val="00C26E55"/>
    <w:rsid w:val="00C26FF2"/>
    <w:rsid w:val="00C271C5"/>
    <w:rsid w:val="00C27484"/>
    <w:rsid w:val="00C27512"/>
    <w:rsid w:val="00C27635"/>
    <w:rsid w:val="00C2764E"/>
    <w:rsid w:val="00C27818"/>
    <w:rsid w:val="00C278F3"/>
    <w:rsid w:val="00C27BAA"/>
    <w:rsid w:val="00C27DFF"/>
    <w:rsid w:val="00C27E43"/>
    <w:rsid w:val="00C27E80"/>
    <w:rsid w:val="00C27EB7"/>
    <w:rsid w:val="00C30345"/>
    <w:rsid w:val="00C30444"/>
    <w:rsid w:val="00C30510"/>
    <w:rsid w:val="00C30818"/>
    <w:rsid w:val="00C30CC5"/>
    <w:rsid w:val="00C30D57"/>
    <w:rsid w:val="00C30F8E"/>
    <w:rsid w:val="00C3104D"/>
    <w:rsid w:val="00C31094"/>
    <w:rsid w:val="00C31178"/>
    <w:rsid w:val="00C31629"/>
    <w:rsid w:val="00C316D7"/>
    <w:rsid w:val="00C3187D"/>
    <w:rsid w:val="00C31A07"/>
    <w:rsid w:val="00C31FFE"/>
    <w:rsid w:val="00C3263B"/>
    <w:rsid w:val="00C32746"/>
    <w:rsid w:val="00C32CA6"/>
    <w:rsid w:val="00C32D99"/>
    <w:rsid w:val="00C32F21"/>
    <w:rsid w:val="00C32F9F"/>
    <w:rsid w:val="00C33011"/>
    <w:rsid w:val="00C33086"/>
    <w:rsid w:val="00C33476"/>
    <w:rsid w:val="00C33582"/>
    <w:rsid w:val="00C33BC7"/>
    <w:rsid w:val="00C33C82"/>
    <w:rsid w:val="00C33E58"/>
    <w:rsid w:val="00C34028"/>
    <w:rsid w:val="00C34314"/>
    <w:rsid w:val="00C3441D"/>
    <w:rsid w:val="00C34684"/>
    <w:rsid w:val="00C348F4"/>
    <w:rsid w:val="00C349DC"/>
    <w:rsid w:val="00C3513A"/>
    <w:rsid w:val="00C355F1"/>
    <w:rsid w:val="00C35718"/>
    <w:rsid w:val="00C35C47"/>
    <w:rsid w:val="00C35D3E"/>
    <w:rsid w:val="00C36102"/>
    <w:rsid w:val="00C36170"/>
    <w:rsid w:val="00C361DC"/>
    <w:rsid w:val="00C3621D"/>
    <w:rsid w:val="00C3661A"/>
    <w:rsid w:val="00C3677C"/>
    <w:rsid w:val="00C36840"/>
    <w:rsid w:val="00C368CF"/>
    <w:rsid w:val="00C37122"/>
    <w:rsid w:val="00C372ED"/>
    <w:rsid w:val="00C376C6"/>
    <w:rsid w:val="00C403DB"/>
    <w:rsid w:val="00C407EA"/>
    <w:rsid w:val="00C40911"/>
    <w:rsid w:val="00C40B56"/>
    <w:rsid w:val="00C40B5B"/>
    <w:rsid w:val="00C40B5F"/>
    <w:rsid w:val="00C40F64"/>
    <w:rsid w:val="00C4104C"/>
    <w:rsid w:val="00C415A1"/>
    <w:rsid w:val="00C4167D"/>
    <w:rsid w:val="00C41B52"/>
    <w:rsid w:val="00C41BE8"/>
    <w:rsid w:val="00C41E95"/>
    <w:rsid w:val="00C41EC7"/>
    <w:rsid w:val="00C41ED7"/>
    <w:rsid w:val="00C41F77"/>
    <w:rsid w:val="00C42178"/>
    <w:rsid w:val="00C42199"/>
    <w:rsid w:val="00C42268"/>
    <w:rsid w:val="00C4242B"/>
    <w:rsid w:val="00C4253A"/>
    <w:rsid w:val="00C42783"/>
    <w:rsid w:val="00C427C5"/>
    <w:rsid w:val="00C42A69"/>
    <w:rsid w:val="00C42A85"/>
    <w:rsid w:val="00C42B2E"/>
    <w:rsid w:val="00C42B74"/>
    <w:rsid w:val="00C42C24"/>
    <w:rsid w:val="00C42CD1"/>
    <w:rsid w:val="00C42E55"/>
    <w:rsid w:val="00C431BF"/>
    <w:rsid w:val="00C432A5"/>
    <w:rsid w:val="00C43650"/>
    <w:rsid w:val="00C43677"/>
    <w:rsid w:val="00C436B3"/>
    <w:rsid w:val="00C436BC"/>
    <w:rsid w:val="00C437C6"/>
    <w:rsid w:val="00C43800"/>
    <w:rsid w:val="00C4381D"/>
    <w:rsid w:val="00C438A4"/>
    <w:rsid w:val="00C438A5"/>
    <w:rsid w:val="00C43A9E"/>
    <w:rsid w:val="00C43D25"/>
    <w:rsid w:val="00C43FF0"/>
    <w:rsid w:val="00C44105"/>
    <w:rsid w:val="00C44317"/>
    <w:rsid w:val="00C4441A"/>
    <w:rsid w:val="00C4448D"/>
    <w:rsid w:val="00C44622"/>
    <w:rsid w:val="00C449DA"/>
    <w:rsid w:val="00C44BCD"/>
    <w:rsid w:val="00C44E3B"/>
    <w:rsid w:val="00C45189"/>
    <w:rsid w:val="00C452CD"/>
    <w:rsid w:val="00C45312"/>
    <w:rsid w:val="00C4581B"/>
    <w:rsid w:val="00C45950"/>
    <w:rsid w:val="00C45D41"/>
    <w:rsid w:val="00C45DD3"/>
    <w:rsid w:val="00C45F94"/>
    <w:rsid w:val="00C46125"/>
    <w:rsid w:val="00C4626D"/>
    <w:rsid w:val="00C4651C"/>
    <w:rsid w:val="00C466FA"/>
    <w:rsid w:val="00C466FF"/>
    <w:rsid w:val="00C46AE0"/>
    <w:rsid w:val="00C46B26"/>
    <w:rsid w:val="00C46B81"/>
    <w:rsid w:val="00C46BBE"/>
    <w:rsid w:val="00C46D6A"/>
    <w:rsid w:val="00C470D4"/>
    <w:rsid w:val="00C4726F"/>
    <w:rsid w:val="00C4732C"/>
    <w:rsid w:val="00C47466"/>
    <w:rsid w:val="00C475CF"/>
    <w:rsid w:val="00C4769D"/>
    <w:rsid w:val="00C4789A"/>
    <w:rsid w:val="00C47934"/>
    <w:rsid w:val="00C47A11"/>
    <w:rsid w:val="00C47AA1"/>
    <w:rsid w:val="00C47AA8"/>
    <w:rsid w:val="00C47AD6"/>
    <w:rsid w:val="00C47E0B"/>
    <w:rsid w:val="00C47F8D"/>
    <w:rsid w:val="00C47FCC"/>
    <w:rsid w:val="00C500A3"/>
    <w:rsid w:val="00C5031A"/>
    <w:rsid w:val="00C507C9"/>
    <w:rsid w:val="00C50B61"/>
    <w:rsid w:val="00C50B71"/>
    <w:rsid w:val="00C50C57"/>
    <w:rsid w:val="00C50CE7"/>
    <w:rsid w:val="00C50DF6"/>
    <w:rsid w:val="00C50E2C"/>
    <w:rsid w:val="00C50E76"/>
    <w:rsid w:val="00C5117A"/>
    <w:rsid w:val="00C51234"/>
    <w:rsid w:val="00C51418"/>
    <w:rsid w:val="00C5146F"/>
    <w:rsid w:val="00C51760"/>
    <w:rsid w:val="00C5176B"/>
    <w:rsid w:val="00C51BC6"/>
    <w:rsid w:val="00C52096"/>
    <w:rsid w:val="00C522AE"/>
    <w:rsid w:val="00C5232E"/>
    <w:rsid w:val="00C52410"/>
    <w:rsid w:val="00C525B3"/>
    <w:rsid w:val="00C52CF6"/>
    <w:rsid w:val="00C52F1C"/>
    <w:rsid w:val="00C530AD"/>
    <w:rsid w:val="00C5327A"/>
    <w:rsid w:val="00C5377D"/>
    <w:rsid w:val="00C53B17"/>
    <w:rsid w:val="00C53BDB"/>
    <w:rsid w:val="00C53BE7"/>
    <w:rsid w:val="00C53C42"/>
    <w:rsid w:val="00C53F21"/>
    <w:rsid w:val="00C541A5"/>
    <w:rsid w:val="00C543C4"/>
    <w:rsid w:val="00C544C9"/>
    <w:rsid w:val="00C54738"/>
    <w:rsid w:val="00C55204"/>
    <w:rsid w:val="00C5531A"/>
    <w:rsid w:val="00C5535A"/>
    <w:rsid w:val="00C55384"/>
    <w:rsid w:val="00C55387"/>
    <w:rsid w:val="00C554F2"/>
    <w:rsid w:val="00C55732"/>
    <w:rsid w:val="00C55B9E"/>
    <w:rsid w:val="00C56203"/>
    <w:rsid w:val="00C56296"/>
    <w:rsid w:val="00C5648E"/>
    <w:rsid w:val="00C56685"/>
    <w:rsid w:val="00C569F8"/>
    <w:rsid w:val="00C56BA1"/>
    <w:rsid w:val="00C56F16"/>
    <w:rsid w:val="00C57322"/>
    <w:rsid w:val="00C57751"/>
    <w:rsid w:val="00C578C3"/>
    <w:rsid w:val="00C579C9"/>
    <w:rsid w:val="00C57CCC"/>
    <w:rsid w:val="00C57EDD"/>
    <w:rsid w:val="00C60097"/>
    <w:rsid w:val="00C60407"/>
    <w:rsid w:val="00C60F23"/>
    <w:rsid w:val="00C613D1"/>
    <w:rsid w:val="00C613FF"/>
    <w:rsid w:val="00C6153C"/>
    <w:rsid w:val="00C6168C"/>
    <w:rsid w:val="00C61936"/>
    <w:rsid w:val="00C61957"/>
    <w:rsid w:val="00C61ACF"/>
    <w:rsid w:val="00C61B12"/>
    <w:rsid w:val="00C61F1E"/>
    <w:rsid w:val="00C620A2"/>
    <w:rsid w:val="00C6225A"/>
    <w:rsid w:val="00C622C4"/>
    <w:rsid w:val="00C6256B"/>
    <w:rsid w:val="00C636B0"/>
    <w:rsid w:val="00C639B8"/>
    <w:rsid w:val="00C63B22"/>
    <w:rsid w:val="00C63B66"/>
    <w:rsid w:val="00C63C9B"/>
    <w:rsid w:val="00C63D54"/>
    <w:rsid w:val="00C641E2"/>
    <w:rsid w:val="00C64243"/>
    <w:rsid w:val="00C64406"/>
    <w:rsid w:val="00C6468E"/>
    <w:rsid w:val="00C646B0"/>
    <w:rsid w:val="00C6480F"/>
    <w:rsid w:val="00C64AC5"/>
    <w:rsid w:val="00C64B7B"/>
    <w:rsid w:val="00C64CA3"/>
    <w:rsid w:val="00C64D32"/>
    <w:rsid w:val="00C64DC1"/>
    <w:rsid w:val="00C64DDC"/>
    <w:rsid w:val="00C64FEB"/>
    <w:rsid w:val="00C65081"/>
    <w:rsid w:val="00C65450"/>
    <w:rsid w:val="00C6575E"/>
    <w:rsid w:val="00C657AF"/>
    <w:rsid w:val="00C659B1"/>
    <w:rsid w:val="00C65A43"/>
    <w:rsid w:val="00C65AB6"/>
    <w:rsid w:val="00C65BD3"/>
    <w:rsid w:val="00C65BDB"/>
    <w:rsid w:val="00C65BF9"/>
    <w:rsid w:val="00C65D3A"/>
    <w:rsid w:val="00C65D75"/>
    <w:rsid w:val="00C6605D"/>
    <w:rsid w:val="00C66066"/>
    <w:rsid w:val="00C661EA"/>
    <w:rsid w:val="00C6629D"/>
    <w:rsid w:val="00C66662"/>
    <w:rsid w:val="00C668D2"/>
    <w:rsid w:val="00C66D31"/>
    <w:rsid w:val="00C6716C"/>
    <w:rsid w:val="00C678B6"/>
    <w:rsid w:val="00C67C49"/>
    <w:rsid w:val="00C67F27"/>
    <w:rsid w:val="00C70028"/>
    <w:rsid w:val="00C70307"/>
    <w:rsid w:val="00C70400"/>
    <w:rsid w:val="00C70512"/>
    <w:rsid w:val="00C70811"/>
    <w:rsid w:val="00C708B8"/>
    <w:rsid w:val="00C708C7"/>
    <w:rsid w:val="00C70A40"/>
    <w:rsid w:val="00C70CCC"/>
    <w:rsid w:val="00C7199C"/>
    <w:rsid w:val="00C71E8C"/>
    <w:rsid w:val="00C71FE3"/>
    <w:rsid w:val="00C72196"/>
    <w:rsid w:val="00C7233D"/>
    <w:rsid w:val="00C7238D"/>
    <w:rsid w:val="00C729E0"/>
    <w:rsid w:val="00C72D2A"/>
    <w:rsid w:val="00C72F07"/>
    <w:rsid w:val="00C73255"/>
    <w:rsid w:val="00C73517"/>
    <w:rsid w:val="00C73571"/>
    <w:rsid w:val="00C7374C"/>
    <w:rsid w:val="00C737F4"/>
    <w:rsid w:val="00C73F9B"/>
    <w:rsid w:val="00C743AC"/>
    <w:rsid w:val="00C744C8"/>
    <w:rsid w:val="00C744E9"/>
    <w:rsid w:val="00C74CA9"/>
    <w:rsid w:val="00C74CCD"/>
    <w:rsid w:val="00C74E21"/>
    <w:rsid w:val="00C7506C"/>
    <w:rsid w:val="00C7534C"/>
    <w:rsid w:val="00C75356"/>
    <w:rsid w:val="00C753D1"/>
    <w:rsid w:val="00C75467"/>
    <w:rsid w:val="00C75555"/>
    <w:rsid w:val="00C756A1"/>
    <w:rsid w:val="00C75A8E"/>
    <w:rsid w:val="00C75AA6"/>
    <w:rsid w:val="00C75AF0"/>
    <w:rsid w:val="00C75B9E"/>
    <w:rsid w:val="00C75D24"/>
    <w:rsid w:val="00C75D45"/>
    <w:rsid w:val="00C75DA9"/>
    <w:rsid w:val="00C75E59"/>
    <w:rsid w:val="00C75EA1"/>
    <w:rsid w:val="00C760A0"/>
    <w:rsid w:val="00C76148"/>
    <w:rsid w:val="00C76405"/>
    <w:rsid w:val="00C7648C"/>
    <w:rsid w:val="00C764C9"/>
    <w:rsid w:val="00C7658B"/>
    <w:rsid w:val="00C76645"/>
    <w:rsid w:val="00C766C4"/>
    <w:rsid w:val="00C7683E"/>
    <w:rsid w:val="00C7696E"/>
    <w:rsid w:val="00C769E9"/>
    <w:rsid w:val="00C76A2C"/>
    <w:rsid w:val="00C76A5B"/>
    <w:rsid w:val="00C76B14"/>
    <w:rsid w:val="00C77688"/>
    <w:rsid w:val="00C7778B"/>
    <w:rsid w:val="00C777A6"/>
    <w:rsid w:val="00C77812"/>
    <w:rsid w:val="00C77A51"/>
    <w:rsid w:val="00C77DC4"/>
    <w:rsid w:val="00C77F66"/>
    <w:rsid w:val="00C801BE"/>
    <w:rsid w:val="00C802DF"/>
    <w:rsid w:val="00C8035A"/>
    <w:rsid w:val="00C80496"/>
    <w:rsid w:val="00C80521"/>
    <w:rsid w:val="00C80568"/>
    <w:rsid w:val="00C8073A"/>
    <w:rsid w:val="00C80769"/>
    <w:rsid w:val="00C808D6"/>
    <w:rsid w:val="00C80928"/>
    <w:rsid w:val="00C80BF2"/>
    <w:rsid w:val="00C80CC6"/>
    <w:rsid w:val="00C80D63"/>
    <w:rsid w:val="00C8104F"/>
    <w:rsid w:val="00C813B0"/>
    <w:rsid w:val="00C81576"/>
    <w:rsid w:val="00C816A3"/>
    <w:rsid w:val="00C81BA7"/>
    <w:rsid w:val="00C81C2D"/>
    <w:rsid w:val="00C81D6F"/>
    <w:rsid w:val="00C82080"/>
    <w:rsid w:val="00C82220"/>
    <w:rsid w:val="00C822EF"/>
    <w:rsid w:val="00C825A2"/>
    <w:rsid w:val="00C82656"/>
    <w:rsid w:val="00C82691"/>
    <w:rsid w:val="00C826BB"/>
    <w:rsid w:val="00C826CF"/>
    <w:rsid w:val="00C82A66"/>
    <w:rsid w:val="00C82C08"/>
    <w:rsid w:val="00C82D33"/>
    <w:rsid w:val="00C82D6B"/>
    <w:rsid w:val="00C82EC3"/>
    <w:rsid w:val="00C83181"/>
    <w:rsid w:val="00C83376"/>
    <w:rsid w:val="00C83440"/>
    <w:rsid w:val="00C83595"/>
    <w:rsid w:val="00C83964"/>
    <w:rsid w:val="00C83A80"/>
    <w:rsid w:val="00C83AC3"/>
    <w:rsid w:val="00C83C34"/>
    <w:rsid w:val="00C83DF6"/>
    <w:rsid w:val="00C842B6"/>
    <w:rsid w:val="00C8439A"/>
    <w:rsid w:val="00C84622"/>
    <w:rsid w:val="00C84CD2"/>
    <w:rsid w:val="00C85154"/>
    <w:rsid w:val="00C85331"/>
    <w:rsid w:val="00C853B4"/>
    <w:rsid w:val="00C853F2"/>
    <w:rsid w:val="00C85519"/>
    <w:rsid w:val="00C857BE"/>
    <w:rsid w:val="00C857E0"/>
    <w:rsid w:val="00C85A17"/>
    <w:rsid w:val="00C85C32"/>
    <w:rsid w:val="00C85F89"/>
    <w:rsid w:val="00C8623C"/>
    <w:rsid w:val="00C86255"/>
    <w:rsid w:val="00C863A6"/>
    <w:rsid w:val="00C8668C"/>
    <w:rsid w:val="00C866F4"/>
    <w:rsid w:val="00C8695E"/>
    <w:rsid w:val="00C869C7"/>
    <w:rsid w:val="00C86A9C"/>
    <w:rsid w:val="00C86CAB"/>
    <w:rsid w:val="00C8712C"/>
    <w:rsid w:val="00C87409"/>
    <w:rsid w:val="00C87464"/>
    <w:rsid w:val="00C874D0"/>
    <w:rsid w:val="00C87832"/>
    <w:rsid w:val="00C87AC4"/>
    <w:rsid w:val="00C87BFF"/>
    <w:rsid w:val="00C87CE5"/>
    <w:rsid w:val="00C9029E"/>
    <w:rsid w:val="00C90627"/>
    <w:rsid w:val="00C90BA1"/>
    <w:rsid w:val="00C90C6B"/>
    <w:rsid w:val="00C90D1F"/>
    <w:rsid w:val="00C910C0"/>
    <w:rsid w:val="00C911D5"/>
    <w:rsid w:val="00C9147C"/>
    <w:rsid w:val="00C91576"/>
    <w:rsid w:val="00C915E0"/>
    <w:rsid w:val="00C91763"/>
    <w:rsid w:val="00C917B4"/>
    <w:rsid w:val="00C91ECA"/>
    <w:rsid w:val="00C92062"/>
    <w:rsid w:val="00C921CE"/>
    <w:rsid w:val="00C922EA"/>
    <w:rsid w:val="00C92461"/>
    <w:rsid w:val="00C92474"/>
    <w:rsid w:val="00C9259F"/>
    <w:rsid w:val="00C92603"/>
    <w:rsid w:val="00C92678"/>
    <w:rsid w:val="00C92768"/>
    <w:rsid w:val="00C92850"/>
    <w:rsid w:val="00C928D5"/>
    <w:rsid w:val="00C929B5"/>
    <w:rsid w:val="00C92B57"/>
    <w:rsid w:val="00C92EA3"/>
    <w:rsid w:val="00C930FD"/>
    <w:rsid w:val="00C9319A"/>
    <w:rsid w:val="00C931C7"/>
    <w:rsid w:val="00C931EC"/>
    <w:rsid w:val="00C9320D"/>
    <w:rsid w:val="00C9345C"/>
    <w:rsid w:val="00C938A6"/>
    <w:rsid w:val="00C94693"/>
    <w:rsid w:val="00C9477F"/>
    <w:rsid w:val="00C9499F"/>
    <w:rsid w:val="00C949CD"/>
    <w:rsid w:val="00C94B07"/>
    <w:rsid w:val="00C94BA5"/>
    <w:rsid w:val="00C94BF2"/>
    <w:rsid w:val="00C94CE9"/>
    <w:rsid w:val="00C94DE5"/>
    <w:rsid w:val="00C950AF"/>
    <w:rsid w:val="00C953D6"/>
    <w:rsid w:val="00C957DB"/>
    <w:rsid w:val="00C95F47"/>
    <w:rsid w:val="00C9612B"/>
    <w:rsid w:val="00C961D7"/>
    <w:rsid w:val="00C963C2"/>
    <w:rsid w:val="00C96ACA"/>
    <w:rsid w:val="00C96E55"/>
    <w:rsid w:val="00C96E6C"/>
    <w:rsid w:val="00C96F1B"/>
    <w:rsid w:val="00C96F79"/>
    <w:rsid w:val="00C9718B"/>
    <w:rsid w:val="00C97797"/>
    <w:rsid w:val="00C97820"/>
    <w:rsid w:val="00C978AD"/>
    <w:rsid w:val="00CA02E6"/>
    <w:rsid w:val="00CA048B"/>
    <w:rsid w:val="00CA0928"/>
    <w:rsid w:val="00CA0996"/>
    <w:rsid w:val="00CA0AFF"/>
    <w:rsid w:val="00CA0B2B"/>
    <w:rsid w:val="00CA0D5D"/>
    <w:rsid w:val="00CA0EA6"/>
    <w:rsid w:val="00CA0FE9"/>
    <w:rsid w:val="00CA106C"/>
    <w:rsid w:val="00CA115F"/>
    <w:rsid w:val="00CA126E"/>
    <w:rsid w:val="00CA174C"/>
    <w:rsid w:val="00CA1A7E"/>
    <w:rsid w:val="00CA1CB7"/>
    <w:rsid w:val="00CA1CE6"/>
    <w:rsid w:val="00CA1E61"/>
    <w:rsid w:val="00CA1FCA"/>
    <w:rsid w:val="00CA2284"/>
    <w:rsid w:val="00CA231E"/>
    <w:rsid w:val="00CA25BF"/>
    <w:rsid w:val="00CA2655"/>
    <w:rsid w:val="00CA285A"/>
    <w:rsid w:val="00CA2C83"/>
    <w:rsid w:val="00CA2F08"/>
    <w:rsid w:val="00CA2F44"/>
    <w:rsid w:val="00CA3055"/>
    <w:rsid w:val="00CA30F9"/>
    <w:rsid w:val="00CA31DA"/>
    <w:rsid w:val="00CA37F1"/>
    <w:rsid w:val="00CA39EE"/>
    <w:rsid w:val="00CA3A0E"/>
    <w:rsid w:val="00CA3A30"/>
    <w:rsid w:val="00CA3B05"/>
    <w:rsid w:val="00CA3C36"/>
    <w:rsid w:val="00CA3C44"/>
    <w:rsid w:val="00CA3F99"/>
    <w:rsid w:val="00CA4191"/>
    <w:rsid w:val="00CA449D"/>
    <w:rsid w:val="00CA44BE"/>
    <w:rsid w:val="00CA4851"/>
    <w:rsid w:val="00CA492E"/>
    <w:rsid w:val="00CA49CE"/>
    <w:rsid w:val="00CA4A1D"/>
    <w:rsid w:val="00CA532D"/>
    <w:rsid w:val="00CA5583"/>
    <w:rsid w:val="00CA567D"/>
    <w:rsid w:val="00CA56C5"/>
    <w:rsid w:val="00CA5FBF"/>
    <w:rsid w:val="00CA6193"/>
    <w:rsid w:val="00CA6227"/>
    <w:rsid w:val="00CA62B1"/>
    <w:rsid w:val="00CA6559"/>
    <w:rsid w:val="00CA65F0"/>
    <w:rsid w:val="00CA66A8"/>
    <w:rsid w:val="00CA6CBB"/>
    <w:rsid w:val="00CA6D12"/>
    <w:rsid w:val="00CA6D85"/>
    <w:rsid w:val="00CA6EBC"/>
    <w:rsid w:val="00CA6F8D"/>
    <w:rsid w:val="00CA70EC"/>
    <w:rsid w:val="00CA7198"/>
    <w:rsid w:val="00CA74CA"/>
    <w:rsid w:val="00CA78E9"/>
    <w:rsid w:val="00CA7E2D"/>
    <w:rsid w:val="00CB02D2"/>
    <w:rsid w:val="00CB057D"/>
    <w:rsid w:val="00CB06A4"/>
    <w:rsid w:val="00CB0756"/>
    <w:rsid w:val="00CB07DA"/>
    <w:rsid w:val="00CB09AB"/>
    <w:rsid w:val="00CB09DA"/>
    <w:rsid w:val="00CB0A40"/>
    <w:rsid w:val="00CB0E54"/>
    <w:rsid w:val="00CB0EC6"/>
    <w:rsid w:val="00CB109F"/>
    <w:rsid w:val="00CB11EA"/>
    <w:rsid w:val="00CB12DE"/>
    <w:rsid w:val="00CB141B"/>
    <w:rsid w:val="00CB1985"/>
    <w:rsid w:val="00CB1CB8"/>
    <w:rsid w:val="00CB1EB5"/>
    <w:rsid w:val="00CB1F9E"/>
    <w:rsid w:val="00CB22C8"/>
    <w:rsid w:val="00CB2475"/>
    <w:rsid w:val="00CB2539"/>
    <w:rsid w:val="00CB25BF"/>
    <w:rsid w:val="00CB26C1"/>
    <w:rsid w:val="00CB29C7"/>
    <w:rsid w:val="00CB2AAA"/>
    <w:rsid w:val="00CB2C65"/>
    <w:rsid w:val="00CB2C92"/>
    <w:rsid w:val="00CB2D74"/>
    <w:rsid w:val="00CB2F3D"/>
    <w:rsid w:val="00CB3348"/>
    <w:rsid w:val="00CB37CF"/>
    <w:rsid w:val="00CB3832"/>
    <w:rsid w:val="00CB38BA"/>
    <w:rsid w:val="00CB3B45"/>
    <w:rsid w:val="00CB3C06"/>
    <w:rsid w:val="00CB42D7"/>
    <w:rsid w:val="00CB478D"/>
    <w:rsid w:val="00CB4994"/>
    <w:rsid w:val="00CB4A7D"/>
    <w:rsid w:val="00CB4BEC"/>
    <w:rsid w:val="00CB4C1B"/>
    <w:rsid w:val="00CB4C64"/>
    <w:rsid w:val="00CB4E03"/>
    <w:rsid w:val="00CB4E6C"/>
    <w:rsid w:val="00CB4FB2"/>
    <w:rsid w:val="00CB5799"/>
    <w:rsid w:val="00CB581D"/>
    <w:rsid w:val="00CB5A7D"/>
    <w:rsid w:val="00CB5BE6"/>
    <w:rsid w:val="00CB5C70"/>
    <w:rsid w:val="00CB5F6D"/>
    <w:rsid w:val="00CB61B0"/>
    <w:rsid w:val="00CB66CF"/>
    <w:rsid w:val="00CB68A9"/>
    <w:rsid w:val="00CB690B"/>
    <w:rsid w:val="00CB6C7B"/>
    <w:rsid w:val="00CB6D15"/>
    <w:rsid w:val="00CB6F2A"/>
    <w:rsid w:val="00CB6F5D"/>
    <w:rsid w:val="00CB70F6"/>
    <w:rsid w:val="00CB7126"/>
    <w:rsid w:val="00CB7241"/>
    <w:rsid w:val="00CB7310"/>
    <w:rsid w:val="00CB7325"/>
    <w:rsid w:val="00CB73F3"/>
    <w:rsid w:val="00CB74BD"/>
    <w:rsid w:val="00CB77CA"/>
    <w:rsid w:val="00CB792D"/>
    <w:rsid w:val="00CB7AEE"/>
    <w:rsid w:val="00CB7B40"/>
    <w:rsid w:val="00CB7D27"/>
    <w:rsid w:val="00CB7D4E"/>
    <w:rsid w:val="00CB7F68"/>
    <w:rsid w:val="00CC039B"/>
    <w:rsid w:val="00CC03DD"/>
    <w:rsid w:val="00CC0435"/>
    <w:rsid w:val="00CC054E"/>
    <w:rsid w:val="00CC06DF"/>
    <w:rsid w:val="00CC09C2"/>
    <w:rsid w:val="00CC0B1D"/>
    <w:rsid w:val="00CC0DC6"/>
    <w:rsid w:val="00CC1092"/>
    <w:rsid w:val="00CC121C"/>
    <w:rsid w:val="00CC153D"/>
    <w:rsid w:val="00CC1745"/>
    <w:rsid w:val="00CC1AA0"/>
    <w:rsid w:val="00CC20A3"/>
    <w:rsid w:val="00CC21A9"/>
    <w:rsid w:val="00CC23A3"/>
    <w:rsid w:val="00CC2437"/>
    <w:rsid w:val="00CC2604"/>
    <w:rsid w:val="00CC267D"/>
    <w:rsid w:val="00CC2A98"/>
    <w:rsid w:val="00CC2AE7"/>
    <w:rsid w:val="00CC2B37"/>
    <w:rsid w:val="00CC2CCD"/>
    <w:rsid w:val="00CC2EBB"/>
    <w:rsid w:val="00CC2F30"/>
    <w:rsid w:val="00CC2F3E"/>
    <w:rsid w:val="00CC32BE"/>
    <w:rsid w:val="00CC3315"/>
    <w:rsid w:val="00CC3486"/>
    <w:rsid w:val="00CC34D2"/>
    <w:rsid w:val="00CC3570"/>
    <w:rsid w:val="00CC36BF"/>
    <w:rsid w:val="00CC3D59"/>
    <w:rsid w:val="00CC3D74"/>
    <w:rsid w:val="00CC3E3B"/>
    <w:rsid w:val="00CC3F68"/>
    <w:rsid w:val="00CC4038"/>
    <w:rsid w:val="00CC444A"/>
    <w:rsid w:val="00CC49DD"/>
    <w:rsid w:val="00CC4BE6"/>
    <w:rsid w:val="00CC4C50"/>
    <w:rsid w:val="00CC5120"/>
    <w:rsid w:val="00CC51E4"/>
    <w:rsid w:val="00CC54CF"/>
    <w:rsid w:val="00CC5546"/>
    <w:rsid w:val="00CC55C0"/>
    <w:rsid w:val="00CC5697"/>
    <w:rsid w:val="00CC58DC"/>
    <w:rsid w:val="00CC59F7"/>
    <w:rsid w:val="00CC5C5D"/>
    <w:rsid w:val="00CC5D41"/>
    <w:rsid w:val="00CC6045"/>
    <w:rsid w:val="00CC609E"/>
    <w:rsid w:val="00CC6158"/>
    <w:rsid w:val="00CC6167"/>
    <w:rsid w:val="00CC64D5"/>
    <w:rsid w:val="00CC6564"/>
    <w:rsid w:val="00CC6632"/>
    <w:rsid w:val="00CC6AC2"/>
    <w:rsid w:val="00CC72E3"/>
    <w:rsid w:val="00CC76FD"/>
    <w:rsid w:val="00CC7DBA"/>
    <w:rsid w:val="00CC7F4C"/>
    <w:rsid w:val="00CD02C4"/>
    <w:rsid w:val="00CD0686"/>
    <w:rsid w:val="00CD083D"/>
    <w:rsid w:val="00CD1219"/>
    <w:rsid w:val="00CD1520"/>
    <w:rsid w:val="00CD15C1"/>
    <w:rsid w:val="00CD16BD"/>
    <w:rsid w:val="00CD1996"/>
    <w:rsid w:val="00CD1A6C"/>
    <w:rsid w:val="00CD1D19"/>
    <w:rsid w:val="00CD2043"/>
    <w:rsid w:val="00CD2225"/>
    <w:rsid w:val="00CD22B7"/>
    <w:rsid w:val="00CD28DE"/>
    <w:rsid w:val="00CD2AF6"/>
    <w:rsid w:val="00CD2BD0"/>
    <w:rsid w:val="00CD2CA5"/>
    <w:rsid w:val="00CD2D9B"/>
    <w:rsid w:val="00CD2F63"/>
    <w:rsid w:val="00CD2FE6"/>
    <w:rsid w:val="00CD3079"/>
    <w:rsid w:val="00CD322C"/>
    <w:rsid w:val="00CD353B"/>
    <w:rsid w:val="00CD3595"/>
    <w:rsid w:val="00CD3670"/>
    <w:rsid w:val="00CD36BE"/>
    <w:rsid w:val="00CD37EE"/>
    <w:rsid w:val="00CD3B98"/>
    <w:rsid w:val="00CD3D8F"/>
    <w:rsid w:val="00CD440C"/>
    <w:rsid w:val="00CD4515"/>
    <w:rsid w:val="00CD4710"/>
    <w:rsid w:val="00CD47C1"/>
    <w:rsid w:val="00CD4A28"/>
    <w:rsid w:val="00CD4AB0"/>
    <w:rsid w:val="00CD4B26"/>
    <w:rsid w:val="00CD4BFE"/>
    <w:rsid w:val="00CD4D3B"/>
    <w:rsid w:val="00CD4DEB"/>
    <w:rsid w:val="00CD4E01"/>
    <w:rsid w:val="00CD4ED4"/>
    <w:rsid w:val="00CD4FE8"/>
    <w:rsid w:val="00CD5085"/>
    <w:rsid w:val="00CD5483"/>
    <w:rsid w:val="00CD54A2"/>
    <w:rsid w:val="00CD54D4"/>
    <w:rsid w:val="00CD55EE"/>
    <w:rsid w:val="00CD56E3"/>
    <w:rsid w:val="00CD57C8"/>
    <w:rsid w:val="00CD5BC4"/>
    <w:rsid w:val="00CD5E06"/>
    <w:rsid w:val="00CD6682"/>
    <w:rsid w:val="00CD6852"/>
    <w:rsid w:val="00CD6864"/>
    <w:rsid w:val="00CD6980"/>
    <w:rsid w:val="00CD6EF6"/>
    <w:rsid w:val="00CD708B"/>
    <w:rsid w:val="00CD7479"/>
    <w:rsid w:val="00CD76EC"/>
    <w:rsid w:val="00CD790D"/>
    <w:rsid w:val="00CD7A74"/>
    <w:rsid w:val="00CD7C16"/>
    <w:rsid w:val="00CD7D2E"/>
    <w:rsid w:val="00CE021E"/>
    <w:rsid w:val="00CE0B26"/>
    <w:rsid w:val="00CE10EF"/>
    <w:rsid w:val="00CE120E"/>
    <w:rsid w:val="00CE1312"/>
    <w:rsid w:val="00CE13B2"/>
    <w:rsid w:val="00CE171B"/>
    <w:rsid w:val="00CE1757"/>
    <w:rsid w:val="00CE175A"/>
    <w:rsid w:val="00CE1962"/>
    <w:rsid w:val="00CE1FC8"/>
    <w:rsid w:val="00CE2170"/>
    <w:rsid w:val="00CE25AF"/>
    <w:rsid w:val="00CE2808"/>
    <w:rsid w:val="00CE2BF6"/>
    <w:rsid w:val="00CE3194"/>
    <w:rsid w:val="00CE336F"/>
    <w:rsid w:val="00CE3646"/>
    <w:rsid w:val="00CE37C9"/>
    <w:rsid w:val="00CE3C68"/>
    <w:rsid w:val="00CE3F9D"/>
    <w:rsid w:val="00CE3FC2"/>
    <w:rsid w:val="00CE4235"/>
    <w:rsid w:val="00CE42F7"/>
    <w:rsid w:val="00CE4482"/>
    <w:rsid w:val="00CE4483"/>
    <w:rsid w:val="00CE4843"/>
    <w:rsid w:val="00CE4948"/>
    <w:rsid w:val="00CE4B22"/>
    <w:rsid w:val="00CE4CED"/>
    <w:rsid w:val="00CE4D51"/>
    <w:rsid w:val="00CE4EE6"/>
    <w:rsid w:val="00CE503F"/>
    <w:rsid w:val="00CE50FD"/>
    <w:rsid w:val="00CE54A7"/>
    <w:rsid w:val="00CE54B4"/>
    <w:rsid w:val="00CE55E4"/>
    <w:rsid w:val="00CE5763"/>
    <w:rsid w:val="00CE581B"/>
    <w:rsid w:val="00CE5A6A"/>
    <w:rsid w:val="00CE5AD1"/>
    <w:rsid w:val="00CE5BE2"/>
    <w:rsid w:val="00CE5E8E"/>
    <w:rsid w:val="00CE6177"/>
    <w:rsid w:val="00CE622C"/>
    <w:rsid w:val="00CE64C9"/>
    <w:rsid w:val="00CE6696"/>
    <w:rsid w:val="00CE6B90"/>
    <w:rsid w:val="00CE6CFA"/>
    <w:rsid w:val="00CE6EA2"/>
    <w:rsid w:val="00CE7015"/>
    <w:rsid w:val="00CE71DD"/>
    <w:rsid w:val="00CE752A"/>
    <w:rsid w:val="00CE7634"/>
    <w:rsid w:val="00CE779C"/>
    <w:rsid w:val="00CE78E1"/>
    <w:rsid w:val="00CE79D2"/>
    <w:rsid w:val="00CE79F0"/>
    <w:rsid w:val="00CE7A34"/>
    <w:rsid w:val="00CE7A59"/>
    <w:rsid w:val="00CE7B6C"/>
    <w:rsid w:val="00CE7E1F"/>
    <w:rsid w:val="00CE7FE5"/>
    <w:rsid w:val="00CF0269"/>
    <w:rsid w:val="00CF03C6"/>
    <w:rsid w:val="00CF07A7"/>
    <w:rsid w:val="00CF0B09"/>
    <w:rsid w:val="00CF0BD2"/>
    <w:rsid w:val="00CF1099"/>
    <w:rsid w:val="00CF10CA"/>
    <w:rsid w:val="00CF12CF"/>
    <w:rsid w:val="00CF13F3"/>
    <w:rsid w:val="00CF1484"/>
    <w:rsid w:val="00CF14CC"/>
    <w:rsid w:val="00CF1ABC"/>
    <w:rsid w:val="00CF1B53"/>
    <w:rsid w:val="00CF1CEC"/>
    <w:rsid w:val="00CF1D0B"/>
    <w:rsid w:val="00CF1E2E"/>
    <w:rsid w:val="00CF2001"/>
    <w:rsid w:val="00CF20B5"/>
    <w:rsid w:val="00CF2277"/>
    <w:rsid w:val="00CF234A"/>
    <w:rsid w:val="00CF252C"/>
    <w:rsid w:val="00CF25DF"/>
    <w:rsid w:val="00CF2A7A"/>
    <w:rsid w:val="00CF2BBD"/>
    <w:rsid w:val="00CF2DCD"/>
    <w:rsid w:val="00CF2E25"/>
    <w:rsid w:val="00CF303D"/>
    <w:rsid w:val="00CF31F5"/>
    <w:rsid w:val="00CF33E3"/>
    <w:rsid w:val="00CF356C"/>
    <w:rsid w:val="00CF3742"/>
    <w:rsid w:val="00CF3AFF"/>
    <w:rsid w:val="00CF3D21"/>
    <w:rsid w:val="00CF3EB3"/>
    <w:rsid w:val="00CF430B"/>
    <w:rsid w:val="00CF4327"/>
    <w:rsid w:val="00CF4535"/>
    <w:rsid w:val="00CF474F"/>
    <w:rsid w:val="00CF4E5E"/>
    <w:rsid w:val="00CF51AE"/>
    <w:rsid w:val="00CF524A"/>
    <w:rsid w:val="00CF5440"/>
    <w:rsid w:val="00CF5520"/>
    <w:rsid w:val="00CF55A5"/>
    <w:rsid w:val="00CF5982"/>
    <w:rsid w:val="00CF5A49"/>
    <w:rsid w:val="00CF5A97"/>
    <w:rsid w:val="00CF5CB0"/>
    <w:rsid w:val="00CF5D28"/>
    <w:rsid w:val="00CF5D72"/>
    <w:rsid w:val="00CF600F"/>
    <w:rsid w:val="00CF60D7"/>
    <w:rsid w:val="00CF6118"/>
    <w:rsid w:val="00CF613D"/>
    <w:rsid w:val="00CF628F"/>
    <w:rsid w:val="00CF643B"/>
    <w:rsid w:val="00CF6562"/>
    <w:rsid w:val="00CF667F"/>
    <w:rsid w:val="00CF6725"/>
    <w:rsid w:val="00CF67B7"/>
    <w:rsid w:val="00CF6AEE"/>
    <w:rsid w:val="00CF6C02"/>
    <w:rsid w:val="00CF6DC7"/>
    <w:rsid w:val="00CF6FC3"/>
    <w:rsid w:val="00CF707F"/>
    <w:rsid w:val="00CF77A5"/>
    <w:rsid w:val="00CF78C0"/>
    <w:rsid w:val="00CF7952"/>
    <w:rsid w:val="00CF7DF0"/>
    <w:rsid w:val="00D00090"/>
    <w:rsid w:val="00D00321"/>
    <w:rsid w:val="00D00471"/>
    <w:rsid w:val="00D0063B"/>
    <w:rsid w:val="00D00B73"/>
    <w:rsid w:val="00D00B82"/>
    <w:rsid w:val="00D00CC2"/>
    <w:rsid w:val="00D01005"/>
    <w:rsid w:val="00D013DA"/>
    <w:rsid w:val="00D013E9"/>
    <w:rsid w:val="00D0144F"/>
    <w:rsid w:val="00D01722"/>
    <w:rsid w:val="00D01830"/>
    <w:rsid w:val="00D0195F"/>
    <w:rsid w:val="00D0198B"/>
    <w:rsid w:val="00D01B9B"/>
    <w:rsid w:val="00D01DDA"/>
    <w:rsid w:val="00D020FC"/>
    <w:rsid w:val="00D0262B"/>
    <w:rsid w:val="00D02677"/>
    <w:rsid w:val="00D02906"/>
    <w:rsid w:val="00D02BBB"/>
    <w:rsid w:val="00D02C40"/>
    <w:rsid w:val="00D030EF"/>
    <w:rsid w:val="00D031FE"/>
    <w:rsid w:val="00D032E8"/>
    <w:rsid w:val="00D03499"/>
    <w:rsid w:val="00D03598"/>
    <w:rsid w:val="00D03718"/>
    <w:rsid w:val="00D03777"/>
    <w:rsid w:val="00D039D8"/>
    <w:rsid w:val="00D03A33"/>
    <w:rsid w:val="00D03A8A"/>
    <w:rsid w:val="00D03C60"/>
    <w:rsid w:val="00D04177"/>
    <w:rsid w:val="00D0447C"/>
    <w:rsid w:val="00D04576"/>
    <w:rsid w:val="00D04901"/>
    <w:rsid w:val="00D04981"/>
    <w:rsid w:val="00D04D46"/>
    <w:rsid w:val="00D04F13"/>
    <w:rsid w:val="00D04F4D"/>
    <w:rsid w:val="00D050B0"/>
    <w:rsid w:val="00D05562"/>
    <w:rsid w:val="00D05596"/>
    <w:rsid w:val="00D0577F"/>
    <w:rsid w:val="00D059D8"/>
    <w:rsid w:val="00D05C0C"/>
    <w:rsid w:val="00D05C7A"/>
    <w:rsid w:val="00D05DF8"/>
    <w:rsid w:val="00D05E4F"/>
    <w:rsid w:val="00D060D0"/>
    <w:rsid w:val="00D06183"/>
    <w:rsid w:val="00D061FE"/>
    <w:rsid w:val="00D064E8"/>
    <w:rsid w:val="00D0678C"/>
    <w:rsid w:val="00D06798"/>
    <w:rsid w:val="00D06AE8"/>
    <w:rsid w:val="00D06B79"/>
    <w:rsid w:val="00D06C4D"/>
    <w:rsid w:val="00D06C86"/>
    <w:rsid w:val="00D06D6F"/>
    <w:rsid w:val="00D0717B"/>
    <w:rsid w:val="00D07230"/>
    <w:rsid w:val="00D072CA"/>
    <w:rsid w:val="00D07467"/>
    <w:rsid w:val="00D0797A"/>
    <w:rsid w:val="00D07A76"/>
    <w:rsid w:val="00D07B98"/>
    <w:rsid w:val="00D07F0C"/>
    <w:rsid w:val="00D07FD0"/>
    <w:rsid w:val="00D10659"/>
    <w:rsid w:val="00D10A8F"/>
    <w:rsid w:val="00D10D5D"/>
    <w:rsid w:val="00D11069"/>
    <w:rsid w:val="00D11104"/>
    <w:rsid w:val="00D11AC5"/>
    <w:rsid w:val="00D11CD3"/>
    <w:rsid w:val="00D1206D"/>
    <w:rsid w:val="00D120C6"/>
    <w:rsid w:val="00D12359"/>
    <w:rsid w:val="00D12417"/>
    <w:rsid w:val="00D12600"/>
    <w:rsid w:val="00D12842"/>
    <w:rsid w:val="00D12A75"/>
    <w:rsid w:val="00D12BF6"/>
    <w:rsid w:val="00D13049"/>
    <w:rsid w:val="00D13061"/>
    <w:rsid w:val="00D135B6"/>
    <w:rsid w:val="00D13ABA"/>
    <w:rsid w:val="00D13B10"/>
    <w:rsid w:val="00D13CAE"/>
    <w:rsid w:val="00D1439A"/>
    <w:rsid w:val="00D14491"/>
    <w:rsid w:val="00D1455A"/>
    <w:rsid w:val="00D14701"/>
    <w:rsid w:val="00D14976"/>
    <w:rsid w:val="00D14E8C"/>
    <w:rsid w:val="00D14FD8"/>
    <w:rsid w:val="00D153E3"/>
    <w:rsid w:val="00D155B5"/>
    <w:rsid w:val="00D15687"/>
    <w:rsid w:val="00D1598B"/>
    <w:rsid w:val="00D15C2D"/>
    <w:rsid w:val="00D16BB5"/>
    <w:rsid w:val="00D16FCB"/>
    <w:rsid w:val="00D1721D"/>
    <w:rsid w:val="00D173A2"/>
    <w:rsid w:val="00D173F5"/>
    <w:rsid w:val="00D176E4"/>
    <w:rsid w:val="00D178A0"/>
    <w:rsid w:val="00D17CE2"/>
    <w:rsid w:val="00D17D2F"/>
    <w:rsid w:val="00D20710"/>
    <w:rsid w:val="00D208B0"/>
    <w:rsid w:val="00D2096D"/>
    <w:rsid w:val="00D209C1"/>
    <w:rsid w:val="00D20AEA"/>
    <w:rsid w:val="00D20C15"/>
    <w:rsid w:val="00D20C90"/>
    <w:rsid w:val="00D20F94"/>
    <w:rsid w:val="00D211AD"/>
    <w:rsid w:val="00D21517"/>
    <w:rsid w:val="00D21595"/>
    <w:rsid w:val="00D216A7"/>
    <w:rsid w:val="00D21944"/>
    <w:rsid w:val="00D21C1E"/>
    <w:rsid w:val="00D21D38"/>
    <w:rsid w:val="00D21E50"/>
    <w:rsid w:val="00D21E7B"/>
    <w:rsid w:val="00D21F21"/>
    <w:rsid w:val="00D2216F"/>
    <w:rsid w:val="00D222B2"/>
    <w:rsid w:val="00D224C0"/>
    <w:rsid w:val="00D2251A"/>
    <w:rsid w:val="00D225A6"/>
    <w:rsid w:val="00D2260A"/>
    <w:rsid w:val="00D228D9"/>
    <w:rsid w:val="00D22B04"/>
    <w:rsid w:val="00D22C0A"/>
    <w:rsid w:val="00D22D27"/>
    <w:rsid w:val="00D22EA4"/>
    <w:rsid w:val="00D22F53"/>
    <w:rsid w:val="00D23041"/>
    <w:rsid w:val="00D2327B"/>
    <w:rsid w:val="00D2338B"/>
    <w:rsid w:val="00D234EC"/>
    <w:rsid w:val="00D235A8"/>
    <w:rsid w:val="00D235DF"/>
    <w:rsid w:val="00D236F1"/>
    <w:rsid w:val="00D2379F"/>
    <w:rsid w:val="00D237FB"/>
    <w:rsid w:val="00D2397F"/>
    <w:rsid w:val="00D2418F"/>
    <w:rsid w:val="00D24294"/>
    <w:rsid w:val="00D242AE"/>
    <w:rsid w:val="00D24300"/>
    <w:rsid w:val="00D24497"/>
    <w:rsid w:val="00D24621"/>
    <w:rsid w:val="00D2476A"/>
    <w:rsid w:val="00D249FE"/>
    <w:rsid w:val="00D24B9C"/>
    <w:rsid w:val="00D25002"/>
    <w:rsid w:val="00D250DC"/>
    <w:rsid w:val="00D25185"/>
    <w:rsid w:val="00D25927"/>
    <w:rsid w:val="00D25943"/>
    <w:rsid w:val="00D25CFE"/>
    <w:rsid w:val="00D25DAA"/>
    <w:rsid w:val="00D25EA1"/>
    <w:rsid w:val="00D25FC8"/>
    <w:rsid w:val="00D26036"/>
    <w:rsid w:val="00D26230"/>
    <w:rsid w:val="00D264C7"/>
    <w:rsid w:val="00D26811"/>
    <w:rsid w:val="00D26879"/>
    <w:rsid w:val="00D26AC3"/>
    <w:rsid w:val="00D26AD5"/>
    <w:rsid w:val="00D26B53"/>
    <w:rsid w:val="00D26CBB"/>
    <w:rsid w:val="00D26D63"/>
    <w:rsid w:val="00D26DC3"/>
    <w:rsid w:val="00D26ED9"/>
    <w:rsid w:val="00D26F05"/>
    <w:rsid w:val="00D26FEC"/>
    <w:rsid w:val="00D271C1"/>
    <w:rsid w:val="00D271F0"/>
    <w:rsid w:val="00D2759B"/>
    <w:rsid w:val="00D2797C"/>
    <w:rsid w:val="00D27A7C"/>
    <w:rsid w:val="00D27A89"/>
    <w:rsid w:val="00D27EDF"/>
    <w:rsid w:val="00D27EE9"/>
    <w:rsid w:val="00D300B0"/>
    <w:rsid w:val="00D301BA"/>
    <w:rsid w:val="00D30216"/>
    <w:rsid w:val="00D30399"/>
    <w:rsid w:val="00D304C3"/>
    <w:rsid w:val="00D304E9"/>
    <w:rsid w:val="00D30931"/>
    <w:rsid w:val="00D3094B"/>
    <w:rsid w:val="00D309FD"/>
    <w:rsid w:val="00D30A12"/>
    <w:rsid w:val="00D30CC3"/>
    <w:rsid w:val="00D310A6"/>
    <w:rsid w:val="00D319B7"/>
    <w:rsid w:val="00D31BB7"/>
    <w:rsid w:val="00D31C5D"/>
    <w:rsid w:val="00D31D64"/>
    <w:rsid w:val="00D32035"/>
    <w:rsid w:val="00D32059"/>
    <w:rsid w:val="00D320AD"/>
    <w:rsid w:val="00D321BA"/>
    <w:rsid w:val="00D32284"/>
    <w:rsid w:val="00D322B0"/>
    <w:rsid w:val="00D324CC"/>
    <w:rsid w:val="00D329EA"/>
    <w:rsid w:val="00D32F32"/>
    <w:rsid w:val="00D3351F"/>
    <w:rsid w:val="00D33982"/>
    <w:rsid w:val="00D342A6"/>
    <w:rsid w:val="00D3453C"/>
    <w:rsid w:val="00D3464A"/>
    <w:rsid w:val="00D34903"/>
    <w:rsid w:val="00D34966"/>
    <w:rsid w:val="00D34F08"/>
    <w:rsid w:val="00D35511"/>
    <w:rsid w:val="00D35837"/>
    <w:rsid w:val="00D36010"/>
    <w:rsid w:val="00D360BE"/>
    <w:rsid w:val="00D3626A"/>
    <w:rsid w:val="00D3641F"/>
    <w:rsid w:val="00D36573"/>
    <w:rsid w:val="00D3683C"/>
    <w:rsid w:val="00D368EE"/>
    <w:rsid w:val="00D36D81"/>
    <w:rsid w:val="00D36DD5"/>
    <w:rsid w:val="00D36E2F"/>
    <w:rsid w:val="00D37204"/>
    <w:rsid w:val="00D37254"/>
    <w:rsid w:val="00D37585"/>
    <w:rsid w:val="00D375D8"/>
    <w:rsid w:val="00D375DB"/>
    <w:rsid w:val="00D379CE"/>
    <w:rsid w:val="00D379FB"/>
    <w:rsid w:val="00D37C39"/>
    <w:rsid w:val="00D37DC4"/>
    <w:rsid w:val="00D37F51"/>
    <w:rsid w:val="00D4022A"/>
    <w:rsid w:val="00D406D5"/>
    <w:rsid w:val="00D407D4"/>
    <w:rsid w:val="00D40835"/>
    <w:rsid w:val="00D40B8F"/>
    <w:rsid w:val="00D41008"/>
    <w:rsid w:val="00D4132A"/>
    <w:rsid w:val="00D41349"/>
    <w:rsid w:val="00D41406"/>
    <w:rsid w:val="00D41522"/>
    <w:rsid w:val="00D41639"/>
    <w:rsid w:val="00D417EC"/>
    <w:rsid w:val="00D41915"/>
    <w:rsid w:val="00D41A12"/>
    <w:rsid w:val="00D41B1C"/>
    <w:rsid w:val="00D42060"/>
    <w:rsid w:val="00D42303"/>
    <w:rsid w:val="00D4261F"/>
    <w:rsid w:val="00D427CF"/>
    <w:rsid w:val="00D429FA"/>
    <w:rsid w:val="00D42DE5"/>
    <w:rsid w:val="00D430DB"/>
    <w:rsid w:val="00D43112"/>
    <w:rsid w:val="00D433D2"/>
    <w:rsid w:val="00D4356A"/>
    <w:rsid w:val="00D435B7"/>
    <w:rsid w:val="00D4388E"/>
    <w:rsid w:val="00D43A70"/>
    <w:rsid w:val="00D43ADD"/>
    <w:rsid w:val="00D43AED"/>
    <w:rsid w:val="00D44018"/>
    <w:rsid w:val="00D440BD"/>
    <w:rsid w:val="00D445D2"/>
    <w:rsid w:val="00D44806"/>
    <w:rsid w:val="00D448C4"/>
    <w:rsid w:val="00D44A27"/>
    <w:rsid w:val="00D44CB5"/>
    <w:rsid w:val="00D44E00"/>
    <w:rsid w:val="00D44E6D"/>
    <w:rsid w:val="00D44F5C"/>
    <w:rsid w:val="00D45391"/>
    <w:rsid w:val="00D453B6"/>
    <w:rsid w:val="00D4555C"/>
    <w:rsid w:val="00D45567"/>
    <w:rsid w:val="00D455C6"/>
    <w:rsid w:val="00D45839"/>
    <w:rsid w:val="00D458B3"/>
    <w:rsid w:val="00D458B4"/>
    <w:rsid w:val="00D459A5"/>
    <w:rsid w:val="00D459A9"/>
    <w:rsid w:val="00D45CB3"/>
    <w:rsid w:val="00D45DD6"/>
    <w:rsid w:val="00D45E69"/>
    <w:rsid w:val="00D45EBC"/>
    <w:rsid w:val="00D45F34"/>
    <w:rsid w:val="00D46634"/>
    <w:rsid w:val="00D46997"/>
    <w:rsid w:val="00D46BF7"/>
    <w:rsid w:val="00D46C97"/>
    <w:rsid w:val="00D46CCC"/>
    <w:rsid w:val="00D46EBB"/>
    <w:rsid w:val="00D470E1"/>
    <w:rsid w:val="00D47284"/>
    <w:rsid w:val="00D4746F"/>
    <w:rsid w:val="00D474D4"/>
    <w:rsid w:val="00D4758C"/>
    <w:rsid w:val="00D476B4"/>
    <w:rsid w:val="00D478FC"/>
    <w:rsid w:val="00D47932"/>
    <w:rsid w:val="00D47A8D"/>
    <w:rsid w:val="00D47B7E"/>
    <w:rsid w:val="00D47C16"/>
    <w:rsid w:val="00D47C17"/>
    <w:rsid w:val="00D47DE9"/>
    <w:rsid w:val="00D47F09"/>
    <w:rsid w:val="00D47FEA"/>
    <w:rsid w:val="00D50248"/>
    <w:rsid w:val="00D50AA7"/>
    <w:rsid w:val="00D50C12"/>
    <w:rsid w:val="00D50C86"/>
    <w:rsid w:val="00D510C0"/>
    <w:rsid w:val="00D51338"/>
    <w:rsid w:val="00D51366"/>
    <w:rsid w:val="00D51749"/>
    <w:rsid w:val="00D51AF2"/>
    <w:rsid w:val="00D51B86"/>
    <w:rsid w:val="00D51BC1"/>
    <w:rsid w:val="00D51CE1"/>
    <w:rsid w:val="00D51F03"/>
    <w:rsid w:val="00D5210E"/>
    <w:rsid w:val="00D52328"/>
    <w:rsid w:val="00D52D08"/>
    <w:rsid w:val="00D52F52"/>
    <w:rsid w:val="00D52FB9"/>
    <w:rsid w:val="00D53232"/>
    <w:rsid w:val="00D53276"/>
    <w:rsid w:val="00D538D0"/>
    <w:rsid w:val="00D53A97"/>
    <w:rsid w:val="00D53AA0"/>
    <w:rsid w:val="00D53B5E"/>
    <w:rsid w:val="00D53B68"/>
    <w:rsid w:val="00D53BD9"/>
    <w:rsid w:val="00D540EA"/>
    <w:rsid w:val="00D54191"/>
    <w:rsid w:val="00D541DB"/>
    <w:rsid w:val="00D542A1"/>
    <w:rsid w:val="00D54333"/>
    <w:rsid w:val="00D543AD"/>
    <w:rsid w:val="00D5490B"/>
    <w:rsid w:val="00D54A3A"/>
    <w:rsid w:val="00D54A6F"/>
    <w:rsid w:val="00D54AD5"/>
    <w:rsid w:val="00D54B45"/>
    <w:rsid w:val="00D54C22"/>
    <w:rsid w:val="00D54C79"/>
    <w:rsid w:val="00D54E4B"/>
    <w:rsid w:val="00D54E63"/>
    <w:rsid w:val="00D55411"/>
    <w:rsid w:val="00D554B3"/>
    <w:rsid w:val="00D555C4"/>
    <w:rsid w:val="00D55AE6"/>
    <w:rsid w:val="00D55D88"/>
    <w:rsid w:val="00D56148"/>
    <w:rsid w:val="00D5617F"/>
    <w:rsid w:val="00D56248"/>
    <w:rsid w:val="00D563AB"/>
    <w:rsid w:val="00D564E3"/>
    <w:rsid w:val="00D567C1"/>
    <w:rsid w:val="00D568C7"/>
    <w:rsid w:val="00D568DD"/>
    <w:rsid w:val="00D569D6"/>
    <w:rsid w:val="00D56AB8"/>
    <w:rsid w:val="00D56BA9"/>
    <w:rsid w:val="00D56EE7"/>
    <w:rsid w:val="00D57021"/>
    <w:rsid w:val="00D573E2"/>
    <w:rsid w:val="00D575B1"/>
    <w:rsid w:val="00D57751"/>
    <w:rsid w:val="00D577A7"/>
    <w:rsid w:val="00D5790C"/>
    <w:rsid w:val="00D579BE"/>
    <w:rsid w:val="00D57B6D"/>
    <w:rsid w:val="00D602EF"/>
    <w:rsid w:val="00D60318"/>
    <w:rsid w:val="00D6061F"/>
    <w:rsid w:val="00D60694"/>
    <w:rsid w:val="00D607AA"/>
    <w:rsid w:val="00D60A75"/>
    <w:rsid w:val="00D60DAD"/>
    <w:rsid w:val="00D60DC4"/>
    <w:rsid w:val="00D610DE"/>
    <w:rsid w:val="00D616BB"/>
    <w:rsid w:val="00D61915"/>
    <w:rsid w:val="00D6196C"/>
    <w:rsid w:val="00D61C14"/>
    <w:rsid w:val="00D61C8A"/>
    <w:rsid w:val="00D61CDE"/>
    <w:rsid w:val="00D61D77"/>
    <w:rsid w:val="00D61E61"/>
    <w:rsid w:val="00D61EA1"/>
    <w:rsid w:val="00D620D0"/>
    <w:rsid w:val="00D622A7"/>
    <w:rsid w:val="00D62439"/>
    <w:rsid w:val="00D62582"/>
    <w:rsid w:val="00D628DC"/>
    <w:rsid w:val="00D62D0A"/>
    <w:rsid w:val="00D62E3C"/>
    <w:rsid w:val="00D63126"/>
    <w:rsid w:val="00D63597"/>
    <w:rsid w:val="00D6369E"/>
    <w:rsid w:val="00D63A22"/>
    <w:rsid w:val="00D63B1A"/>
    <w:rsid w:val="00D63C6C"/>
    <w:rsid w:val="00D63E66"/>
    <w:rsid w:val="00D63F81"/>
    <w:rsid w:val="00D6443E"/>
    <w:rsid w:val="00D64472"/>
    <w:rsid w:val="00D646C0"/>
    <w:rsid w:val="00D64701"/>
    <w:rsid w:val="00D6476F"/>
    <w:rsid w:val="00D64EDA"/>
    <w:rsid w:val="00D653DA"/>
    <w:rsid w:val="00D65876"/>
    <w:rsid w:val="00D65B35"/>
    <w:rsid w:val="00D65C98"/>
    <w:rsid w:val="00D65E6C"/>
    <w:rsid w:val="00D666D0"/>
    <w:rsid w:val="00D6712F"/>
    <w:rsid w:val="00D672F1"/>
    <w:rsid w:val="00D67890"/>
    <w:rsid w:val="00D67A7E"/>
    <w:rsid w:val="00D67BEC"/>
    <w:rsid w:val="00D67C9D"/>
    <w:rsid w:val="00D67CF3"/>
    <w:rsid w:val="00D67EC7"/>
    <w:rsid w:val="00D70159"/>
    <w:rsid w:val="00D7045C"/>
    <w:rsid w:val="00D70520"/>
    <w:rsid w:val="00D70627"/>
    <w:rsid w:val="00D7083B"/>
    <w:rsid w:val="00D70B9C"/>
    <w:rsid w:val="00D70FD1"/>
    <w:rsid w:val="00D711B4"/>
    <w:rsid w:val="00D7147E"/>
    <w:rsid w:val="00D7181F"/>
    <w:rsid w:val="00D718F8"/>
    <w:rsid w:val="00D71D0C"/>
    <w:rsid w:val="00D71D71"/>
    <w:rsid w:val="00D72111"/>
    <w:rsid w:val="00D7222E"/>
    <w:rsid w:val="00D72338"/>
    <w:rsid w:val="00D723CD"/>
    <w:rsid w:val="00D72687"/>
    <w:rsid w:val="00D7286F"/>
    <w:rsid w:val="00D72B05"/>
    <w:rsid w:val="00D72B42"/>
    <w:rsid w:val="00D72C1F"/>
    <w:rsid w:val="00D72D2E"/>
    <w:rsid w:val="00D72F12"/>
    <w:rsid w:val="00D72F93"/>
    <w:rsid w:val="00D732DF"/>
    <w:rsid w:val="00D739E3"/>
    <w:rsid w:val="00D73BC6"/>
    <w:rsid w:val="00D73C63"/>
    <w:rsid w:val="00D73EA0"/>
    <w:rsid w:val="00D73F29"/>
    <w:rsid w:val="00D73F6B"/>
    <w:rsid w:val="00D74091"/>
    <w:rsid w:val="00D741EB"/>
    <w:rsid w:val="00D74323"/>
    <w:rsid w:val="00D74443"/>
    <w:rsid w:val="00D74499"/>
    <w:rsid w:val="00D745A0"/>
    <w:rsid w:val="00D745B1"/>
    <w:rsid w:val="00D74951"/>
    <w:rsid w:val="00D74AC9"/>
    <w:rsid w:val="00D74D2E"/>
    <w:rsid w:val="00D75144"/>
    <w:rsid w:val="00D7523F"/>
    <w:rsid w:val="00D753E2"/>
    <w:rsid w:val="00D755AF"/>
    <w:rsid w:val="00D75750"/>
    <w:rsid w:val="00D75793"/>
    <w:rsid w:val="00D758A7"/>
    <w:rsid w:val="00D7602E"/>
    <w:rsid w:val="00D76109"/>
    <w:rsid w:val="00D7619D"/>
    <w:rsid w:val="00D76220"/>
    <w:rsid w:val="00D764D3"/>
    <w:rsid w:val="00D766CE"/>
    <w:rsid w:val="00D769EF"/>
    <w:rsid w:val="00D76AFC"/>
    <w:rsid w:val="00D76B68"/>
    <w:rsid w:val="00D76F3B"/>
    <w:rsid w:val="00D77590"/>
    <w:rsid w:val="00D77A81"/>
    <w:rsid w:val="00D77C9A"/>
    <w:rsid w:val="00D77CD5"/>
    <w:rsid w:val="00D77EDD"/>
    <w:rsid w:val="00D77F62"/>
    <w:rsid w:val="00D8017B"/>
    <w:rsid w:val="00D80274"/>
    <w:rsid w:val="00D8028B"/>
    <w:rsid w:val="00D80412"/>
    <w:rsid w:val="00D807A5"/>
    <w:rsid w:val="00D808E6"/>
    <w:rsid w:val="00D80925"/>
    <w:rsid w:val="00D80D0D"/>
    <w:rsid w:val="00D80DBF"/>
    <w:rsid w:val="00D80F82"/>
    <w:rsid w:val="00D81302"/>
    <w:rsid w:val="00D81367"/>
    <w:rsid w:val="00D8169F"/>
    <w:rsid w:val="00D817AF"/>
    <w:rsid w:val="00D819D5"/>
    <w:rsid w:val="00D81A38"/>
    <w:rsid w:val="00D81CFC"/>
    <w:rsid w:val="00D81F41"/>
    <w:rsid w:val="00D8204B"/>
    <w:rsid w:val="00D8216D"/>
    <w:rsid w:val="00D821C5"/>
    <w:rsid w:val="00D822F2"/>
    <w:rsid w:val="00D823FE"/>
    <w:rsid w:val="00D824C7"/>
    <w:rsid w:val="00D82559"/>
    <w:rsid w:val="00D82621"/>
    <w:rsid w:val="00D8290F"/>
    <w:rsid w:val="00D8299A"/>
    <w:rsid w:val="00D829FC"/>
    <w:rsid w:val="00D82B24"/>
    <w:rsid w:val="00D82B4E"/>
    <w:rsid w:val="00D82CA2"/>
    <w:rsid w:val="00D82D2E"/>
    <w:rsid w:val="00D82DCC"/>
    <w:rsid w:val="00D831DE"/>
    <w:rsid w:val="00D835D0"/>
    <w:rsid w:val="00D8375C"/>
    <w:rsid w:val="00D837E4"/>
    <w:rsid w:val="00D838D5"/>
    <w:rsid w:val="00D83FC2"/>
    <w:rsid w:val="00D843BE"/>
    <w:rsid w:val="00D84860"/>
    <w:rsid w:val="00D84A7D"/>
    <w:rsid w:val="00D84B18"/>
    <w:rsid w:val="00D84BAF"/>
    <w:rsid w:val="00D84CD5"/>
    <w:rsid w:val="00D84D5E"/>
    <w:rsid w:val="00D8518B"/>
    <w:rsid w:val="00D853D2"/>
    <w:rsid w:val="00D853D5"/>
    <w:rsid w:val="00D85460"/>
    <w:rsid w:val="00D855FE"/>
    <w:rsid w:val="00D85866"/>
    <w:rsid w:val="00D85A7F"/>
    <w:rsid w:val="00D85B95"/>
    <w:rsid w:val="00D85C85"/>
    <w:rsid w:val="00D85FD2"/>
    <w:rsid w:val="00D86039"/>
    <w:rsid w:val="00D86196"/>
    <w:rsid w:val="00D861F1"/>
    <w:rsid w:val="00D86254"/>
    <w:rsid w:val="00D8628D"/>
    <w:rsid w:val="00D86772"/>
    <w:rsid w:val="00D868ED"/>
    <w:rsid w:val="00D869B9"/>
    <w:rsid w:val="00D86B9D"/>
    <w:rsid w:val="00D86ED8"/>
    <w:rsid w:val="00D86F68"/>
    <w:rsid w:val="00D8718A"/>
    <w:rsid w:val="00D871A8"/>
    <w:rsid w:val="00D8727F"/>
    <w:rsid w:val="00D87304"/>
    <w:rsid w:val="00D874DF"/>
    <w:rsid w:val="00D87524"/>
    <w:rsid w:val="00D876EC"/>
    <w:rsid w:val="00D87724"/>
    <w:rsid w:val="00D8790F"/>
    <w:rsid w:val="00D87B1F"/>
    <w:rsid w:val="00D87B29"/>
    <w:rsid w:val="00D87BFF"/>
    <w:rsid w:val="00D87D91"/>
    <w:rsid w:val="00D90041"/>
    <w:rsid w:val="00D9018E"/>
    <w:rsid w:val="00D90263"/>
    <w:rsid w:val="00D9095A"/>
    <w:rsid w:val="00D90972"/>
    <w:rsid w:val="00D90A46"/>
    <w:rsid w:val="00D90AF3"/>
    <w:rsid w:val="00D90C7E"/>
    <w:rsid w:val="00D90CA7"/>
    <w:rsid w:val="00D90F39"/>
    <w:rsid w:val="00D90FE5"/>
    <w:rsid w:val="00D91EAE"/>
    <w:rsid w:val="00D91F42"/>
    <w:rsid w:val="00D925F6"/>
    <w:rsid w:val="00D92919"/>
    <w:rsid w:val="00D92936"/>
    <w:rsid w:val="00D92B68"/>
    <w:rsid w:val="00D92DA6"/>
    <w:rsid w:val="00D92F13"/>
    <w:rsid w:val="00D930E0"/>
    <w:rsid w:val="00D93215"/>
    <w:rsid w:val="00D9344A"/>
    <w:rsid w:val="00D935E4"/>
    <w:rsid w:val="00D93716"/>
    <w:rsid w:val="00D93A7B"/>
    <w:rsid w:val="00D93CF1"/>
    <w:rsid w:val="00D93F13"/>
    <w:rsid w:val="00D940E6"/>
    <w:rsid w:val="00D9415C"/>
    <w:rsid w:val="00D94561"/>
    <w:rsid w:val="00D947DD"/>
    <w:rsid w:val="00D94A4E"/>
    <w:rsid w:val="00D94D8D"/>
    <w:rsid w:val="00D94F3A"/>
    <w:rsid w:val="00D94F4C"/>
    <w:rsid w:val="00D9506C"/>
    <w:rsid w:val="00D95280"/>
    <w:rsid w:val="00D952C1"/>
    <w:rsid w:val="00D952F5"/>
    <w:rsid w:val="00D957DB"/>
    <w:rsid w:val="00D957EC"/>
    <w:rsid w:val="00D95843"/>
    <w:rsid w:val="00D95AC1"/>
    <w:rsid w:val="00D95BF7"/>
    <w:rsid w:val="00D96104"/>
    <w:rsid w:val="00D96530"/>
    <w:rsid w:val="00D966C9"/>
    <w:rsid w:val="00D96A69"/>
    <w:rsid w:val="00D97309"/>
    <w:rsid w:val="00D97357"/>
    <w:rsid w:val="00D973A2"/>
    <w:rsid w:val="00D9752F"/>
    <w:rsid w:val="00D975EB"/>
    <w:rsid w:val="00D97878"/>
    <w:rsid w:val="00D97AD8"/>
    <w:rsid w:val="00D97CA3"/>
    <w:rsid w:val="00D97EE0"/>
    <w:rsid w:val="00DA0136"/>
    <w:rsid w:val="00DA01D0"/>
    <w:rsid w:val="00DA028F"/>
    <w:rsid w:val="00DA03D0"/>
    <w:rsid w:val="00DA04DF"/>
    <w:rsid w:val="00DA0683"/>
    <w:rsid w:val="00DA07EE"/>
    <w:rsid w:val="00DA0A54"/>
    <w:rsid w:val="00DA0CBA"/>
    <w:rsid w:val="00DA0D3E"/>
    <w:rsid w:val="00DA0E18"/>
    <w:rsid w:val="00DA1017"/>
    <w:rsid w:val="00DA10C7"/>
    <w:rsid w:val="00DA11F8"/>
    <w:rsid w:val="00DA123D"/>
    <w:rsid w:val="00DA1273"/>
    <w:rsid w:val="00DA1378"/>
    <w:rsid w:val="00DA14F6"/>
    <w:rsid w:val="00DA153E"/>
    <w:rsid w:val="00DA1587"/>
    <w:rsid w:val="00DA19EF"/>
    <w:rsid w:val="00DA1A72"/>
    <w:rsid w:val="00DA1DA1"/>
    <w:rsid w:val="00DA2319"/>
    <w:rsid w:val="00DA2642"/>
    <w:rsid w:val="00DA2862"/>
    <w:rsid w:val="00DA2898"/>
    <w:rsid w:val="00DA2C21"/>
    <w:rsid w:val="00DA2CEE"/>
    <w:rsid w:val="00DA31ED"/>
    <w:rsid w:val="00DA3264"/>
    <w:rsid w:val="00DA339C"/>
    <w:rsid w:val="00DA35A7"/>
    <w:rsid w:val="00DA3695"/>
    <w:rsid w:val="00DA3AA1"/>
    <w:rsid w:val="00DA3C14"/>
    <w:rsid w:val="00DA3C5F"/>
    <w:rsid w:val="00DA3C98"/>
    <w:rsid w:val="00DA41AB"/>
    <w:rsid w:val="00DA43F7"/>
    <w:rsid w:val="00DA44F0"/>
    <w:rsid w:val="00DA4922"/>
    <w:rsid w:val="00DA4ABA"/>
    <w:rsid w:val="00DA4D0A"/>
    <w:rsid w:val="00DA4E52"/>
    <w:rsid w:val="00DA51A9"/>
    <w:rsid w:val="00DA5323"/>
    <w:rsid w:val="00DA53D0"/>
    <w:rsid w:val="00DA5786"/>
    <w:rsid w:val="00DA59CA"/>
    <w:rsid w:val="00DA5A2B"/>
    <w:rsid w:val="00DA5A50"/>
    <w:rsid w:val="00DA5A71"/>
    <w:rsid w:val="00DA5B6E"/>
    <w:rsid w:val="00DA5E93"/>
    <w:rsid w:val="00DA5EAC"/>
    <w:rsid w:val="00DA5F1C"/>
    <w:rsid w:val="00DA632E"/>
    <w:rsid w:val="00DA637A"/>
    <w:rsid w:val="00DA6405"/>
    <w:rsid w:val="00DA676F"/>
    <w:rsid w:val="00DA6FA3"/>
    <w:rsid w:val="00DA725D"/>
    <w:rsid w:val="00DA758F"/>
    <w:rsid w:val="00DA7602"/>
    <w:rsid w:val="00DA76DB"/>
    <w:rsid w:val="00DA7714"/>
    <w:rsid w:val="00DA7779"/>
    <w:rsid w:val="00DA77BF"/>
    <w:rsid w:val="00DA77D7"/>
    <w:rsid w:val="00DA7A58"/>
    <w:rsid w:val="00DA7A95"/>
    <w:rsid w:val="00DA7B1A"/>
    <w:rsid w:val="00DA7DE4"/>
    <w:rsid w:val="00DB01D9"/>
    <w:rsid w:val="00DB0761"/>
    <w:rsid w:val="00DB0835"/>
    <w:rsid w:val="00DB087B"/>
    <w:rsid w:val="00DB08C6"/>
    <w:rsid w:val="00DB094E"/>
    <w:rsid w:val="00DB0CD6"/>
    <w:rsid w:val="00DB0E20"/>
    <w:rsid w:val="00DB0F67"/>
    <w:rsid w:val="00DB1062"/>
    <w:rsid w:val="00DB146C"/>
    <w:rsid w:val="00DB16F9"/>
    <w:rsid w:val="00DB18E7"/>
    <w:rsid w:val="00DB1971"/>
    <w:rsid w:val="00DB1FE0"/>
    <w:rsid w:val="00DB2416"/>
    <w:rsid w:val="00DB26C8"/>
    <w:rsid w:val="00DB2744"/>
    <w:rsid w:val="00DB2B9B"/>
    <w:rsid w:val="00DB2DE7"/>
    <w:rsid w:val="00DB2F71"/>
    <w:rsid w:val="00DB3440"/>
    <w:rsid w:val="00DB351A"/>
    <w:rsid w:val="00DB35BD"/>
    <w:rsid w:val="00DB3915"/>
    <w:rsid w:val="00DB3A47"/>
    <w:rsid w:val="00DB3FC7"/>
    <w:rsid w:val="00DB40C8"/>
    <w:rsid w:val="00DB444C"/>
    <w:rsid w:val="00DB449C"/>
    <w:rsid w:val="00DB4620"/>
    <w:rsid w:val="00DB47E8"/>
    <w:rsid w:val="00DB4EFE"/>
    <w:rsid w:val="00DB4F7D"/>
    <w:rsid w:val="00DB50ED"/>
    <w:rsid w:val="00DB5380"/>
    <w:rsid w:val="00DB5789"/>
    <w:rsid w:val="00DB5B30"/>
    <w:rsid w:val="00DB5B59"/>
    <w:rsid w:val="00DB5B9B"/>
    <w:rsid w:val="00DB6284"/>
    <w:rsid w:val="00DB64C0"/>
    <w:rsid w:val="00DB64EE"/>
    <w:rsid w:val="00DB6528"/>
    <w:rsid w:val="00DB6727"/>
    <w:rsid w:val="00DB68D5"/>
    <w:rsid w:val="00DB6C17"/>
    <w:rsid w:val="00DB73CD"/>
    <w:rsid w:val="00DB778C"/>
    <w:rsid w:val="00DB7A38"/>
    <w:rsid w:val="00DB7F83"/>
    <w:rsid w:val="00DC003F"/>
    <w:rsid w:val="00DC04D3"/>
    <w:rsid w:val="00DC08DD"/>
    <w:rsid w:val="00DC0A03"/>
    <w:rsid w:val="00DC0B05"/>
    <w:rsid w:val="00DC0CBA"/>
    <w:rsid w:val="00DC0EC3"/>
    <w:rsid w:val="00DC0FE6"/>
    <w:rsid w:val="00DC1164"/>
    <w:rsid w:val="00DC1328"/>
    <w:rsid w:val="00DC16B3"/>
    <w:rsid w:val="00DC18CE"/>
    <w:rsid w:val="00DC19AE"/>
    <w:rsid w:val="00DC1A3B"/>
    <w:rsid w:val="00DC1ADE"/>
    <w:rsid w:val="00DC1AEC"/>
    <w:rsid w:val="00DC222C"/>
    <w:rsid w:val="00DC23E0"/>
    <w:rsid w:val="00DC248C"/>
    <w:rsid w:val="00DC27DF"/>
    <w:rsid w:val="00DC2A83"/>
    <w:rsid w:val="00DC2B3F"/>
    <w:rsid w:val="00DC2B49"/>
    <w:rsid w:val="00DC2BDD"/>
    <w:rsid w:val="00DC2FF2"/>
    <w:rsid w:val="00DC31F6"/>
    <w:rsid w:val="00DC3455"/>
    <w:rsid w:val="00DC38E0"/>
    <w:rsid w:val="00DC397B"/>
    <w:rsid w:val="00DC3A98"/>
    <w:rsid w:val="00DC3C57"/>
    <w:rsid w:val="00DC3E39"/>
    <w:rsid w:val="00DC4261"/>
    <w:rsid w:val="00DC46E0"/>
    <w:rsid w:val="00DC47A9"/>
    <w:rsid w:val="00DC4B2C"/>
    <w:rsid w:val="00DC4FB4"/>
    <w:rsid w:val="00DC520E"/>
    <w:rsid w:val="00DC56A3"/>
    <w:rsid w:val="00DC5945"/>
    <w:rsid w:val="00DC5C03"/>
    <w:rsid w:val="00DC5C15"/>
    <w:rsid w:val="00DC5C9C"/>
    <w:rsid w:val="00DC5DA5"/>
    <w:rsid w:val="00DC62F6"/>
    <w:rsid w:val="00DC62F8"/>
    <w:rsid w:val="00DC63D3"/>
    <w:rsid w:val="00DC671E"/>
    <w:rsid w:val="00DC696F"/>
    <w:rsid w:val="00DC6A22"/>
    <w:rsid w:val="00DC6A5A"/>
    <w:rsid w:val="00DC6B04"/>
    <w:rsid w:val="00DC6B50"/>
    <w:rsid w:val="00DC6DD0"/>
    <w:rsid w:val="00DC7011"/>
    <w:rsid w:val="00DC70C2"/>
    <w:rsid w:val="00DC71DC"/>
    <w:rsid w:val="00DC7C02"/>
    <w:rsid w:val="00DC7C73"/>
    <w:rsid w:val="00DC7C91"/>
    <w:rsid w:val="00DC7E54"/>
    <w:rsid w:val="00DD01E5"/>
    <w:rsid w:val="00DD02EC"/>
    <w:rsid w:val="00DD0416"/>
    <w:rsid w:val="00DD04E4"/>
    <w:rsid w:val="00DD05D5"/>
    <w:rsid w:val="00DD0A3A"/>
    <w:rsid w:val="00DD0B40"/>
    <w:rsid w:val="00DD0B6E"/>
    <w:rsid w:val="00DD0CD6"/>
    <w:rsid w:val="00DD1079"/>
    <w:rsid w:val="00DD1321"/>
    <w:rsid w:val="00DD1C29"/>
    <w:rsid w:val="00DD1C7B"/>
    <w:rsid w:val="00DD208B"/>
    <w:rsid w:val="00DD2219"/>
    <w:rsid w:val="00DD229E"/>
    <w:rsid w:val="00DD23CD"/>
    <w:rsid w:val="00DD246B"/>
    <w:rsid w:val="00DD29F3"/>
    <w:rsid w:val="00DD2B36"/>
    <w:rsid w:val="00DD2C53"/>
    <w:rsid w:val="00DD2CB8"/>
    <w:rsid w:val="00DD2CFE"/>
    <w:rsid w:val="00DD2E17"/>
    <w:rsid w:val="00DD2FF4"/>
    <w:rsid w:val="00DD3184"/>
    <w:rsid w:val="00DD3717"/>
    <w:rsid w:val="00DD3A74"/>
    <w:rsid w:val="00DD3A85"/>
    <w:rsid w:val="00DD3AB0"/>
    <w:rsid w:val="00DD3B0C"/>
    <w:rsid w:val="00DD3C41"/>
    <w:rsid w:val="00DD3E8A"/>
    <w:rsid w:val="00DD3EE3"/>
    <w:rsid w:val="00DD40D4"/>
    <w:rsid w:val="00DD42DE"/>
    <w:rsid w:val="00DD432D"/>
    <w:rsid w:val="00DD4645"/>
    <w:rsid w:val="00DD47E0"/>
    <w:rsid w:val="00DD4A34"/>
    <w:rsid w:val="00DD4B3F"/>
    <w:rsid w:val="00DD4BEB"/>
    <w:rsid w:val="00DD5034"/>
    <w:rsid w:val="00DD5042"/>
    <w:rsid w:val="00DD507E"/>
    <w:rsid w:val="00DD546B"/>
    <w:rsid w:val="00DD55E0"/>
    <w:rsid w:val="00DD572D"/>
    <w:rsid w:val="00DD58AE"/>
    <w:rsid w:val="00DD59E1"/>
    <w:rsid w:val="00DD5A71"/>
    <w:rsid w:val="00DD5BF0"/>
    <w:rsid w:val="00DD5F73"/>
    <w:rsid w:val="00DD603D"/>
    <w:rsid w:val="00DD610C"/>
    <w:rsid w:val="00DD61E9"/>
    <w:rsid w:val="00DD62A3"/>
    <w:rsid w:val="00DD6863"/>
    <w:rsid w:val="00DD6C11"/>
    <w:rsid w:val="00DD6C6D"/>
    <w:rsid w:val="00DD703A"/>
    <w:rsid w:val="00DD70BA"/>
    <w:rsid w:val="00DD745C"/>
    <w:rsid w:val="00DD75DD"/>
    <w:rsid w:val="00DD78CA"/>
    <w:rsid w:val="00DD7925"/>
    <w:rsid w:val="00DD798C"/>
    <w:rsid w:val="00DD7E3B"/>
    <w:rsid w:val="00DD7FE6"/>
    <w:rsid w:val="00DE05A9"/>
    <w:rsid w:val="00DE0C19"/>
    <w:rsid w:val="00DE0D40"/>
    <w:rsid w:val="00DE0F90"/>
    <w:rsid w:val="00DE1263"/>
    <w:rsid w:val="00DE1317"/>
    <w:rsid w:val="00DE16C2"/>
    <w:rsid w:val="00DE1835"/>
    <w:rsid w:val="00DE186A"/>
    <w:rsid w:val="00DE1ADB"/>
    <w:rsid w:val="00DE1D38"/>
    <w:rsid w:val="00DE1F0D"/>
    <w:rsid w:val="00DE1FBC"/>
    <w:rsid w:val="00DE20BB"/>
    <w:rsid w:val="00DE22B5"/>
    <w:rsid w:val="00DE257E"/>
    <w:rsid w:val="00DE259A"/>
    <w:rsid w:val="00DE266E"/>
    <w:rsid w:val="00DE2CC7"/>
    <w:rsid w:val="00DE3035"/>
    <w:rsid w:val="00DE308F"/>
    <w:rsid w:val="00DE3309"/>
    <w:rsid w:val="00DE335D"/>
    <w:rsid w:val="00DE3513"/>
    <w:rsid w:val="00DE3983"/>
    <w:rsid w:val="00DE3B3C"/>
    <w:rsid w:val="00DE3C97"/>
    <w:rsid w:val="00DE3DBB"/>
    <w:rsid w:val="00DE3DC5"/>
    <w:rsid w:val="00DE46AC"/>
    <w:rsid w:val="00DE4BD4"/>
    <w:rsid w:val="00DE4DB4"/>
    <w:rsid w:val="00DE50E6"/>
    <w:rsid w:val="00DE534C"/>
    <w:rsid w:val="00DE56BA"/>
    <w:rsid w:val="00DE57F3"/>
    <w:rsid w:val="00DE5B89"/>
    <w:rsid w:val="00DE5C90"/>
    <w:rsid w:val="00DE5E46"/>
    <w:rsid w:val="00DE605C"/>
    <w:rsid w:val="00DE60B4"/>
    <w:rsid w:val="00DE60CE"/>
    <w:rsid w:val="00DE6586"/>
    <w:rsid w:val="00DE66A9"/>
    <w:rsid w:val="00DE6A0B"/>
    <w:rsid w:val="00DE6BBD"/>
    <w:rsid w:val="00DE713E"/>
    <w:rsid w:val="00DE714F"/>
    <w:rsid w:val="00DE79C8"/>
    <w:rsid w:val="00DE7A9E"/>
    <w:rsid w:val="00DE7B66"/>
    <w:rsid w:val="00DE7C8E"/>
    <w:rsid w:val="00DE7D18"/>
    <w:rsid w:val="00DF0159"/>
    <w:rsid w:val="00DF02BB"/>
    <w:rsid w:val="00DF03AE"/>
    <w:rsid w:val="00DF04B5"/>
    <w:rsid w:val="00DF062B"/>
    <w:rsid w:val="00DF0718"/>
    <w:rsid w:val="00DF08B3"/>
    <w:rsid w:val="00DF0AEE"/>
    <w:rsid w:val="00DF0D59"/>
    <w:rsid w:val="00DF0DFE"/>
    <w:rsid w:val="00DF0E5B"/>
    <w:rsid w:val="00DF11BA"/>
    <w:rsid w:val="00DF143C"/>
    <w:rsid w:val="00DF1559"/>
    <w:rsid w:val="00DF192B"/>
    <w:rsid w:val="00DF1A8E"/>
    <w:rsid w:val="00DF1BA7"/>
    <w:rsid w:val="00DF1E1C"/>
    <w:rsid w:val="00DF2122"/>
    <w:rsid w:val="00DF247E"/>
    <w:rsid w:val="00DF2800"/>
    <w:rsid w:val="00DF2920"/>
    <w:rsid w:val="00DF2B08"/>
    <w:rsid w:val="00DF3190"/>
    <w:rsid w:val="00DF3478"/>
    <w:rsid w:val="00DF3482"/>
    <w:rsid w:val="00DF373E"/>
    <w:rsid w:val="00DF374D"/>
    <w:rsid w:val="00DF3CE2"/>
    <w:rsid w:val="00DF3D33"/>
    <w:rsid w:val="00DF40F2"/>
    <w:rsid w:val="00DF42E0"/>
    <w:rsid w:val="00DF43B2"/>
    <w:rsid w:val="00DF44CC"/>
    <w:rsid w:val="00DF48A8"/>
    <w:rsid w:val="00DF49EE"/>
    <w:rsid w:val="00DF4B42"/>
    <w:rsid w:val="00DF51BA"/>
    <w:rsid w:val="00DF550C"/>
    <w:rsid w:val="00DF57A2"/>
    <w:rsid w:val="00DF5A00"/>
    <w:rsid w:val="00DF5E4B"/>
    <w:rsid w:val="00DF61DB"/>
    <w:rsid w:val="00DF6285"/>
    <w:rsid w:val="00DF6777"/>
    <w:rsid w:val="00DF6828"/>
    <w:rsid w:val="00DF6C0C"/>
    <w:rsid w:val="00DF6CD2"/>
    <w:rsid w:val="00DF6D84"/>
    <w:rsid w:val="00DF7232"/>
    <w:rsid w:val="00DF7288"/>
    <w:rsid w:val="00DF732F"/>
    <w:rsid w:val="00DF747F"/>
    <w:rsid w:val="00DF74EE"/>
    <w:rsid w:val="00DF76C4"/>
    <w:rsid w:val="00DF777C"/>
    <w:rsid w:val="00DF78C8"/>
    <w:rsid w:val="00DF7C86"/>
    <w:rsid w:val="00DF7D0E"/>
    <w:rsid w:val="00DF7E51"/>
    <w:rsid w:val="00DF7ED2"/>
    <w:rsid w:val="00E00AC0"/>
    <w:rsid w:val="00E00B8D"/>
    <w:rsid w:val="00E00CC3"/>
    <w:rsid w:val="00E00DCF"/>
    <w:rsid w:val="00E01223"/>
    <w:rsid w:val="00E01280"/>
    <w:rsid w:val="00E01A17"/>
    <w:rsid w:val="00E01B64"/>
    <w:rsid w:val="00E01C69"/>
    <w:rsid w:val="00E01D24"/>
    <w:rsid w:val="00E02439"/>
    <w:rsid w:val="00E0247E"/>
    <w:rsid w:val="00E02491"/>
    <w:rsid w:val="00E026C5"/>
    <w:rsid w:val="00E027DA"/>
    <w:rsid w:val="00E02820"/>
    <w:rsid w:val="00E02D44"/>
    <w:rsid w:val="00E02DDE"/>
    <w:rsid w:val="00E03059"/>
    <w:rsid w:val="00E0315B"/>
    <w:rsid w:val="00E032F5"/>
    <w:rsid w:val="00E03756"/>
    <w:rsid w:val="00E0381C"/>
    <w:rsid w:val="00E03996"/>
    <w:rsid w:val="00E03ABE"/>
    <w:rsid w:val="00E03CCF"/>
    <w:rsid w:val="00E03DF3"/>
    <w:rsid w:val="00E03FAC"/>
    <w:rsid w:val="00E0427E"/>
    <w:rsid w:val="00E0463E"/>
    <w:rsid w:val="00E04778"/>
    <w:rsid w:val="00E0483B"/>
    <w:rsid w:val="00E04A99"/>
    <w:rsid w:val="00E04AFC"/>
    <w:rsid w:val="00E04E10"/>
    <w:rsid w:val="00E04E59"/>
    <w:rsid w:val="00E04E5D"/>
    <w:rsid w:val="00E04F40"/>
    <w:rsid w:val="00E05073"/>
    <w:rsid w:val="00E05688"/>
    <w:rsid w:val="00E0576C"/>
    <w:rsid w:val="00E05860"/>
    <w:rsid w:val="00E058BD"/>
    <w:rsid w:val="00E05AD3"/>
    <w:rsid w:val="00E05AFB"/>
    <w:rsid w:val="00E05CAD"/>
    <w:rsid w:val="00E05E00"/>
    <w:rsid w:val="00E05EB8"/>
    <w:rsid w:val="00E060D0"/>
    <w:rsid w:val="00E064D3"/>
    <w:rsid w:val="00E06AB1"/>
    <w:rsid w:val="00E06AF5"/>
    <w:rsid w:val="00E06B05"/>
    <w:rsid w:val="00E06C8A"/>
    <w:rsid w:val="00E06CEC"/>
    <w:rsid w:val="00E06D3D"/>
    <w:rsid w:val="00E074BE"/>
    <w:rsid w:val="00E07532"/>
    <w:rsid w:val="00E075A6"/>
    <w:rsid w:val="00E075D1"/>
    <w:rsid w:val="00E078C4"/>
    <w:rsid w:val="00E07A04"/>
    <w:rsid w:val="00E07B49"/>
    <w:rsid w:val="00E07DE8"/>
    <w:rsid w:val="00E10065"/>
    <w:rsid w:val="00E1046D"/>
    <w:rsid w:val="00E1060C"/>
    <w:rsid w:val="00E1075C"/>
    <w:rsid w:val="00E1092A"/>
    <w:rsid w:val="00E10B10"/>
    <w:rsid w:val="00E10C7F"/>
    <w:rsid w:val="00E10D1C"/>
    <w:rsid w:val="00E10ED1"/>
    <w:rsid w:val="00E113B2"/>
    <w:rsid w:val="00E11788"/>
    <w:rsid w:val="00E11825"/>
    <w:rsid w:val="00E1192C"/>
    <w:rsid w:val="00E11AD8"/>
    <w:rsid w:val="00E11BB3"/>
    <w:rsid w:val="00E11BBF"/>
    <w:rsid w:val="00E11E0B"/>
    <w:rsid w:val="00E1201C"/>
    <w:rsid w:val="00E12224"/>
    <w:rsid w:val="00E12250"/>
    <w:rsid w:val="00E126CF"/>
    <w:rsid w:val="00E12BA6"/>
    <w:rsid w:val="00E13203"/>
    <w:rsid w:val="00E132F0"/>
    <w:rsid w:val="00E13390"/>
    <w:rsid w:val="00E133CF"/>
    <w:rsid w:val="00E13688"/>
    <w:rsid w:val="00E13754"/>
    <w:rsid w:val="00E13A07"/>
    <w:rsid w:val="00E13B91"/>
    <w:rsid w:val="00E13CA8"/>
    <w:rsid w:val="00E13CB7"/>
    <w:rsid w:val="00E13F2F"/>
    <w:rsid w:val="00E14032"/>
    <w:rsid w:val="00E1414E"/>
    <w:rsid w:val="00E14234"/>
    <w:rsid w:val="00E142A4"/>
    <w:rsid w:val="00E143C2"/>
    <w:rsid w:val="00E1450C"/>
    <w:rsid w:val="00E14594"/>
    <w:rsid w:val="00E14650"/>
    <w:rsid w:val="00E14844"/>
    <w:rsid w:val="00E1492C"/>
    <w:rsid w:val="00E14C6B"/>
    <w:rsid w:val="00E1503B"/>
    <w:rsid w:val="00E1509B"/>
    <w:rsid w:val="00E15281"/>
    <w:rsid w:val="00E1576F"/>
    <w:rsid w:val="00E15893"/>
    <w:rsid w:val="00E15A1C"/>
    <w:rsid w:val="00E15A56"/>
    <w:rsid w:val="00E15A60"/>
    <w:rsid w:val="00E15C5A"/>
    <w:rsid w:val="00E1632D"/>
    <w:rsid w:val="00E16364"/>
    <w:rsid w:val="00E1650E"/>
    <w:rsid w:val="00E1683E"/>
    <w:rsid w:val="00E16CE6"/>
    <w:rsid w:val="00E16D35"/>
    <w:rsid w:val="00E16D75"/>
    <w:rsid w:val="00E16DDD"/>
    <w:rsid w:val="00E173D7"/>
    <w:rsid w:val="00E1746C"/>
    <w:rsid w:val="00E17645"/>
    <w:rsid w:val="00E176ED"/>
    <w:rsid w:val="00E177F8"/>
    <w:rsid w:val="00E1793B"/>
    <w:rsid w:val="00E17B1A"/>
    <w:rsid w:val="00E17BC3"/>
    <w:rsid w:val="00E17C29"/>
    <w:rsid w:val="00E17FB5"/>
    <w:rsid w:val="00E2019B"/>
    <w:rsid w:val="00E20394"/>
    <w:rsid w:val="00E206FF"/>
    <w:rsid w:val="00E209FC"/>
    <w:rsid w:val="00E20C1D"/>
    <w:rsid w:val="00E21110"/>
    <w:rsid w:val="00E211F6"/>
    <w:rsid w:val="00E212E9"/>
    <w:rsid w:val="00E21325"/>
    <w:rsid w:val="00E214D4"/>
    <w:rsid w:val="00E21526"/>
    <w:rsid w:val="00E21575"/>
    <w:rsid w:val="00E219CB"/>
    <w:rsid w:val="00E21AAE"/>
    <w:rsid w:val="00E21E92"/>
    <w:rsid w:val="00E21E96"/>
    <w:rsid w:val="00E2202E"/>
    <w:rsid w:val="00E22086"/>
    <w:rsid w:val="00E2214A"/>
    <w:rsid w:val="00E22507"/>
    <w:rsid w:val="00E22596"/>
    <w:rsid w:val="00E22642"/>
    <w:rsid w:val="00E2291E"/>
    <w:rsid w:val="00E22938"/>
    <w:rsid w:val="00E22AF3"/>
    <w:rsid w:val="00E22C46"/>
    <w:rsid w:val="00E22F9F"/>
    <w:rsid w:val="00E23065"/>
    <w:rsid w:val="00E231DE"/>
    <w:rsid w:val="00E23204"/>
    <w:rsid w:val="00E232F2"/>
    <w:rsid w:val="00E2356F"/>
    <w:rsid w:val="00E23586"/>
    <w:rsid w:val="00E236D9"/>
    <w:rsid w:val="00E238A8"/>
    <w:rsid w:val="00E23920"/>
    <w:rsid w:val="00E239B5"/>
    <w:rsid w:val="00E23AAF"/>
    <w:rsid w:val="00E23D8C"/>
    <w:rsid w:val="00E23FAB"/>
    <w:rsid w:val="00E2413C"/>
    <w:rsid w:val="00E2413E"/>
    <w:rsid w:val="00E24656"/>
    <w:rsid w:val="00E24803"/>
    <w:rsid w:val="00E2487C"/>
    <w:rsid w:val="00E248D6"/>
    <w:rsid w:val="00E24A28"/>
    <w:rsid w:val="00E24FB8"/>
    <w:rsid w:val="00E2504B"/>
    <w:rsid w:val="00E256C3"/>
    <w:rsid w:val="00E256FC"/>
    <w:rsid w:val="00E25790"/>
    <w:rsid w:val="00E257A7"/>
    <w:rsid w:val="00E25CF5"/>
    <w:rsid w:val="00E25E53"/>
    <w:rsid w:val="00E25EBD"/>
    <w:rsid w:val="00E26303"/>
    <w:rsid w:val="00E263FA"/>
    <w:rsid w:val="00E26A78"/>
    <w:rsid w:val="00E26CC0"/>
    <w:rsid w:val="00E26DB9"/>
    <w:rsid w:val="00E26F0C"/>
    <w:rsid w:val="00E26F95"/>
    <w:rsid w:val="00E271BB"/>
    <w:rsid w:val="00E27913"/>
    <w:rsid w:val="00E27A12"/>
    <w:rsid w:val="00E27B45"/>
    <w:rsid w:val="00E27C79"/>
    <w:rsid w:val="00E27CC7"/>
    <w:rsid w:val="00E30565"/>
    <w:rsid w:val="00E30817"/>
    <w:rsid w:val="00E308CA"/>
    <w:rsid w:val="00E30CAC"/>
    <w:rsid w:val="00E30E7B"/>
    <w:rsid w:val="00E30EE0"/>
    <w:rsid w:val="00E31521"/>
    <w:rsid w:val="00E31603"/>
    <w:rsid w:val="00E31C2E"/>
    <w:rsid w:val="00E31E88"/>
    <w:rsid w:val="00E31F13"/>
    <w:rsid w:val="00E31F7B"/>
    <w:rsid w:val="00E32378"/>
    <w:rsid w:val="00E32470"/>
    <w:rsid w:val="00E325F7"/>
    <w:rsid w:val="00E32B2C"/>
    <w:rsid w:val="00E32EB8"/>
    <w:rsid w:val="00E33150"/>
    <w:rsid w:val="00E3348A"/>
    <w:rsid w:val="00E33696"/>
    <w:rsid w:val="00E33A22"/>
    <w:rsid w:val="00E33CBA"/>
    <w:rsid w:val="00E34373"/>
    <w:rsid w:val="00E343E3"/>
    <w:rsid w:val="00E34591"/>
    <w:rsid w:val="00E349EA"/>
    <w:rsid w:val="00E34B44"/>
    <w:rsid w:val="00E34FCF"/>
    <w:rsid w:val="00E3508A"/>
    <w:rsid w:val="00E35143"/>
    <w:rsid w:val="00E3514C"/>
    <w:rsid w:val="00E35435"/>
    <w:rsid w:val="00E355F6"/>
    <w:rsid w:val="00E3566E"/>
    <w:rsid w:val="00E357EF"/>
    <w:rsid w:val="00E359F4"/>
    <w:rsid w:val="00E35A25"/>
    <w:rsid w:val="00E35A7C"/>
    <w:rsid w:val="00E35AB4"/>
    <w:rsid w:val="00E35ADA"/>
    <w:rsid w:val="00E35C04"/>
    <w:rsid w:val="00E35DD0"/>
    <w:rsid w:val="00E35DDC"/>
    <w:rsid w:val="00E3616E"/>
    <w:rsid w:val="00E36207"/>
    <w:rsid w:val="00E362BE"/>
    <w:rsid w:val="00E36453"/>
    <w:rsid w:val="00E365E1"/>
    <w:rsid w:val="00E36807"/>
    <w:rsid w:val="00E36A2C"/>
    <w:rsid w:val="00E36DD8"/>
    <w:rsid w:val="00E37171"/>
    <w:rsid w:val="00E373CA"/>
    <w:rsid w:val="00E373E3"/>
    <w:rsid w:val="00E37784"/>
    <w:rsid w:val="00E37845"/>
    <w:rsid w:val="00E37C46"/>
    <w:rsid w:val="00E37DFF"/>
    <w:rsid w:val="00E37F7F"/>
    <w:rsid w:val="00E40057"/>
    <w:rsid w:val="00E40572"/>
    <w:rsid w:val="00E4060A"/>
    <w:rsid w:val="00E408EB"/>
    <w:rsid w:val="00E40A42"/>
    <w:rsid w:val="00E40D62"/>
    <w:rsid w:val="00E41083"/>
    <w:rsid w:val="00E410AA"/>
    <w:rsid w:val="00E4115C"/>
    <w:rsid w:val="00E41430"/>
    <w:rsid w:val="00E41440"/>
    <w:rsid w:val="00E4146F"/>
    <w:rsid w:val="00E414D3"/>
    <w:rsid w:val="00E41599"/>
    <w:rsid w:val="00E41BFC"/>
    <w:rsid w:val="00E41C5D"/>
    <w:rsid w:val="00E41CEE"/>
    <w:rsid w:val="00E41D35"/>
    <w:rsid w:val="00E41D7B"/>
    <w:rsid w:val="00E420CF"/>
    <w:rsid w:val="00E422B2"/>
    <w:rsid w:val="00E42325"/>
    <w:rsid w:val="00E424D4"/>
    <w:rsid w:val="00E425AC"/>
    <w:rsid w:val="00E42E33"/>
    <w:rsid w:val="00E42FF8"/>
    <w:rsid w:val="00E431D3"/>
    <w:rsid w:val="00E432E1"/>
    <w:rsid w:val="00E434C3"/>
    <w:rsid w:val="00E436BE"/>
    <w:rsid w:val="00E43B5F"/>
    <w:rsid w:val="00E43CF8"/>
    <w:rsid w:val="00E43EB7"/>
    <w:rsid w:val="00E43F8E"/>
    <w:rsid w:val="00E44BFF"/>
    <w:rsid w:val="00E44C11"/>
    <w:rsid w:val="00E44C1F"/>
    <w:rsid w:val="00E44CD7"/>
    <w:rsid w:val="00E44D5C"/>
    <w:rsid w:val="00E44E0D"/>
    <w:rsid w:val="00E4517B"/>
    <w:rsid w:val="00E451A9"/>
    <w:rsid w:val="00E457FE"/>
    <w:rsid w:val="00E45995"/>
    <w:rsid w:val="00E45D2B"/>
    <w:rsid w:val="00E45E5C"/>
    <w:rsid w:val="00E45ED6"/>
    <w:rsid w:val="00E45FB6"/>
    <w:rsid w:val="00E46012"/>
    <w:rsid w:val="00E464DA"/>
    <w:rsid w:val="00E46655"/>
    <w:rsid w:val="00E46690"/>
    <w:rsid w:val="00E4675F"/>
    <w:rsid w:val="00E469DD"/>
    <w:rsid w:val="00E46A24"/>
    <w:rsid w:val="00E46E96"/>
    <w:rsid w:val="00E46EA3"/>
    <w:rsid w:val="00E47226"/>
    <w:rsid w:val="00E476DD"/>
    <w:rsid w:val="00E477BD"/>
    <w:rsid w:val="00E47A52"/>
    <w:rsid w:val="00E47E04"/>
    <w:rsid w:val="00E501F0"/>
    <w:rsid w:val="00E502A3"/>
    <w:rsid w:val="00E5039C"/>
    <w:rsid w:val="00E506A0"/>
    <w:rsid w:val="00E5078F"/>
    <w:rsid w:val="00E507F0"/>
    <w:rsid w:val="00E509F2"/>
    <w:rsid w:val="00E50BBA"/>
    <w:rsid w:val="00E50D48"/>
    <w:rsid w:val="00E50D64"/>
    <w:rsid w:val="00E50F5E"/>
    <w:rsid w:val="00E51098"/>
    <w:rsid w:val="00E51205"/>
    <w:rsid w:val="00E513A0"/>
    <w:rsid w:val="00E51477"/>
    <w:rsid w:val="00E51A05"/>
    <w:rsid w:val="00E51A46"/>
    <w:rsid w:val="00E51AFB"/>
    <w:rsid w:val="00E51CE8"/>
    <w:rsid w:val="00E52E45"/>
    <w:rsid w:val="00E530B6"/>
    <w:rsid w:val="00E530E6"/>
    <w:rsid w:val="00E532A0"/>
    <w:rsid w:val="00E53B71"/>
    <w:rsid w:val="00E53B86"/>
    <w:rsid w:val="00E542BB"/>
    <w:rsid w:val="00E54811"/>
    <w:rsid w:val="00E54AB1"/>
    <w:rsid w:val="00E54B87"/>
    <w:rsid w:val="00E54D5E"/>
    <w:rsid w:val="00E54ED3"/>
    <w:rsid w:val="00E5528D"/>
    <w:rsid w:val="00E554AD"/>
    <w:rsid w:val="00E554F6"/>
    <w:rsid w:val="00E55516"/>
    <w:rsid w:val="00E5554E"/>
    <w:rsid w:val="00E556C8"/>
    <w:rsid w:val="00E55701"/>
    <w:rsid w:val="00E557DB"/>
    <w:rsid w:val="00E55B30"/>
    <w:rsid w:val="00E56278"/>
    <w:rsid w:val="00E564DA"/>
    <w:rsid w:val="00E564F3"/>
    <w:rsid w:val="00E56BAD"/>
    <w:rsid w:val="00E56CC0"/>
    <w:rsid w:val="00E570D1"/>
    <w:rsid w:val="00E57718"/>
    <w:rsid w:val="00E57801"/>
    <w:rsid w:val="00E57F98"/>
    <w:rsid w:val="00E57FCF"/>
    <w:rsid w:val="00E60188"/>
    <w:rsid w:val="00E603C9"/>
    <w:rsid w:val="00E60561"/>
    <w:rsid w:val="00E606B2"/>
    <w:rsid w:val="00E6072E"/>
    <w:rsid w:val="00E60734"/>
    <w:rsid w:val="00E60C2E"/>
    <w:rsid w:val="00E60E30"/>
    <w:rsid w:val="00E6101A"/>
    <w:rsid w:val="00E610C8"/>
    <w:rsid w:val="00E614DB"/>
    <w:rsid w:val="00E61921"/>
    <w:rsid w:val="00E61F19"/>
    <w:rsid w:val="00E61FF0"/>
    <w:rsid w:val="00E62029"/>
    <w:rsid w:val="00E62033"/>
    <w:rsid w:val="00E62147"/>
    <w:rsid w:val="00E62527"/>
    <w:rsid w:val="00E625E1"/>
    <w:rsid w:val="00E626CB"/>
    <w:rsid w:val="00E628EF"/>
    <w:rsid w:val="00E62DDA"/>
    <w:rsid w:val="00E63316"/>
    <w:rsid w:val="00E63333"/>
    <w:rsid w:val="00E63670"/>
    <w:rsid w:val="00E63979"/>
    <w:rsid w:val="00E63992"/>
    <w:rsid w:val="00E63A0F"/>
    <w:rsid w:val="00E63E58"/>
    <w:rsid w:val="00E64121"/>
    <w:rsid w:val="00E64AFF"/>
    <w:rsid w:val="00E64F7C"/>
    <w:rsid w:val="00E65045"/>
    <w:rsid w:val="00E65283"/>
    <w:rsid w:val="00E656E1"/>
    <w:rsid w:val="00E6575E"/>
    <w:rsid w:val="00E65E0F"/>
    <w:rsid w:val="00E65E21"/>
    <w:rsid w:val="00E6602C"/>
    <w:rsid w:val="00E66098"/>
    <w:rsid w:val="00E66116"/>
    <w:rsid w:val="00E66571"/>
    <w:rsid w:val="00E667FF"/>
    <w:rsid w:val="00E66874"/>
    <w:rsid w:val="00E66C6E"/>
    <w:rsid w:val="00E66FDF"/>
    <w:rsid w:val="00E67218"/>
    <w:rsid w:val="00E6738A"/>
    <w:rsid w:val="00E674C4"/>
    <w:rsid w:val="00E67580"/>
    <w:rsid w:val="00E67C1A"/>
    <w:rsid w:val="00E67D5C"/>
    <w:rsid w:val="00E7009D"/>
    <w:rsid w:val="00E70176"/>
    <w:rsid w:val="00E7018D"/>
    <w:rsid w:val="00E7035E"/>
    <w:rsid w:val="00E71528"/>
    <w:rsid w:val="00E7192E"/>
    <w:rsid w:val="00E71EEF"/>
    <w:rsid w:val="00E72370"/>
    <w:rsid w:val="00E723A7"/>
    <w:rsid w:val="00E72455"/>
    <w:rsid w:val="00E72649"/>
    <w:rsid w:val="00E72961"/>
    <w:rsid w:val="00E72AB4"/>
    <w:rsid w:val="00E72E09"/>
    <w:rsid w:val="00E72EE7"/>
    <w:rsid w:val="00E7310F"/>
    <w:rsid w:val="00E73174"/>
    <w:rsid w:val="00E7317D"/>
    <w:rsid w:val="00E73325"/>
    <w:rsid w:val="00E7338E"/>
    <w:rsid w:val="00E73398"/>
    <w:rsid w:val="00E73404"/>
    <w:rsid w:val="00E737E5"/>
    <w:rsid w:val="00E73852"/>
    <w:rsid w:val="00E73B82"/>
    <w:rsid w:val="00E73F27"/>
    <w:rsid w:val="00E7407A"/>
    <w:rsid w:val="00E7417B"/>
    <w:rsid w:val="00E74212"/>
    <w:rsid w:val="00E7442F"/>
    <w:rsid w:val="00E74594"/>
    <w:rsid w:val="00E746E5"/>
    <w:rsid w:val="00E748A8"/>
    <w:rsid w:val="00E74DCB"/>
    <w:rsid w:val="00E750E9"/>
    <w:rsid w:val="00E75188"/>
    <w:rsid w:val="00E75252"/>
    <w:rsid w:val="00E75510"/>
    <w:rsid w:val="00E75872"/>
    <w:rsid w:val="00E759DD"/>
    <w:rsid w:val="00E75B3A"/>
    <w:rsid w:val="00E75DAD"/>
    <w:rsid w:val="00E75E43"/>
    <w:rsid w:val="00E765D7"/>
    <w:rsid w:val="00E766B2"/>
    <w:rsid w:val="00E766EA"/>
    <w:rsid w:val="00E76854"/>
    <w:rsid w:val="00E76A1A"/>
    <w:rsid w:val="00E76A94"/>
    <w:rsid w:val="00E76DAC"/>
    <w:rsid w:val="00E7714F"/>
    <w:rsid w:val="00E7723E"/>
    <w:rsid w:val="00E7780A"/>
    <w:rsid w:val="00E778BD"/>
    <w:rsid w:val="00E77A43"/>
    <w:rsid w:val="00E80048"/>
    <w:rsid w:val="00E800BA"/>
    <w:rsid w:val="00E80161"/>
    <w:rsid w:val="00E80599"/>
    <w:rsid w:val="00E80726"/>
    <w:rsid w:val="00E80CF3"/>
    <w:rsid w:val="00E80F30"/>
    <w:rsid w:val="00E80F33"/>
    <w:rsid w:val="00E81087"/>
    <w:rsid w:val="00E81190"/>
    <w:rsid w:val="00E8152E"/>
    <w:rsid w:val="00E819A9"/>
    <w:rsid w:val="00E81ACC"/>
    <w:rsid w:val="00E81C40"/>
    <w:rsid w:val="00E81FFC"/>
    <w:rsid w:val="00E82175"/>
    <w:rsid w:val="00E8260C"/>
    <w:rsid w:val="00E8269A"/>
    <w:rsid w:val="00E82A18"/>
    <w:rsid w:val="00E82D6A"/>
    <w:rsid w:val="00E82D73"/>
    <w:rsid w:val="00E82EDB"/>
    <w:rsid w:val="00E8300F"/>
    <w:rsid w:val="00E830D0"/>
    <w:rsid w:val="00E831D5"/>
    <w:rsid w:val="00E83214"/>
    <w:rsid w:val="00E835A2"/>
    <w:rsid w:val="00E838C1"/>
    <w:rsid w:val="00E839A0"/>
    <w:rsid w:val="00E839B9"/>
    <w:rsid w:val="00E83A4A"/>
    <w:rsid w:val="00E83B21"/>
    <w:rsid w:val="00E83BFE"/>
    <w:rsid w:val="00E83C55"/>
    <w:rsid w:val="00E83F4B"/>
    <w:rsid w:val="00E84235"/>
    <w:rsid w:val="00E84276"/>
    <w:rsid w:val="00E84442"/>
    <w:rsid w:val="00E84689"/>
    <w:rsid w:val="00E849A5"/>
    <w:rsid w:val="00E84FF1"/>
    <w:rsid w:val="00E85307"/>
    <w:rsid w:val="00E85383"/>
    <w:rsid w:val="00E853D0"/>
    <w:rsid w:val="00E858DE"/>
    <w:rsid w:val="00E858EF"/>
    <w:rsid w:val="00E858F1"/>
    <w:rsid w:val="00E85A07"/>
    <w:rsid w:val="00E85AB3"/>
    <w:rsid w:val="00E85CF6"/>
    <w:rsid w:val="00E85DB1"/>
    <w:rsid w:val="00E85FB0"/>
    <w:rsid w:val="00E86035"/>
    <w:rsid w:val="00E861C7"/>
    <w:rsid w:val="00E8642D"/>
    <w:rsid w:val="00E86723"/>
    <w:rsid w:val="00E867B8"/>
    <w:rsid w:val="00E8688E"/>
    <w:rsid w:val="00E86A61"/>
    <w:rsid w:val="00E86C36"/>
    <w:rsid w:val="00E86CB4"/>
    <w:rsid w:val="00E86E92"/>
    <w:rsid w:val="00E871BC"/>
    <w:rsid w:val="00E87281"/>
    <w:rsid w:val="00E87AC7"/>
    <w:rsid w:val="00E87DC1"/>
    <w:rsid w:val="00E87F9B"/>
    <w:rsid w:val="00E901A1"/>
    <w:rsid w:val="00E90264"/>
    <w:rsid w:val="00E9069B"/>
    <w:rsid w:val="00E90762"/>
    <w:rsid w:val="00E90942"/>
    <w:rsid w:val="00E90AE8"/>
    <w:rsid w:val="00E90B9F"/>
    <w:rsid w:val="00E90EC5"/>
    <w:rsid w:val="00E90F9E"/>
    <w:rsid w:val="00E90FFE"/>
    <w:rsid w:val="00E912B3"/>
    <w:rsid w:val="00E91837"/>
    <w:rsid w:val="00E919BA"/>
    <w:rsid w:val="00E91B8A"/>
    <w:rsid w:val="00E91F66"/>
    <w:rsid w:val="00E9258A"/>
    <w:rsid w:val="00E9267D"/>
    <w:rsid w:val="00E92715"/>
    <w:rsid w:val="00E927E6"/>
    <w:rsid w:val="00E92B63"/>
    <w:rsid w:val="00E92C11"/>
    <w:rsid w:val="00E92DA1"/>
    <w:rsid w:val="00E92E49"/>
    <w:rsid w:val="00E9317A"/>
    <w:rsid w:val="00E93184"/>
    <w:rsid w:val="00E93594"/>
    <w:rsid w:val="00E939BF"/>
    <w:rsid w:val="00E93A02"/>
    <w:rsid w:val="00E93A71"/>
    <w:rsid w:val="00E93B24"/>
    <w:rsid w:val="00E93DCA"/>
    <w:rsid w:val="00E93EF4"/>
    <w:rsid w:val="00E93F22"/>
    <w:rsid w:val="00E94285"/>
    <w:rsid w:val="00E943FF"/>
    <w:rsid w:val="00E946A6"/>
    <w:rsid w:val="00E94823"/>
    <w:rsid w:val="00E94AED"/>
    <w:rsid w:val="00E9575B"/>
    <w:rsid w:val="00E95823"/>
    <w:rsid w:val="00E958AE"/>
    <w:rsid w:val="00E95D28"/>
    <w:rsid w:val="00E95D2E"/>
    <w:rsid w:val="00E95E2C"/>
    <w:rsid w:val="00E96219"/>
    <w:rsid w:val="00E96745"/>
    <w:rsid w:val="00E9682A"/>
    <w:rsid w:val="00E9691F"/>
    <w:rsid w:val="00E96998"/>
    <w:rsid w:val="00E96AF3"/>
    <w:rsid w:val="00E96B5C"/>
    <w:rsid w:val="00E96BE4"/>
    <w:rsid w:val="00E96D3A"/>
    <w:rsid w:val="00E9707C"/>
    <w:rsid w:val="00E9754E"/>
    <w:rsid w:val="00E975FF"/>
    <w:rsid w:val="00E97CED"/>
    <w:rsid w:val="00E97D8A"/>
    <w:rsid w:val="00E97E4B"/>
    <w:rsid w:val="00E97E9C"/>
    <w:rsid w:val="00E97F50"/>
    <w:rsid w:val="00EA0015"/>
    <w:rsid w:val="00EA006D"/>
    <w:rsid w:val="00EA01E9"/>
    <w:rsid w:val="00EA03D4"/>
    <w:rsid w:val="00EA04CE"/>
    <w:rsid w:val="00EA073A"/>
    <w:rsid w:val="00EA0860"/>
    <w:rsid w:val="00EA08C1"/>
    <w:rsid w:val="00EA0D8E"/>
    <w:rsid w:val="00EA0E3A"/>
    <w:rsid w:val="00EA0FCF"/>
    <w:rsid w:val="00EA11A5"/>
    <w:rsid w:val="00EA18CC"/>
    <w:rsid w:val="00EA1B92"/>
    <w:rsid w:val="00EA1D43"/>
    <w:rsid w:val="00EA1E2C"/>
    <w:rsid w:val="00EA1FC8"/>
    <w:rsid w:val="00EA21ED"/>
    <w:rsid w:val="00EA25BA"/>
    <w:rsid w:val="00EA25CF"/>
    <w:rsid w:val="00EA290D"/>
    <w:rsid w:val="00EA2C3B"/>
    <w:rsid w:val="00EA2DBF"/>
    <w:rsid w:val="00EA2E8F"/>
    <w:rsid w:val="00EA30D8"/>
    <w:rsid w:val="00EA31A1"/>
    <w:rsid w:val="00EA31C8"/>
    <w:rsid w:val="00EA327C"/>
    <w:rsid w:val="00EA3286"/>
    <w:rsid w:val="00EA346E"/>
    <w:rsid w:val="00EA372D"/>
    <w:rsid w:val="00EA38A1"/>
    <w:rsid w:val="00EA3A19"/>
    <w:rsid w:val="00EA3B01"/>
    <w:rsid w:val="00EA3BE6"/>
    <w:rsid w:val="00EA3CC6"/>
    <w:rsid w:val="00EA405B"/>
    <w:rsid w:val="00EA414F"/>
    <w:rsid w:val="00EA4327"/>
    <w:rsid w:val="00EA477D"/>
    <w:rsid w:val="00EA4AE6"/>
    <w:rsid w:val="00EA4B85"/>
    <w:rsid w:val="00EA4F53"/>
    <w:rsid w:val="00EA4F5E"/>
    <w:rsid w:val="00EA53D4"/>
    <w:rsid w:val="00EA57F1"/>
    <w:rsid w:val="00EA5B43"/>
    <w:rsid w:val="00EA5B7C"/>
    <w:rsid w:val="00EA5E39"/>
    <w:rsid w:val="00EA5E94"/>
    <w:rsid w:val="00EA601F"/>
    <w:rsid w:val="00EA668E"/>
    <w:rsid w:val="00EA69D7"/>
    <w:rsid w:val="00EA69DB"/>
    <w:rsid w:val="00EA6E07"/>
    <w:rsid w:val="00EA709C"/>
    <w:rsid w:val="00EA7A7D"/>
    <w:rsid w:val="00EA7D0F"/>
    <w:rsid w:val="00EA7D63"/>
    <w:rsid w:val="00EA7D64"/>
    <w:rsid w:val="00EA7E02"/>
    <w:rsid w:val="00EA7E14"/>
    <w:rsid w:val="00EB030C"/>
    <w:rsid w:val="00EB0665"/>
    <w:rsid w:val="00EB0F38"/>
    <w:rsid w:val="00EB11EC"/>
    <w:rsid w:val="00EB13FE"/>
    <w:rsid w:val="00EB153B"/>
    <w:rsid w:val="00EB19B1"/>
    <w:rsid w:val="00EB19F9"/>
    <w:rsid w:val="00EB1B37"/>
    <w:rsid w:val="00EB1BBB"/>
    <w:rsid w:val="00EB1E70"/>
    <w:rsid w:val="00EB2113"/>
    <w:rsid w:val="00EB2361"/>
    <w:rsid w:val="00EB241D"/>
    <w:rsid w:val="00EB2721"/>
    <w:rsid w:val="00EB2A89"/>
    <w:rsid w:val="00EB2D87"/>
    <w:rsid w:val="00EB2E11"/>
    <w:rsid w:val="00EB3127"/>
    <w:rsid w:val="00EB31A7"/>
    <w:rsid w:val="00EB3773"/>
    <w:rsid w:val="00EB3A1F"/>
    <w:rsid w:val="00EB3DD4"/>
    <w:rsid w:val="00EB3F39"/>
    <w:rsid w:val="00EB41B4"/>
    <w:rsid w:val="00EB4220"/>
    <w:rsid w:val="00EB4523"/>
    <w:rsid w:val="00EB4721"/>
    <w:rsid w:val="00EB4AEE"/>
    <w:rsid w:val="00EB53AC"/>
    <w:rsid w:val="00EB5647"/>
    <w:rsid w:val="00EB584A"/>
    <w:rsid w:val="00EB5886"/>
    <w:rsid w:val="00EB5BAE"/>
    <w:rsid w:val="00EB5DD5"/>
    <w:rsid w:val="00EB5DE7"/>
    <w:rsid w:val="00EB5EEA"/>
    <w:rsid w:val="00EB606D"/>
    <w:rsid w:val="00EB6083"/>
    <w:rsid w:val="00EB62EB"/>
    <w:rsid w:val="00EB6368"/>
    <w:rsid w:val="00EB6399"/>
    <w:rsid w:val="00EB66EB"/>
    <w:rsid w:val="00EB6764"/>
    <w:rsid w:val="00EB6A4C"/>
    <w:rsid w:val="00EB6B73"/>
    <w:rsid w:val="00EB6C56"/>
    <w:rsid w:val="00EB6E38"/>
    <w:rsid w:val="00EB6FAC"/>
    <w:rsid w:val="00EB7013"/>
    <w:rsid w:val="00EB763C"/>
    <w:rsid w:val="00EB7F25"/>
    <w:rsid w:val="00EC0140"/>
    <w:rsid w:val="00EC0583"/>
    <w:rsid w:val="00EC05EB"/>
    <w:rsid w:val="00EC0842"/>
    <w:rsid w:val="00EC0974"/>
    <w:rsid w:val="00EC0A49"/>
    <w:rsid w:val="00EC11C7"/>
    <w:rsid w:val="00EC1221"/>
    <w:rsid w:val="00EC13F8"/>
    <w:rsid w:val="00EC1756"/>
    <w:rsid w:val="00EC1BA5"/>
    <w:rsid w:val="00EC2192"/>
    <w:rsid w:val="00EC21C9"/>
    <w:rsid w:val="00EC2D49"/>
    <w:rsid w:val="00EC2DB2"/>
    <w:rsid w:val="00EC2F8E"/>
    <w:rsid w:val="00EC36B5"/>
    <w:rsid w:val="00EC3730"/>
    <w:rsid w:val="00EC37D2"/>
    <w:rsid w:val="00EC39ED"/>
    <w:rsid w:val="00EC39F5"/>
    <w:rsid w:val="00EC3B6F"/>
    <w:rsid w:val="00EC3BAD"/>
    <w:rsid w:val="00EC3C03"/>
    <w:rsid w:val="00EC3C66"/>
    <w:rsid w:val="00EC3CA8"/>
    <w:rsid w:val="00EC3CFD"/>
    <w:rsid w:val="00EC3FCC"/>
    <w:rsid w:val="00EC407A"/>
    <w:rsid w:val="00EC4517"/>
    <w:rsid w:val="00EC4651"/>
    <w:rsid w:val="00EC4B65"/>
    <w:rsid w:val="00EC4F1B"/>
    <w:rsid w:val="00EC512C"/>
    <w:rsid w:val="00EC5691"/>
    <w:rsid w:val="00EC57C4"/>
    <w:rsid w:val="00EC5956"/>
    <w:rsid w:val="00EC5AB8"/>
    <w:rsid w:val="00EC5B57"/>
    <w:rsid w:val="00EC5E19"/>
    <w:rsid w:val="00EC6021"/>
    <w:rsid w:val="00EC60C1"/>
    <w:rsid w:val="00EC648F"/>
    <w:rsid w:val="00EC652E"/>
    <w:rsid w:val="00EC6FDB"/>
    <w:rsid w:val="00EC71DA"/>
    <w:rsid w:val="00EC73B1"/>
    <w:rsid w:val="00EC79BB"/>
    <w:rsid w:val="00EC7C04"/>
    <w:rsid w:val="00EC7CD7"/>
    <w:rsid w:val="00EC7D22"/>
    <w:rsid w:val="00EC7DB7"/>
    <w:rsid w:val="00ED0049"/>
    <w:rsid w:val="00ED007F"/>
    <w:rsid w:val="00ED0245"/>
    <w:rsid w:val="00ED0335"/>
    <w:rsid w:val="00ED03EC"/>
    <w:rsid w:val="00ED04E4"/>
    <w:rsid w:val="00ED058D"/>
    <w:rsid w:val="00ED065D"/>
    <w:rsid w:val="00ED07C5"/>
    <w:rsid w:val="00ED0EB6"/>
    <w:rsid w:val="00ED104D"/>
    <w:rsid w:val="00ED14E6"/>
    <w:rsid w:val="00ED1577"/>
    <w:rsid w:val="00ED1A97"/>
    <w:rsid w:val="00ED1B1A"/>
    <w:rsid w:val="00ED1BBC"/>
    <w:rsid w:val="00ED1C44"/>
    <w:rsid w:val="00ED1E20"/>
    <w:rsid w:val="00ED20CA"/>
    <w:rsid w:val="00ED2125"/>
    <w:rsid w:val="00ED2366"/>
    <w:rsid w:val="00ED2394"/>
    <w:rsid w:val="00ED2450"/>
    <w:rsid w:val="00ED2504"/>
    <w:rsid w:val="00ED2817"/>
    <w:rsid w:val="00ED2A62"/>
    <w:rsid w:val="00ED2BFF"/>
    <w:rsid w:val="00ED2FDD"/>
    <w:rsid w:val="00ED35C2"/>
    <w:rsid w:val="00ED38B3"/>
    <w:rsid w:val="00ED3A53"/>
    <w:rsid w:val="00ED3B6C"/>
    <w:rsid w:val="00ED406B"/>
    <w:rsid w:val="00ED40CF"/>
    <w:rsid w:val="00ED4193"/>
    <w:rsid w:val="00ED443B"/>
    <w:rsid w:val="00ED4591"/>
    <w:rsid w:val="00ED47D4"/>
    <w:rsid w:val="00ED4A1D"/>
    <w:rsid w:val="00ED4F53"/>
    <w:rsid w:val="00ED572D"/>
    <w:rsid w:val="00ED5858"/>
    <w:rsid w:val="00ED5898"/>
    <w:rsid w:val="00ED598F"/>
    <w:rsid w:val="00ED5B30"/>
    <w:rsid w:val="00ED5D44"/>
    <w:rsid w:val="00ED6128"/>
    <w:rsid w:val="00ED669A"/>
    <w:rsid w:val="00ED6B0F"/>
    <w:rsid w:val="00ED6C92"/>
    <w:rsid w:val="00ED6E00"/>
    <w:rsid w:val="00ED6E13"/>
    <w:rsid w:val="00ED6F18"/>
    <w:rsid w:val="00ED75FA"/>
    <w:rsid w:val="00ED7837"/>
    <w:rsid w:val="00ED79CB"/>
    <w:rsid w:val="00ED7C6E"/>
    <w:rsid w:val="00ED7E36"/>
    <w:rsid w:val="00EE0117"/>
    <w:rsid w:val="00EE04E6"/>
    <w:rsid w:val="00EE07E6"/>
    <w:rsid w:val="00EE0891"/>
    <w:rsid w:val="00EE0C9F"/>
    <w:rsid w:val="00EE0E9A"/>
    <w:rsid w:val="00EE0E9C"/>
    <w:rsid w:val="00EE0F0D"/>
    <w:rsid w:val="00EE1104"/>
    <w:rsid w:val="00EE13A6"/>
    <w:rsid w:val="00EE1701"/>
    <w:rsid w:val="00EE19F5"/>
    <w:rsid w:val="00EE1E49"/>
    <w:rsid w:val="00EE1E51"/>
    <w:rsid w:val="00EE1FB7"/>
    <w:rsid w:val="00EE20F7"/>
    <w:rsid w:val="00EE2254"/>
    <w:rsid w:val="00EE2EA7"/>
    <w:rsid w:val="00EE2F9E"/>
    <w:rsid w:val="00EE33B5"/>
    <w:rsid w:val="00EE354B"/>
    <w:rsid w:val="00EE3679"/>
    <w:rsid w:val="00EE3723"/>
    <w:rsid w:val="00EE39D6"/>
    <w:rsid w:val="00EE404E"/>
    <w:rsid w:val="00EE413F"/>
    <w:rsid w:val="00EE428A"/>
    <w:rsid w:val="00EE4354"/>
    <w:rsid w:val="00EE4367"/>
    <w:rsid w:val="00EE442A"/>
    <w:rsid w:val="00EE4594"/>
    <w:rsid w:val="00EE4652"/>
    <w:rsid w:val="00EE46E7"/>
    <w:rsid w:val="00EE471A"/>
    <w:rsid w:val="00EE4732"/>
    <w:rsid w:val="00EE4969"/>
    <w:rsid w:val="00EE4C63"/>
    <w:rsid w:val="00EE5010"/>
    <w:rsid w:val="00EE51FC"/>
    <w:rsid w:val="00EE5253"/>
    <w:rsid w:val="00EE560D"/>
    <w:rsid w:val="00EE5DCE"/>
    <w:rsid w:val="00EE5DFB"/>
    <w:rsid w:val="00EE6004"/>
    <w:rsid w:val="00EE602E"/>
    <w:rsid w:val="00EE640B"/>
    <w:rsid w:val="00EE66BB"/>
    <w:rsid w:val="00EE675E"/>
    <w:rsid w:val="00EE6A1A"/>
    <w:rsid w:val="00EE6F3F"/>
    <w:rsid w:val="00EE6F9D"/>
    <w:rsid w:val="00EE6FCD"/>
    <w:rsid w:val="00EE76A9"/>
    <w:rsid w:val="00EE771B"/>
    <w:rsid w:val="00EE78D9"/>
    <w:rsid w:val="00EE79A3"/>
    <w:rsid w:val="00EE7A66"/>
    <w:rsid w:val="00EE7B4B"/>
    <w:rsid w:val="00EE7C27"/>
    <w:rsid w:val="00EE7D4E"/>
    <w:rsid w:val="00EE7FA7"/>
    <w:rsid w:val="00EF0061"/>
    <w:rsid w:val="00EF03BB"/>
    <w:rsid w:val="00EF0471"/>
    <w:rsid w:val="00EF0BCA"/>
    <w:rsid w:val="00EF0C6A"/>
    <w:rsid w:val="00EF0C6C"/>
    <w:rsid w:val="00EF0E7E"/>
    <w:rsid w:val="00EF111E"/>
    <w:rsid w:val="00EF1160"/>
    <w:rsid w:val="00EF14B7"/>
    <w:rsid w:val="00EF1560"/>
    <w:rsid w:val="00EF156E"/>
    <w:rsid w:val="00EF191E"/>
    <w:rsid w:val="00EF192D"/>
    <w:rsid w:val="00EF1A41"/>
    <w:rsid w:val="00EF1DDD"/>
    <w:rsid w:val="00EF1F06"/>
    <w:rsid w:val="00EF1F14"/>
    <w:rsid w:val="00EF208C"/>
    <w:rsid w:val="00EF21C3"/>
    <w:rsid w:val="00EF2341"/>
    <w:rsid w:val="00EF2505"/>
    <w:rsid w:val="00EF28FE"/>
    <w:rsid w:val="00EF297D"/>
    <w:rsid w:val="00EF2AC2"/>
    <w:rsid w:val="00EF2B9A"/>
    <w:rsid w:val="00EF2C7C"/>
    <w:rsid w:val="00EF2D70"/>
    <w:rsid w:val="00EF2D93"/>
    <w:rsid w:val="00EF30F8"/>
    <w:rsid w:val="00EF3428"/>
    <w:rsid w:val="00EF374F"/>
    <w:rsid w:val="00EF3A07"/>
    <w:rsid w:val="00EF3B1E"/>
    <w:rsid w:val="00EF3E69"/>
    <w:rsid w:val="00EF4108"/>
    <w:rsid w:val="00EF4289"/>
    <w:rsid w:val="00EF42D2"/>
    <w:rsid w:val="00EF43A6"/>
    <w:rsid w:val="00EF44AC"/>
    <w:rsid w:val="00EF46C3"/>
    <w:rsid w:val="00EF47B2"/>
    <w:rsid w:val="00EF4BD6"/>
    <w:rsid w:val="00EF4DC5"/>
    <w:rsid w:val="00EF4E13"/>
    <w:rsid w:val="00EF4F59"/>
    <w:rsid w:val="00EF51F9"/>
    <w:rsid w:val="00EF5486"/>
    <w:rsid w:val="00EF556A"/>
    <w:rsid w:val="00EF596F"/>
    <w:rsid w:val="00EF5E1F"/>
    <w:rsid w:val="00EF5FE4"/>
    <w:rsid w:val="00EF611B"/>
    <w:rsid w:val="00EF61A7"/>
    <w:rsid w:val="00EF633C"/>
    <w:rsid w:val="00EF643F"/>
    <w:rsid w:val="00EF6523"/>
    <w:rsid w:val="00EF69F9"/>
    <w:rsid w:val="00EF6A07"/>
    <w:rsid w:val="00EF6B9F"/>
    <w:rsid w:val="00EF6DC2"/>
    <w:rsid w:val="00EF6FD0"/>
    <w:rsid w:val="00EF7090"/>
    <w:rsid w:val="00EF7323"/>
    <w:rsid w:val="00EF7502"/>
    <w:rsid w:val="00EF7891"/>
    <w:rsid w:val="00EF7CD0"/>
    <w:rsid w:val="00EF7D9F"/>
    <w:rsid w:val="00F00011"/>
    <w:rsid w:val="00F00238"/>
    <w:rsid w:val="00F00413"/>
    <w:rsid w:val="00F00A30"/>
    <w:rsid w:val="00F00BD7"/>
    <w:rsid w:val="00F00BFF"/>
    <w:rsid w:val="00F00CE0"/>
    <w:rsid w:val="00F00E9B"/>
    <w:rsid w:val="00F017AE"/>
    <w:rsid w:val="00F017C8"/>
    <w:rsid w:val="00F01AB0"/>
    <w:rsid w:val="00F01C15"/>
    <w:rsid w:val="00F022CE"/>
    <w:rsid w:val="00F022D3"/>
    <w:rsid w:val="00F02594"/>
    <w:rsid w:val="00F0264D"/>
    <w:rsid w:val="00F02700"/>
    <w:rsid w:val="00F0294E"/>
    <w:rsid w:val="00F02CE2"/>
    <w:rsid w:val="00F02E42"/>
    <w:rsid w:val="00F03047"/>
    <w:rsid w:val="00F0335B"/>
    <w:rsid w:val="00F03595"/>
    <w:rsid w:val="00F03607"/>
    <w:rsid w:val="00F037C5"/>
    <w:rsid w:val="00F040F7"/>
    <w:rsid w:val="00F0416E"/>
    <w:rsid w:val="00F04563"/>
    <w:rsid w:val="00F04725"/>
    <w:rsid w:val="00F048B2"/>
    <w:rsid w:val="00F04FC2"/>
    <w:rsid w:val="00F055E9"/>
    <w:rsid w:val="00F058E8"/>
    <w:rsid w:val="00F05E8F"/>
    <w:rsid w:val="00F05F75"/>
    <w:rsid w:val="00F06018"/>
    <w:rsid w:val="00F06055"/>
    <w:rsid w:val="00F0656D"/>
    <w:rsid w:val="00F0670C"/>
    <w:rsid w:val="00F06FF9"/>
    <w:rsid w:val="00F0716D"/>
    <w:rsid w:val="00F071A8"/>
    <w:rsid w:val="00F072C2"/>
    <w:rsid w:val="00F073BA"/>
    <w:rsid w:val="00F07890"/>
    <w:rsid w:val="00F07B59"/>
    <w:rsid w:val="00F07CFD"/>
    <w:rsid w:val="00F07F7B"/>
    <w:rsid w:val="00F07FF4"/>
    <w:rsid w:val="00F10108"/>
    <w:rsid w:val="00F1070F"/>
    <w:rsid w:val="00F10DED"/>
    <w:rsid w:val="00F10E9A"/>
    <w:rsid w:val="00F10FA2"/>
    <w:rsid w:val="00F1105B"/>
    <w:rsid w:val="00F1120E"/>
    <w:rsid w:val="00F113C1"/>
    <w:rsid w:val="00F1142E"/>
    <w:rsid w:val="00F1144E"/>
    <w:rsid w:val="00F11658"/>
    <w:rsid w:val="00F11759"/>
    <w:rsid w:val="00F11CCC"/>
    <w:rsid w:val="00F11E56"/>
    <w:rsid w:val="00F11EFC"/>
    <w:rsid w:val="00F1222B"/>
    <w:rsid w:val="00F124E3"/>
    <w:rsid w:val="00F12655"/>
    <w:rsid w:val="00F129F0"/>
    <w:rsid w:val="00F12B17"/>
    <w:rsid w:val="00F12B75"/>
    <w:rsid w:val="00F12B76"/>
    <w:rsid w:val="00F12CF8"/>
    <w:rsid w:val="00F12DC7"/>
    <w:rsid w:val="00F12E9F"/>
    <w:rsid w:val="00F131DE"/>
    <w:rsid w:val="00F13376"/>
    <w:rsid w:val="00F133EB"/>
    <w:rsid w:val="00F138FC"/>
    <w:rsid w:val="00F1449C"/>
    <w:rsid w:val="00F1451C"/>
    <w:rsid w:val="00F14AC5"/>
    <w:rsid w:val="00F14B21"/>
    <w:rsid w:val="00F14BD7"/>
    <w:rsid w:val="00F14D25"/>
    <w:rsid w:val="00F15005"/>
    <w:rsid w:val="00F15255"/>
    <w:rsid w:val="00F155C0"/>
    <w:rsid w:val="00F1562C"/>
    <w:rsid w:val="00F156DE"/>
    <w:rsid w:val="00F15774"/>
    <w:rsid w:val="00F159FA"/>
    <w:rsid w:val="00F15BB1"/>
    <w:rsid w:val="00F15BE1"/>
    <w:rsid w:val="00F15E24"/>
    <w:rsid w:val="00F162CB"/>
    <w:rsid w:val="00F1630C"/>
    <w:rsid w:val="00F1649E"/>
    <w:rsid w:val="00F16682"/>
    <w:rsid w:val="00F1675B"/>
    <w:rsid w:val="00F16921"/>
    <w:rsid w:val="00F16A80"/>
    <w:rsid w:val="00F17117"/>
    <w:rsid w:val="00F1735C"/>
    <w:rsid w:val="00F174DB"/>
    <w:rsid w:val="00F17533"/>
    <w:rsid w:val="00F17945"/>
    <w:rsid w:val="00F17D71"/>
    <w:rsid w:val="00F17DD0"/>
    <w:rsid w:val="00F17E82"/>
    <w:rsid w:val="00F17E89"/>
    <w:rsid w:val="00F20119"/>
    <w:rsid w:val="00F20181"/>
    <w:rsid w:val="00F20319"/>
    <w:rsid w:val="00F2034F"/>
    <w:rsid w:val="00F207CE"/>
    <w:rsid w:val="00F207F1"/>
    <w:rsid w:val="00F208FD"/>
    <w:rsid w:val="00F20C17"/>
    <w:rsid w:val="00F20E59"/>
    <w:rsid w:val="00F20FA1"/>
    <w:rsid w:val="00F21077"/>
    <w:rsid w:val="00F2139B"/>
    <w:rsid w:val="00F214F6"/>
    <w:rsid w:val="00F216DC"/>
    <w:rsid w:val="00F2180C"/>
    <w:rsid w:val="00F21AA9"/>
    <w:rsid w:val="00F21D9B"/>
    <w:rsid w:val="00F2232A"/>
    <w:rsid w:val="00F22354"/>
    <w:rsid w:val="00F2248C"/>
    <w:rsid w:val="00F22CE5"/>
    <w:rsid w:val="00F22D7B"/>
    <w:rsid w:val="00F22FEC"/>
    <w:rsid w:val="00F230AC"/>
    <w:rsid w:val="00F2312A"/>
    <w:rsid w:val="00F2354F"/>
    <w:rsid w:val="00F235C7"/>
    <w:rsid w:val="00F236DF"/>
    <w:rsid w:val="00F238A5"/>
    <w:rsid w:val="00F238D0"/>
    <w:rsid w:val="00F23A3F"/>
    <w:rsid w:val="00F23DBC"/>
    <w:rsid w:val="00F23E5F"/>
    <w:rsid w:val="00F23E75"/>
    <w:rsid w:val="00F23E98"/>
    <w:rsid w:val="00F24077"/>
    <w:rsid w:val="00F2438D"/>
    <w:rsid w:val="00F244A0"/>
    <w:rsid w:val="00F245FF"/>
    <w:rsid w:val="00F246CD"/>
    <w:rsid w:val="00F2489C"/>
    <w:rsid w:val="00F24ACA"/>
    <w:rsid w:val="00F24D6F"/>
    <w:rsid w:val="00F24E08"/>
    <w:rsid w:val="00F25029"/>
    <w:rsid w:val="00F25459"/>
    <w:rsid w:val="00F25BAD"/>
    <w:rsid w:val="00F25C14"/>
    <w:rsid w:val="00F25EA4"/>
    <w:rsid w:val="00F26324"/>
    <w:rsid w:val="00F263B2"/>
    <w:rsid w:val="00F26682"/>
    <w:rsid w:val="00F2672B"/>
    <w:rsid w:val="00F26A05"/>
    <w:rsid w:val="00F26B7F"/>
    <w:rsid w:val="00F26BB8"/>
    <w:rsid w:val="00F26E38"/>
    <w:rsid w:val="00F26EB5"/>
    <w:rsid w:val="00F26FEB"/>
    <w:rsid w:val="00F27183"/>
    <w:rsid w:val="00F2728F"/>
    <w:rsid w:val="00F274E8"/>
    <w:rsid w:val="00F276B1"/>
    <w:rsid w:val="00F27AF8"/>
    <w:rsid w:val="00F27F6D"/>
    <w:rsid w:val="00F27FEB"/>
    <w:rsid w:val="00F30006"/>
    <w:rsid w:val="00F30346"/>
    <w:rsid w:val="00F305EE"/>
    <w:rsid w:val="00F306D6"/>
    <w:rsid w:val="00F306ED"/>
    <w:rsid w:val="00F306F9"/>
    <w:rsid w:val="00F30714"/>
    <w:rsid w:val="00F30875"/>
    <w:rsid w:val="00F30A8C"/>
    <w:rsid w:val="00F30EE7"/>
    <w:rsid w:val="00F31505"/>
    <w:rsid w:val="00F31908"/>
    <w:rsid w:val="00F320B0"/>
    <w:rsid w:val="00F32157"/>
    <w:rsid w:val="00F32192"/>
    <w:rsid w:val="00F322CA"/>
    <w:rsid w:val="00F32463"/>
    <w:rsid w:val="00F32472"/>
    <w:rsid w:val="00F324E7"/>
    <w:rsid w:val="00F32535"/>
    <w:rsid w:val="00F3261C"/>
    <w:rsid w:val="00F326B2"/>
    <w:rsid w:val="00F32D05"/>
    <w:rsid w:val="00F32D8D"/>
    <w:rsid w:val="00F32E8D"/>
    <w:rsid w:val="00F33017"/>
    <w:rsid w:val="00F330F1"/>
    <w:rsid w:val="00F33139"/>
    <w:rsid w:val="00F3315B"/>
    <w:rsid w:val="00F3331F"/>
    <w:rsid w:val="00F33D3E"/>
    <w:rsid w:val="00F3433D"/>
    <w:rsid w:val="00F34603"/>
    <w:rsid w:val="00F3493B"/>
    <w:rsid w:val="00F34F56"/>
    <w:rsid w:val="00F34FFE"/>
    <w:rsid w:val="00F35264"/>
    <w:rsid w:val="00F3540B"/>
    <w:rsid w:val="00F3548A"/>
    <w:rsid w:val="00F3550B"/>
    <w:rsid w:val="00F355A1"/>
    <w:rsid w:val="00F35738"/>
    <w:rsid w:val="00F357EE"/>
    <w:rsid w:val="00F35E67"/>
    <w:rsid w:val="00F360E9"/>
    <w:rsid w:val="00F36608"/>
    <w:rsid w:val="00F366C5"/>
    <w:rsid w:val="00F366F1"/>
    <w:rsid w:val="00F3697C"/>
    <w:rsid w:val="00F3699E"/>
    <w:rsid w:val="00F369A0"/>
    <w:rsid w:val="00F36C78"/>
    <w:rsid w:val="00F36F53"/>
    <w:rsid w:val="00F3703C"/>
    <w:rsid w:val="00F37409"/>
    <w:rsid w:val="00F374F2"/>
    <w:rsid w:val="00F37A15"/>
    <w:rsid w:val="00F37B18"/>
    <w:rsid w:val="00F402B8"/>
    <w:rsid w:val="00F4030A"/>
    <w:rsid w:val="00F40319"/>
    <w:rsid w:val="00F40331"/>
    <w:rsid w:val="00F40737"/>
    <w:rsid w:val="00F4098F"/>
    <w:rsid w:val="00F40D2F"/>
    <w:rsid w:val="00F41476"/>
    <w:rsid w:val="00F417A4"/>
    <w:rsid w:val="00F4188B"/>
    <w:rsid w:val="00F41892"/>
    <w:rsid w:val="00F41DEF"/>
    <w:rsid w:val="00F41E0A"/>
    <w:rsid w:val="00F41E3C"/>
    <w:rsid w:val="00F423D1"/>
    <w:rsid w:val="00F42990"/>
    <w:rsid w:val="00F429AF"/>
    <w:rsid w:val="00F42A81"/>
    <w:rsid w:val="00F42DAB"/>
    <w:rsid w:val="00F42DFF"/>
    <w:rsid w:val="00F42EE1"/>
    <w:rsid w:val="00F42FBD"/>
    <w:rsid w:val="00F42FCD"/>
    <w:rsid w:val="00F4322D"/>
    <w:rsid w:val="00F4344A"/>
    <w:rsid w:val="00F43452"/>
    <w:rsid w:val="00F43AFD"/>
    <w:rsid w:val="00F43CE9"/>
    <w:rsid w:val="00F43D57"/>
    <w:rsid w:val="00F444F9"/>
    <w:rsid w:val="00F44502"/>
    <w:rsid w:val="00F446A8"/>
    <w:rsid w:val="00F44A3D"/>
    <w:rsid w:val="00F44A72"/>
    <w:rsid w:val="00F45117"/>
    <w:rsid w:val="00F45167"/>
    <w:rsid w:val="00F452D2"/>
    <w:rsid w:val="00F45748"/>
    <w:rsid w:val="00F457FA"/>
    <w:rsid w:val="00F45917"/>
    <w:rsid w:val="00F45C77"/>
    <w:rsid w:val="00F461F3"/>
    <w:rsid w:val="00F46244"/>
    <w:rsid w:val="00F464CC"/>
    <w:rsid w:val="00F4655C"/>
    <w:rsid w:val="00F47231"/>
    <w:rsid w:val="00F47F85"/>
    <w:rsid w:val="00F50316"/>
    <w:rsid w:val="00F5050E"/>
    <w:rsid w:val="00F50744"/>
    <w:rsid w:val="00F508E7"/>
    <w:rsid w:val="00F50C1F"/>
    <w:rsid w:val="00F50C25"/>
    <w:rsid w:val="00F50D4A"/>
    <w:rsid w:val="00F50D97"/>
    <w:rsid w:val="00F511F9"/>
    <w:rsid w:val="00F51623"/>
    <w:rsid w:val="00F517AB"/>
    <w:rsid w:val="00F51E7C"/>
    <w:rsid w:val="00F52391"/>
    <w:rsid w:val="00F52975"/>
    <w:rsid w:val="00F52E14"/>
    <w:rsid w:val="00F52E9A"/>
    <w:rsid w:val="00F5312D"/>
    <w:rsid w:val="00F5323A"/>
    <w:rsid w:val="00F532E8"/>
    <w:rsid w:val="00F532E9"/>
    <w:rsid w:val="00F533EE"/>
    <w:rsid w:val="00F5351E"/>
    <w:rsid w:val="00F5396F"/>
    <w:rsid w:val="00F53FB7"/>
    <w:rsid w:val="00F53FFA"/>
    <w:rsid w:val="00F541DD"/>
    <w:rsid w:val="00F547E8"/>
    <w:rsid w:val="00F54A48"/>
    <w:rsid w:val="00F54CF3"/>
    <w:rsid w:val="00F54DDF"/>
    <w:rsid w:val="00F54E01"/>
    <w:rsid w:val="00F54F30"/>
    <w:rsid w:val="00F55037"/>
    <w:rsid w:val="00F553B9"/>
    <w:rsid w:val="00F55466"/>
    <w:rsid w:val="00F5593A"/>
    <w:rsid w:val="00F55A92"/>
    <w:rsid w:val="00F55B49"/>
    <w:rsid w:val="00F55CF6"/>
    <w:rsid w:val="00F5617E"/>
    <w:rsid w:val="00F562C7"/>
    <w:rsid w:val="00F5645D"/>
    <w:rsid w:val="00F564F7"/>
    <w:rsid w:val="00F5698B"/>
    <w:rsid w:val="00F569CC"/>
    <w:rsid w:val="00F56D13"/>
    <w:rsid w:val="00F56EA0"/>
    <w:rsid w:val="00F570BC"/>
    <w:rsid w:val="00F570E9"/>
    <w:rsid w:val="00F5772A"/>
    <w:rsid w:val="00F57B82"/>
    <w:rsid w:val="00F57C81"/>
    <w:rsid w:val="00F57C96"/>
    <w:rsid w:val="00F57D1E"/>
    <w:rsid w:val="00F57DF7"/>
    <w:rsid w:val="00F57F12"/>
    <w:rsid w:val="00F60046"/>
    <w:rsid w:val="00F6050C"/>
    <w:rsid w:val="00F6054E"/>
    <w:rsid w:val="00F607BC"/>
    <w:rsid w:val="00F6082F"/>
    <w:rsid w:val="00F60950"/>
    <w:rsid w:val="00F60A52"/>
    <w:rsid w:val="00F60AA1"/>
    <w:rsid w:val="00F60CE4"/>
    <w:rsid w:val="00F60DE3"/>
    <w:rsid w:val="00F61066"/>
    <w:rsid w:val="00F61199"/>
    <w:rsid w:val="00F612EC"/>
    <w:rsid w:val="00F61595"/>
    <w:rsid w:val="00F6160F"/>
    <w:rsid w:val="00F61937"/>
    <w:rsid w:val="00F61980"/>
    <w:rsid w:val="00F61985"/>
    <w:rsid w:val="00F619C3"/>
    <w:rsid w:val="00F61C0D"/>
    <w:rsid w:val="00F61E24"/>
    <w:rsid w:val="00F61F4E"/>
    <w:rsid w:val="00F62008"/>
    <w:rsid w:val="00F6202E"/>
    <w:rsid w:val="00F620BF"/>
    <w:rsid w:val="00F62172"/>
    <w:rsid w:val="00F625CC"/>
    <w:rsid w:val="00F625CD"/>
    <w:rsid w:val="00F6264A"/>
    <w:rsid w:val="00F62738"/>
    <w:rsid w:val="00F62C49"/>
    <w:rsid w:val="00F62D0C"/>
    <w:rsid w:val="00F631AA"/>
    <w:rsid w:val="00F6327A"/>
    <w:rsid w:val="00F63538"/>
    <w:rsid w:val="00F63960"/>
    <w:rsid w:val="00F63DBC"/>
    <w:rsid w:val="00F63E82"/>
    <w:rsid w:val="00F63F75"/>
    <w:rsid w:val="00F6478F"/>
    <w:rsid w:val="00F6479D"/>
    <w:rsid w:val="00F648F1"/>
    <w:rsid w:val="00F64C90"/>
    <w:rsid w:val="00F6518F"/>
    <w:rsid w:val="00F651D3"/>
    <w:rsid w:val="00F652C3"/>
    <w:rsid w:val="00F6556C"/>
    <w:rsid w:val="00F65642"/>
    <w:rsid w:val="00F657B2"/>
    <w:rsid w:val="00F65A98"/>
    <w:rsid w:val="00F65D7C"/>
    <w:rsid w:val="00F6620C"/>
    <w:rsid w:val="00F66458"/>
    <w:rsid w:val="00F665B8"/>
    <w:rsid w:val="00F665D2"/>
    <w:rsid w:val="00F665FA"/>
    <w:rsid w:val="00F66713"/>
    <w:rsid w:val="00F6675F"/>
    <w:rsid w:val="00F66A34"/>
    <w:rsid w:val="00F66C01"/>
    <w:rsid w:val="00F67256"/>
    <w:rsid w:val="00F67295"/>
    <w:rsid w:val="00F672B8"/>
    <w:rsid w:val="00F672FD"/>
    <w:rsid w:val="00F67308"/>
    <w:rsid w:val="00F67615"/>
    <w:rsid w:val="00F67B26"/>
    <w:rsid w:val="00F67D9E"/>
    <w:rsid w:val="00F67E45"/>
    <w:rsid w:val="00F67E4C"/>
    <w:rsid w:val="00F70472"/>
    <w:rsid w:val="00F70954"/>
    <w:rsid w:val="00F70ACA"/>
    <w:rsid w:val="00F70ADB"/>
    <w:rsid w:val="00F70D88"/>
    <w:rsid w:val="00F714ED"/>
    <w:rsid w:val="00F714F7"/>
    <w:rsid w:val="00F71920"/>
    <w:rsid w:val="00F719CA"/>
    <w:rsid w:val="00F71ABE"/>
    <w:rsid w:val="00F71ACC"/>
    <w:rsid w:val="00F71BD1"/>
    <w:rsid w:val="00F71CA8"/>
    <w:rsid w:val="00F72549"/>
    <w:rsid w:val="00F72683"/>
    <w:rsid w:val="00F72DDB"/>
    <w:rsid w:val="00F72EF6"/>
    <w:rsid w:val="00F73231"/>
    <w:rsid w:val="00F73352"/>
    <w:rsid w:val="00F73A0A"/>
    <w:rsid w:val="00F73E36"/>
    <w:rsid w:val="00F7418C"/>
    <w:rsid w:val="00F74481"/>
    <w:rsid w:val="00F744C7"/>
    <w:rsid w:val="00F744CA"/>
    <w:rsid w:val="00F74547"/>
    <w:rsid w:val="00F74EB5"/>
    <w:rsid w:val="00F7573D"/>
    <w:rsid w:val="00F75A76"/>
    <w:rsid w:val="00F7609E"/>
    <w:rsid w:val="00F761E0"/>
    <w:rsid w:val="00F766F6"/>
    <w:rsid w:val="00F768ED"/>
    <w:rsid w:val="00F76B09"/>
    <w:rsid w:val="00F76C9A"/>
    <w:rsid w:val="00F76F05"/>
    <w:rsid w:val="00F770F2"/>
    <w:rsid w:val="00F773A9"/>
    <w:rsid w:val="00F77438"/>
    <w:rsid w:val="00F77461"/>
    <w:rsid w:val="00F77622"/>
    <w:rsid w:val="00F77F25"/>
    <w:rsid w:val="00F80403"/>
    <w:rsid w:val="00F80605"/>
    <w:rsid w:val="00F80673"/>
    <w:rsid w:val="00F806ED"/>
    <w:rsid w:val="00F8099D"/>
    <w:rsid w:val="00F80EBF"/>
    <w:rsid w:val="00F81082"/>
    <w:rsid w:val="00F81111"/>
    <w:rsid w:val="00F81692"/>
    <w:rsid w:val="00F81790"/>
    <w:rsid w:val="00F81874"/>
    <w:rsid w:val="00F81885"/>
    <w:rsid w:val="00F81B92"/>
    <w:rsid w:val="00F820BD"/>
    <w:rsid w:val="00F8242A"/>
    <w:rsid w:val="00F82500"/>
    <w:rsid w:val="00F826E6"/>
    <w:rsid w:val="00F82A35"/>
    <w:rsid w:val="00F82EEC"/>
    <w:rsid w:val="00F8302A"/>
    <w:rsid w:val="00F8305A"/>
    <w:rsid w:val="00F83139"/>
    <w:rsid w:val="00F83247"/>
    <w:rsid w:val="00F8336C"/>
    <w:rsid w:val="00F83751"/>
    <w:rsid w:val="00F83C8D"/>
    <w:rsid w:val="00F83F01"/>
    <w:rsid w:val="00F840A3"/>
    <w:rsid w:val="00F840AA"/>
    <w:rsid w:val="00F84114"/>
    <w:rsid w:val="00F8432E"/>
    <w:rsid w:val="00F84344"/>
    <w:rsid w:val="00F8449B"/>
    <w:rsid w:val="00F847E6"/>
    <w:rsid w:val="00F84A73"/>
    <w:rsid w:val="00F84FE7"/>
    <w:rsid w:val="00F850C2"/>
    <w:rsid w:val="00F851DA"/>
    <w:rsid w:val="00F852A2"/>
    <w:rsid w:val="00F854C0"/>
    <w:rsid w:val="00F8554D"/>
    <w:rsid w:val="00F85932"/>
    <w:rsid w:val="00F85946"/>
    <w:rsid w:val="00F859BE"/>
    <w:rsid w:val="00F85B5E"/>
    <w:rsid w:val="00F85F8C"/>
    <w:rsid w:val="00F860AD"/>
    <w:rsid w:val="00F860D3"/>
    <w:rsid w:val="00F86158"/>
    <w:rsid w:val="00F86402"/>
    <w:rsid w:val="00F8654A"/>
    <w:rsid w:val="00F86649"/>
    <w:rsid w:val="00F86745"/>
    <w:rsid w:val="00F86792"/>
    <w:rsid w:val="00F8680B"/>
    <w:rsid w:val="00F86971"/>
    <w:rsid w:val="00F86A4B"/>
    <w:rsid w:val="00F8730F"/>
    <w:rsid w:val="00F87358"/>
    <w:rsid w:val="00F8735D"/>
    <w:rsid w:val="00F8780E"/>
    <w:rsid w:val="00F8794F"/>
    <w:rsid w:val="00F87985"/>
    <w:rsid w:val="00F87C0E"/>
    <w:rsid w:val="00F87C68"/>
    <w:rsid w:val="00F87D58"/>
    <w:rsid w:val="00F87E24"/>
    <w:rsid w:val="00F87E72"/>
    <w:rsid w:val="00F87FB3"/>
    <w:rsid w:val="00F9004C"/>
    <w:rsid w:val="00F9050C"/>
    <w:rsid w:val="00F9063A"/>
    <w:rsid w:val="00F9093B"/>
    <w:rsid w:val="00F90A4C"/>
    <w:rsid w:val="00F90F98"/>
    <w:rsid w:val="00F91321"/>
    <w:rsid w:val="00F9144E"/>
    <w:rsid w:val="00F91579"/>
    <w:rsid w:val="00F918A3"/>
    <w:rsid w:val="00F9194D"/>
    <w:rsid w:val="00F91BBD"/>
    <w:rsid w:val="00F920DF"/>
    <w:rsid w:val="00F9210F"/>
    <w:rsid w:val="00F92378"/>
    <w:rsid w:val="00F923B3"/>
    <w:rsid w:val="00F92669"/>
    <w:rsid w:val="00F9266A"/>
    <w:rsid w:val="00F9295E"/>
    <w:rsid w:val="00F93003"/>
    <w:rsid w:val="00F931E8"/>
    <w:rsid w:val="00F9333F"/>
    <w:rsid w:val="00F9369B"/>
    <w:rsid w:val="00F937EA"/>
    <w:rsid w:val="00F9385E"/>
    <w:rsid w:val="00F939C9"/>
    <w:rsid w:val="00F94182"/>
    <w:rsid w:val="00F94279"/>
    <w:rsid w:val="00F9443F"/>
    <w:rsid w:val="00F94559"/>
    <w:rsid w:val="00F94838"/>
    <w:rsid w:val="00F949DB"/>
    <w:rsid w:val="00F94A8A"/>
    <w:rsid w:val="00F94BE1"/>
    <w:rsid w:val="00F94CBE"/>
    <w:rsid w:val="00F94E8F"/>
    <w:rsid w:val="00F95061"/>
    <w:rsid w:val="00F95166"/>
    <w:rsid w:val="00F952B4"/>
    <w:rsid w:val="00F95377"/>
    <w:rsid w:val="00F95AE3"/>
    <w:rsid w:val="00F95AEB"/>
    <w:rsid w:val="00F95D9C"/>
    <w:rsid w:val="00F960E1"/>
    <w:rsid w:val="00F96550"/>
    <w:rsid w:val="00F9657A"/>
    <w:rsid w:val="00F96614"/>
    <w:rsid w:val="00F9689D"/>
    <w:rsid w:val="00F96C4A"/>
    <w:rsid w:val="00F96C66"/>
    <w:rsid w:val="00F96CE2"/>
    <w:rsid w:val="00F96E5C"/>
    <w:rsid w:val="00F96E5F"/>
    <w:rsid w:val="00F96E80"/>
    <w:rsid w:val="00F974B0"/>
    <w:rsid w:val="00F97687"/>
    <w:rsid w:val="00F978D3"/>
    <w:rsid w:val="00F97A0C"/>
    <w:rsid w:val="00F97A11"/>
    <w:rsid w:val="00F97DB7"/>
    <w:rsid w:val="00F97DD7"/>
    <w:rsid w:val="00FA0072"/>
    <w:rsid w:val="00FA011B"/>
    <w:rsid w:val="00FA01AA"/>
    <w:rsid w:val="00FA024F"/>
    <w:rsid w:val="00FA02B7"/>
    <w:rsid w:val="00FA04E6"/>
    <w:rsid w:val="00FA05E8"/>
    <w:rsid w:val="00FA05F9"/>
    <w:rsid w:val="00FA0717"/>
    <w:rsid w:val="00FA078B"/>
    <w:rsid w:val="00FA079D"/>
    <w:rsid w:val="00FA0D62"/>
    <w:rsid w:val="00FA114C"/>
    <w:rsid w:val="00FA1B46"/>
    <w:rsid w:val="00FA1D35"/>
    <w:rsid w:val="00FA1D54"/>
    <w:rsid w:val="00FA1E4D"/>
    <w:rsid w:val="00FA2D3F"/>
    <w:rsid w:val="00FA302E"/>
    <w:rsid w:val="00FA327A"/>
    <w:rsid w:val="00FA33CB"/>
    <w:rsid w:val="00FA33F9"/>
    <w:rsid w:val="00FA360D"/>
    <w:rsid w:val="00FA37BE"/>
    <w:rsid w:val="00FA3864"/>
    <w:rsid w:val="00FA38F5"/>
    <w:rsid w:val="00FA3A5D"/>
    <w:rsid w:val="00FA3C9B"/>
    <w:rsid w:val="00FA3CBA"/>
    <w:rsid w:val="00FA3E8C"/>
    <w:rsid w:val="00FA3F5B"/>
    <w:rsid w:val="00FA41F8"/>
    <w:rsid w:val="00FA432C"/>
    <w:rsid w:val="00FA4621"/>
    <w:rsid w:val="00FA475F"/>
    <w:rsid w:val="00FA495E"/>
    <w:rsid w:val="00FA4E8F"/>
    <w:rsid w:val="00FA51B6"/>
    <w:rsid w:val="00FA51D5"/>
    <w:rsid w:val="00FA5256"/>
    <w:rsid w:val="00FA5491"/>
    <w:rsid w:val="00FA5531"/>
    <w:rsid w:val="00FA55AF"/>
    <w:rsid w:val="00FA562F"/>
    <w:rsid w:val="00FA5641"/>
    <w:rsid w:val="00FA5708"/>
    <w:rsid w:val="00FA5712"/>
    <w:rsid w:val="00FA5A39"/>
    <w:rsid w:val="00FA5D6C"/>
    <w:rsid w:val="00FA60FC"/>
    <w:rsid w:val="00FA61D8"/>
    <w:rsid w:val="00FA6444"/>
    <w:rsid w:val="00FA6554"/>
    <w:rsid w:val="00FA67B2"/>
    <w:rsid w:val="00FA6992"/>
    <w:rsid w:val="00FA6B28"/>
    <w:rsid w:val="00FA6E7F"/>
    <w:rsid w:val="00FA6F3A"/>
    <w:rsid w:val="00FA7114"/>
    <w:rsid w:val="00FA756C"/>
    <w:rsid w:val="00FA7572"/>
    <w:rsid w:val="00FA77E1"/>
    <w:rsid w:val="00FA7AA9"/>
    <w:rsid w:val="00FA7E2C"/>
    <w:rsid w:val="00FA7F43"/>
    <w:rsid w:val="00FB005A"/>
    <w:rsid w:val="00FB01A0"/>
    <w:rsid w:val="00FB026C"/>
    <w:rsid w:val="00FB0442"/>
    <w:rsid w:val="00FB061B"/>
    <w:rsid w:val="00FB069C"/>
    <w:rsid w:val="00FB0A45"/>
    <w:rsid w:val="00FB0AA8"/>
    <w:rsid w:val="00FB0BCF"/>
    <w:rsid w:val="00FB0C84"/>
    <w:rsid w:val="00FB0CC7"/>
    <w:rsid w:val="00FB0F1C"/>
    <w:rsid w:val="00FB120E"/>
    <w:rsid w:val="00FB1451"/>
    <w:rsid w:val="00FB16F6"/>
    <w:rsid w:val="00FB175F"/>
    <w:rsid w:val="00FB183F"/>
    <w:rsid w:val="00FB1DAB"/>
    <w:rsid w:val="00FB1FC6"/>
    <w:rsid w:val="00FB2056"/>
    <w:rsid w:val="00FB227D"/>
    <w:rsid w:val="00FB2379"/>
    <w:rsid w:val="00FB237E"/>
    <w:rsid w:val="00FB243C"/>
    <w:rsid w:val="00FB24AB"/>
    <w:rsid w:val="00FB24BA"/>
    <w:rsid w:val="00FB27CB"/>
    <w:rsid w:val="00FB28A5"/>
    <w:rsid w:val="00FB29A0"/>
    <w:rsid w:val="00FB3160"/>
    <w:rsid w:val="00FB3228"/>
    <w:rsid w:val="00FB343B"/>
    <w:rsid w:val="00FB374F"/>
    <w:rsid w:val="00FB39DE"/>
    <w:rsid w:val="00FB3C88"/>
    <w:rsid w:val="00FB3EEF"/>
    <w:rsid w:val="00FB477A"/>
    <w:rsid w:val="00FB49CD"/>
    <w:rsid w:val="00FB4A07"/>
    <w:rsid w:val="00FB4B8F"/>
    <w:rsid w:val="00FB4BE1"/>
    <w:rsid w:val="00FB4CBD"/>
    <w:rsid w:val="00FB4D6F"/>
    <w:rsid w:val="00FB5018"/>
    <w:rsid w:val="00FB52FA"/>
    <w:rsid w:val="00FB5C3C"/>
    <w:rsid w:val="00FB5D24"/>
    <w:rsid w:val="00FB5D5E"/>
    <w:rsid w:val="00FB5EB4"/>
    <w:rsid w:val="00FB5FEE"/>
    <w:rsid w:val="00FB61B5"/>
    <w:rsid w:val="00FB6659"/>
    <w:rsid w:val="00FB6A7E"/>
    <w:rsid w:val="00FB6AD5"/>
    <w:rsid w:val="00FB6BB3"/>
    <w:rsid w:val="00FB6CEE"/>
    <w:rsid w:val="00FB6D31"/>
    <w:rsid w:val="00FB6EDF"/>
    <w:rsid w:val="00FB7376"/>
    <w:rsid w:val="00FB76B9"/>
    <w:rsid w:val="00FB7897"/>
    <w:rsid w:val="00FB7B14"/>
    <w:rsid w:val="00FC00AF"/>
    <w:rsid w:val="00FC0131"/>
    <w:rsid w:val="00FC0687"/>
    <w:rsid w:val="00FC0696"/>
    <w:rsid w:val="00FC06AB"/>
    <w:rsid w:val="00FC086C"/>
    <w:rsid w:val="00FC0C3B"/>
    <w:rsid w:val="00FC10B8"/>
    <w:rsid w:val="00FC11D9"/>
    <w:rsid w:val="00FC12FC"/>
    <w:rsid w:val="00FC149B"/>
    <w:rsid w:val="00FC172A"/>
    <w:rsid w:val="00FC1C8B"/>
    <w:rsid w:val="00FC1EEE"/>
    <w:rsid w:val="00FC22C2"/>
    <w:rsid w:val="00FC2404"/>
    <w:rsid w:val="00FC240E"/>
    <w:rsid w:val="00FC2693"/>
    <w:rsid w:val="00FC2740"/>
    <w:rsid w:val="00FC29A9"/>
    <w:rsid w:val="00FC2A62"/>
    <w:rsid w:val="00FC2B74"/>
    <w:rsid w:val="00FC2BDF"/>
    <w:rsid w:val="00FC2D26"/>
    <w:rsid w:val="00FC2D85"/>
    <w:rsid w:val="00FC2E49"/>
    <w:rsid w:val="00FC2E6F"/>
    <w:rsid w:val="00FC2F6F"/>
    <w:rsid w:val="00FC2FFB"/>
    <w:rsid w:val="00FC32BB"/>
    <w:rsid w:val="00FC32E7"/>
    <w:rsid w:val="00FC3788"/>
    <w:rsid w:val="00FC3A33"/>
    <w:rsid w:val="00FC3AEE"/>
    <w:rsid w:val="00FC3C96"/>
    <w:rsid w:val="00FC3D82"/>
    <w:rsid w:val="00FC40A7"/>
    <w:rsid w:val="00FC4413"/>
    <w:rsid w:val="00FC4711"/>
    <w:rsid w:val="00FC48A6"/>
    <w:rsid w:val="00FC49FA"/>
    <w:rsid w:val="00FC49FF"/>
    <w:rsid w:val="00FC4B60"/>
    <w:rsid w:val="00FC4DDC"/>
    <w:rsid w:val="00FC4FC2"/>
    <w:rsid w:val="00FC5000"/>
    <w:rsid w:val="00FC5171"/>
    <w:rsid w:val="00FC54CA"/>
    <w:rsid w:val="00FC58D3"/>
    <w:rsid w:val="00FC5E2E"/>
    <w:rsid w:val="00FC5F4E"/>
    <w:rsid w:val="00FC5FF6"/>
    <w:rsid w:val="00FC6311"/>
    <w:rsid w:val="00FC65B3"/>
    <w:rsid w:val="00FC662D"/>
    <w:rsid w:val="00FC66EA"/>
    <w:rsid w:val="00FC6A1D"/>
    <w:rsid w:val="00FC6BC3"/>
    <w:rsid w:val="00FC6CE5"/>
    <w:rsid w:val="00FC71E3"/>
    <w:rsid w:val="00FC770A"/>
    <w:rsid w:val="00FC77D3"/>
    <w:rsid w:val="00FC7911"/>
    <w:rsid w:val="00FC7AA1"/>
    <w:rsid w:val="00FC7AAC"/>
    <w:rsid w:val="00FC7D98"/>
    <w:rsid w:val="00FD02E8"/>
    <w:rsid w:val="00FD0411"/>
    <w:rsid w:val="00FD0729"/>
    <w:rsid w:val="00FD0856"/>
    <w:rsid w:val="00FD0945"/>
    <w:rsid w:val="00FD10A6"/>
    <w:rsid w:val="00FD11E5"/>
    <w:rsid w:val="00FD1251"/>
    <w:rsid w:val="00FD1442"/>
    <w:rsid w:val="00FD14C1"/>
    <w:rsid w:val="00FD175D"/>
    <w:rsid w:val="00FD17E2"/>
    <w:rsid w:val="00FD194F"/>
    <w:rsid w:val="00FD1A34"/>
    <w:rsid w:val="00FD1AE7"/>
    <w:rsid w:val="00FD1B08"/>
    <w:rsid w:val="00FD1B98"/>
    <w:rsid w:val="00FD226D"/>
    <w:rsid w:val="00FD2481"/>
    <w:rsid w:val="00FD25A7"/>
    <w:rsid w:val="00FD2623"/>
    <w:rsid w:val="00FD27CB"/>
    <w:rsid w:val="00FD2A75"/>
    <w:rsid w:val="00FD2F62"/>
    <w:rsid w:val="00FD32A1"/>
    <w:rsid w:val="00FD33E1"/>
    <w:rsid w:val="00FD35CE"/>
    <w:rsid w:val="00FD3839"/>
    <w:rsid w:val="00FD3880"/>
    <w:rsid w:val="00FD3926"/>
    <w:rsid w:val="00FD3934"/>
    <w:rsid w:val="00FD3CFA"/>
    <w:rsid w:val="00FD3FE1"/>
    <w:rsid w:val="00FD409D"/>
    <w:rsid w:val="00FD41AD"/>
    <w:rsid w:val="00FD41D8"/>
    <w:rsid w:val="00FD43B1"/>
    <w:rsid w:val="00FD45F9"/>
    <w:rsid w:val="00FD47E2"/>
    <w:rsid w:val="00FD4A25"/>
    <w:rsid w:val="00FD4AB9"/>
    <w:rsid w:val="00FD4B98"/>
    <w:rsid w:val="00FD4BBA"/>
    <w:rsid w:val="00FD51E5"/>
    <w:rsid w:val="00FD53E9"/>
    <w:rsid w:val="00FD53F4"/>
    <w:rsid w:val="00FD53F6"/>
    <w:rsid w:val="00FD5588"/>
    <w:rsid w:val="00FD56D1"/>
    <w:rsid w:val="00FD570F"/>
    <w:rsid w:val="00FD5A19"/>
    <w:rsid w:val="00FD5D77"/>
    <w:rsid w:val="00FD5F86"/>
    <w:rsid w:val="00FD5FAD"/>
    <w:rsid w:val="00FD6224"/>
    <w:rsid w:val="00FD6325"/>
    <w:rsid w:val="00FD69BA"/>
    <w:rsid w:val="00FD6BAE"/>
    <w:rsid w:val="00FD6C26"/>
    <w:rsid w:val="00FD6D63"/>
    <w:rsid w:val="00FD73A5"/>
    <w:rsid w:val="00FD7426"/>
    <w:rsid w:val="00FD75D7"/>
    <w:rsid w:val="00FD77D4"/>
    <w:rsid w:val="00FD7CE6"/>
    <w:rsid w:val="00FE002E"/>
    <w:rsid w:val="00FE00B4"/>
    <w:rsid w:val="00FE089B"/>
    <w:rsid w:val="00FE0998"/>
    <w:rsid w:val="00FE0AB8"/>
    <w:rsid w:val="00FE0D45"/>
    <w:rsid w:val="00FE1696"/>
    <w:rsid w:val="00FE1943"/>
    <w:rsid w:val="00FE1A4C"/>
    <w:rsid w:val="00FE1AA0"/>
    <w:rsid w:val="00FE1CF3"/>
    <w:rsid w:val="00FE1F1E"/>
    <w:rsid w:val="00FE2022"/>
    <w:rsid w:val="00FE246C"/>
    <w:rsid w:val="00FE2AF4"/>
    <w:rsid w:val="00FE2BF9"/>
    <w:rsid w:val="00FE2E84"/>
    <w:rsid w:val="00FE34B7"/>
    <w:rsid w:val="00FE38A9"/>
    <w:rsid w:val="00FE3AFA"/>
    <w:rsid w:val="00FE4140"/>
    <w:rsid w:val="00FE42C1"/>
    <w:rsid w:val="00FE43CE"/>
    <w:rsid w:val="00FE457D"/>
    <w:rsid w:val="00FE4740"/>
    <w:rsid w:val="00FE47A4"/>
    <w:rsid w:val="00FE47C2"/>
    <w:rsid w:val="00FE4831"/>
    <w:rsid w:val="00FE49F7"/>
    <w:rsid w:val="00FE4D2D"/>
    <w:rsid w:val="00FE50B0"/>
    <w:rsid w:val="00FE5148"/>
    <w:rsid w:val="00FE5433"/>
    <w:rsid w:val="00FE55F1"/>
    <w:rsid w:val="00FE59C8"/>
    <w:rsid w:val="00FE6313"/>
    <w:rsid w:val="00FE6423"/>
    <w:rsid w:val="00FE6720"/>
    <w:rsid w:val="00FE6785"/>
    <w:rsid w:val="00FE68E2"/>
    <w:rsid w:val="00FE6A75"/>
    <w:rsid w:val="00FE6B28"/>
    <w:rsid w:val="00FE6DE4"/>
    <w:rsid w:val="00FE70A3"/>
    <w:rsid w:val="00FE72B5"/>
    <w:rsid w:val="00FE78AD"/>
    <w:rsid w:val="00FE7C7C"/>
    <w:rsid w:val="00FE7F49"/>
    <w:rsid w:val="00FE7F52"/>
    <w:rsid w:val="00FE7FCA"/>
    <w:rsid w:val="00FF0723"/>
    <w:rsid w:val="00FF076B"/>
    <w:rsid w:val="00FF0779"/>
    <w:rsid w:val="00FF0F06"/>
    <w:rsid w:val="00FF0F45"/>
    <w:rsid w:val="00FF0FCB"/>
    <w:rsid w:val="00FF1038"/>
    <w:rsid w:val="00FF157F"/>
    <w:rsid w:val="00FF16F2"/>
    <w:rsid w:val="00FF1B11"/>
    <w:rsid w:val="00FF201A"/>
    <w:rsid w:val="00FF2197"/>
    <w:rsid w:val="00FF220D"/>
    <w:rsid w:val="00FF241D"/>
    <w:rsid w:val="00FF252C"/>
    <w:rsid w:val="00FF2A3F"/>
    <w:rsid w:val="00FF2B56"/>
    <w:rsid w:val="00FF2B76"/>
    <w:rsid w:val="00FF2C4F"/>
    <w:rsid w:val="00FF2C7E"/>
    <w:rsid w:val="00FF2CDC"/>
    <w:rsid w:val="00FF2EC4"/>
    <w:rsid w:val="00FF3382"/>
    <w:rsid w:val="00FF33B8"/>
    <w:rsid w:val="00FF348E"/>
    <w:rsid w:val="00FF3651"/>
    <w:rsid w:val="00FF36E3"/>
    <w:rsid w:val="00FF38D5"/>
    <w:rsid w:val="00FF3D6F"/>
    <w:rsid w:val="00FF423D"/>
    <w:rsid w:val="00FF453D"/>
    <w:rsid w:val="00FF4629"/>
    <w:rsid w:val="00FF48A1"/>
    <w:rsid w:val="00FF4EAF"/>
    <w:rsid w:val="00FF50A6"/>
    <w:rsid w:val="00FF50B2"/>
    <w:rsid w:val="00FF5240"/>
    <w:rsid w:val="00FF5764"/>
    <w:rsid w:val="00FF581E"/>
    <w:rsid w:val="00FF5918"/>
    <w:rsid w:val="00FF5963"/>
    <w:rsid w:val="00FF5A22"/>
    <w:rsid w:val="00FF5BAC"/>
    <w:rsid w:val="00FF5C0D"/>
    <w:rsid w:val="00FF5DA4"/>
    <w:rsid w:val="00FF5E57"/>
    <w:rsid w:val="00FF63D7"/>
    <w:rsid w:val="00FF66B8"/>
    <w:rsid w:val="00FF67BC"/>
    <w:rsid w:val="00FF6850"/>
    <w:rsid w:val="00FF691B"/>
    <w:rsid w:val="00FF6942"/>
    <w:rsid w:val="00FF6A5C"/>
    <w:rsid w:val="00FF6A69"/>
    <w:rsid w:val="00FF6DC2"/>
    <w:rsid w:val="00FF6F25"/>
    <w:rsid w:val="00FF710F"/>
    <w:rsid w:val="00FF767B"/>
    <w:rsid w:val="00FF789C"/>
    <w:rsid w:val="00FF7A71"/>
    <w:rsid w:val="00FF7F32"/>
    <w:rsid w:val="0108D469"/>
    <w:rsid w:val="011F7A76"/>
    <w:rsid w:val="01418627"/>
    <w:rsid w:val="015944B3"/>
    <w:rsid w:val="0160FF68"/>
    <w:rsid w:val="0175D0AC"/>
    <w:rsid w:val="017801F3"/>
    <w:rsid w:val="017AC8DA"/>
    <w:rsid w:val="019036EE"/>
    <w:rsid w:val="022B6BA9"/>
    <w:rsid w:val="023FF01C"/>
    <w:rsid w:val="02793ADF"/>
    <w:rsid w:val="027CC763"/>
    <w:rsid w:val="0297CE72"/>
    <w:rsid w:val="02B1B1BC"/>
    <w:rsid w:val="033F9BA9"/>
    <w:rsid w:val="035DB337"/>
    <w:rsid w:val="03DCC387"/>
    <w:rsid w:val="0429863E"/>
    <w:rsid w:val="04A9A2DA"/>
    <w:rsid w:val="04E366F6"/>
    <w:rsid w:val="04F8383A"/>
    <w:rsid w:val="04FDFCB3"/>
    <w:rsid w:val="0510BECD"/>
    <w:rsid w:val="054347E6"/>
    <w:rsid w:val="0552B36B"/>
    <w:rsid w:val="0566BAAE"/>
    <w:rsid w:val="056E7563"/>
    <w:rsid w:val="05DC785D"/>
    <w:rsid w:val="05E8BB06"/>
    <w:rsid w:val="0614EF3A"/>
    <w:rsid w:val="06165168"/>
    <w:rsid w:val="0676A4F3"/>
    <w:rsid w:val="0676EE44"/>
    <w:rsid w:val="067A6399"/>
    <w:rsid w:val="067D4E97"/>
    <w:rsid w:val="06E8A174"/>
    <w:rsid w:val="06F8E261"/>
    <w:rsid w:val="07002D2F"/>
    <w:rsid w:val="0709CEE5"/>
    <w:rsid w:val="071D1ECA"/>
    <w:rsid w:val="0761C175"/>
    <w:rsid w:val="0763B7B1"/>
    <w:rsid w:val="078A1B0D"/>
    <w:rsid w:val="07E52DB3"/>
    <w:rsid w:val="07FFCE24"/>
    <w:rsid w:val="083505FD"/>
    <w:rsid w:val="0836FC39"/>
    <w:rsid w:val="08488E51"/>
    <w:rsid w:val="085FA40C"/>
    <w:rsid w:val="086C2113"/>
    <w:rsid w:val="08883760"/>
    <w:rsid w:val="08998F9D"/>
    <w:rsid w:val="08A479C9"/>
    <w:rsid w:val="08F42EC7"/>
    <w:rsid w:val="08FF46E0"/>
    <w:rsid w:val="094C980C"/>
    <w:rsid w:val="096C64C3"/>
    <w:rsid w:val="096E126D"/>
    <w:rsid w:val="09CA3A36"/>
    <w:rsid w:val="09D7ABE4"/>
    <w:rsid w:val="0A0EDCE1"/>
    <w:rsid w:val="0A76D6CB"/>
    <w:rsid w:val="0ABC5EFA"/>
    <w:rsid w:val="0AE8686D"/>
    <w:rsid w:val="0B05E6E3"/>
    <w:rsid w:val="0B129B58"/>
    <w:rsid w:val="0B25CF68"/>
    <w:rsid w:val="0B28096C"/>
    <w:rsid w:val="0B79F93D"/>
    <w:rsid w:val="0B925D1D"/>
    <w:rsid w:val="0BD2B094"/>
    <w:rsid w:val="0BDA7D65"/>
    <w:rsid w:val="0BEC93DE"/>
    <w:rsid w:val="0BF913F0"/>
    <w:rsid w:val="0C108965"/>
    <w:rsid w:val="0C14FED4"/>
    <w:rsid w:val="0C895810"/>
    <w:rsid w:val="0C9382DC"/>
    <w:rsid w:val="0CA03125"/>
    <w:rsid w:val="0D310389"/>
    <w:rsid w:val="0D57E2F8"/>
    <w:rsid w:val="0D5FD5D4"/>
    <w:rsid w:val="0D80AB38"/>
    <w:rsid w:val="0DAE778D"/>
    <w:rsid w:val="0DB99E07"/>
    <w:rsid w:val="0DE3298C"/>
    <w:rsid w:val="0DFFB585"/>
    <w:rsid w:val="0E064FAB"/>
    <w:rsid w:val="0E1206AF"/>
    <w:rsid w:val="0E2032F5"/>
    <w:rsid w:val="0E5E45FB"/>
    <w:rsid w:val="0EB43BF0"/>
    <w:rsid w:val="0ED65507"/>
    <w:rsid w:val="0EDFD691"/>
    <w:rsid w:val="0F18E306"/>
    <w:rsid w:val="0F36848F"/>
    <w:rsid w:val="0F871014"/>
    <w:rsid w:val="0F89DAB9"/>
    <w:rsid w:val="0F9374EB"/>
    <w:rsid w:val="0FACC1B8"/>
    <w:rsid w:val="10132BE5"/>
    <w:rsid w:val="1041A977"/>
    <w:rsid w:val="1086A066"/>
    <w:rsid w:val="109E99D3"/>
    <w:rsid w:val="10B9E3D3"/>
    <w:rsid w:val="10BD75FE"/>
    <w:rsid w:val="10E390C2"/>
    <w:rsid w:val="1167B059"/>
    <w:rsid w:val="1173648C"/>
    <w:rsid w:val="11837073"/>
    <w:rsid w:val="1185F578"/>
    <w:rsid w:val="11B42C9B"/>
    <w:rsid w:val="11F9238A"/>
    <w:rsid w:val="1244D2BE"/>
    <w:rsid w:val="1252226F"/>
    <w:rsid w:val="125AA672"/>
    <w:rsid w:val="126482D7"/>
    <w:rsid w:val="12CBFAD5"/>
    <w:rsid w:val="12F05324"/>
    <w:rsid w:val="13311323"/>
    <w:rsid w:val="13786E2A"/>
    <w:rsid w:val="1379029B"/>
    <w:rsid w:val="138047CA"/>
    <w:rsid w:val="13A7BC1E"/>
    <w:rsid w:val="13A8E8B6"/>
    <w:rsid w:val="13A94F2F"/>
    <w:rsid w:val="141BBA9B"/>
    <w:rsid w:val="14372605"/>
    <w:rsid w:val="145F5E2A"/>
    <w:rsid w:val="14916DB2"/>
    <w:rsid w:val="14EB35E5"/>
    <w:rsid w:val="150AEA07"/>
    <w:rsid w:val="154E3275"/>
    <w:rsid w:val="1554B4B4"/>
    <w:rsid w:val="15649395"/>
    <w:rsid w:val="15758314"/>
    <w:rsid w:val="159EFD8A"/>
    <w:rsid w:val="15AC51D8"/>
    <w:rsid w:val="15C5D176"/>
    <w:rsid w:val="15C7B93B"/>
    <w:rsid w:val="160F8516"/>
    <w:rsid w:val="161DF80D"/>
    <w:rsid w:val="162AE033"/>
    <w:rsid w:val="1653BA68"/>
    <w:rsid w:val="1654FD86"/>
    <w:rsid w:val="1692FD41"/>
    <w:rsid w:val="169450A1"/>
    <w:rsid w:val="16F2A98D"/>
    <w:rsid w:val="16FC6C4F"/>
    <w:rsid w:val="1742B7FE"/>
    <w:rsid w:val="178486C4"/>
    <w:rsid w:val="17A00C06"/>
    <w:rsid w:val="18449C00"/>
    <w:rsid w:val="1845EF60"/>
    <w:rsid w:val="185C956D"/>
    <w:rsid w:val="18610C33"/>
    <w:rsid w:val="1882F8C9"/>
    <w:rsid w:val="18A19BDA"/>
    <w:rsid w:val="18B1CB14"/>
    <w:rsid w:val="18CE1789"/>
    <w:rsid w:val="18CFAA6D"/>
    <w:rsid w:val="18E3181D"/>
    <w:rsid w:val="191966B9"/>
    <w:rsid w:val="1951AAC5"/>
    <w:rsid w:val="195D56F1"/>
    <w:rsid w:val="19B9C7D3"/>
    <w:rsid w:val="19D337BE"/>
    <w:rsid w:val="1A17A45B"/>
    <w:rsid w:val="1A1E72E4"/>
    <w:rsid w:val="1A759268"/>
    <w:rsid w:val="1A7EEC9B"/>
    <w:rsid w:val="1AFC7A40"/>
    <w:rsid w:val="1B1B42F1"/>
    <w:rsid w:val="1B338B1A"/>
    <w:rsid w:val="1B53B9CE"/>
    <w:rsid w:val="1B707898"/>
    <w:rsid w:val="1BDC6DE1"/>
    <w:rsid w:val="1BEABE3B"/>
    <w:rsid w:val="1BFA33A5"/>
    <w:rsid w:val="1C3A077B"/>
    <w:rsid w:val="1C41FD1F"/>
    <w:rsid w:val="1C4F694C"/>
    <w:rsid w:val="1CAE71DD"/>
    <w:rsid w:val="1CC3C288"/>
    <w:rsid w:val="1CC8EBD9"/>
    <w:rsid w:val="1CD9E65E"/>
    <w:rsid w:val="1CE1E5C5"/>
    <w:rsid w:val="1CED5F20"/>
    <w:rsid w:val="1D32AF3C"/>
    <w:rsid w:val="1D3D4FF0"/>
    <w:rsid w:val="1D40258E"/>
    <w:rsid w:val="1D5D4EF7"/>
    <w:rsid w:val="1DBEF3D6"/>
    <w:rsid w:val="1DD40A89"/>
    <w:rsid w:val="1DFD054E"/>
    <w:rsid w:val="1E021BFB"/>
    <w:rsid w:val="1E093F4E"/>
    <w:rsid w:val="1E1D9404"/>
    <w:rsid w:val="1E317A87"/>
    <w:rsid w:val="1E3C2797"/>
    <w:rsid w:val="1E5C71C3"/>
    <w:rsid w:val="1EACF581"/>
    <w:rsid w:val="1EB0442A"/>
    <w:rsid w:val="1EBB6865"/>
    <w:rsid w:val="1EFF2D67"/>
    <w:rsid w:val="1F40B259"/>
    <w:rsid w:val="1F5C1DC3"/>
    <w:rsid w:val="1F6338D7"/>
    <w:rsid w:val="1F9728F9"/>
    <w:rsid w:val="1FB90E1F"/>
    <w:rsid w:val="1FB9D03F"/>
    <w:rsid w:val="1FD196DB"/>
    <w:rsid w:val="1FD3F820"/>
    <w:rsid w:val="2002979A"/>
    <w:rsid w:val="204A465C"/>
    <w:rsid w:val="20B0C31D"/>
    <w:rsid w:val="20B34C45"/>
    <w:rsid w:val="20C61CE4"/>
    <w:rsid w:val="20FF80CF"/>
    <w:rsid w:val="210FA65F"/>
    <w:rsid w:val="211DFB3A"/>
    <w:rsid w:val="21BCA949"/>
    <w:rsid w:val="21CE19A3"/>
    <w:rsid w:val="21F271AF"/>
    <w:rsid w:val="229315FA"/>
    <w:rsid w:val="22C932A4"/>
    <w:rsid w:val="22CDC530"/>
    <w:rsid w:val="22D93E8B"/>
    <w:rsid w:val="22F86345"/>
    <w:rsid w:val="230D90CB"/>
    <w:rsid w:val="231C127B"/>
    <w:rsid w:val="2344F0F5"/>
    <w:rsid w:val="237339FE"/>
    <w:rsid w:val="239BA523"/>
    <w:rsid w:val="23AB5171"/>
    <w:rsid w:val="23BA8D1F"/>
    <w:rsid w:val="23CCBA17"/>
    <w:rsid w:val="23DCA8BE"/>
    <w:rsid w:val="23E4D13C"/>
    <w:rsid w:val="23F4A22B"/>
    <w:rsid w:val="241B4CE0"/>
    <w:rsid w:val="2444B7CC"/>
    <w:rsid w:val="2471907D"/>
    <w:rsid w:val="2476A283"/>
    <w:rsid w:val="24AB5ABA"/>
    <w:rsid w:val="24B7E2DC"/>
    <w:rsid w:val="24D392DF"/>
    <w:rsid w:val="24E5E040"/>
    <w:rsid w:val="24F1AA0B"/>
    <w:rsid w:val="255451A2"/>
    <w:rsid w:val="25C296E0"/>
    <w:rsid w:val="25E34A53"/>
    <w:rsid w:val="263A6348"/>
    <w:rsid w:val="2689C42A"/>
    <w:rsid w:val="26A6B5C5"/>
    <w:rsid w:val="26D33957"/>
    <w:rsid w:val="26FB8A72"/>
    <w:rsid w:val="27125EA8"/>
    <w:rsid w:val="274A98FB"/>
    <w:rsid w:val="2756BEC9"/>
    <w:rsid w:val="276B1546"/>
    <w:rsid w:val="27BDEA85"/>
    <w:rsid w:val="27C94D05"/>
    <w:rsid w:val="27D88CA1"/>
    <w:rsid w:val="27E4DBFD"/>
    <w:rsid w:val="27EEF4E7"/>
    <w:rsid w:val="284A4E41"/>
    <w:rsid w:val="2859CF1B"/>
    <w:rsid w:val="2894F946"/>
    <w:rsid w:val="289B3987"/>
    <w:rsid w:val="28EFD48B"/>
    <w:rsid w:val="28F5DA1E"/>
    <w:rsid w:val="28FE90F2"/>
    <w:rsid w:val="2914A54C"/>
    <w:rsid w:val="29670541"/>
    <w:rsid w:val="29CDE1B4"/>
    <w:rsid w:val="2A0C1AA5"/>
    <w:rsid w:val="2A691C14"/>
    <w:rsid w:val="2AA65256"/>
    <w:rsid w:val="2AD99779"/>
    <w:rsid w:val="2B6E7024"/>
    <w:rsid w:val="2B7440FC"/>
    <w:rsid w:val="2B940E7C"/>
    <w:rsid w:val="2BAAE310"/>
    <w:rsid w:val="2BB60FC2"/>
    <w:rsid w:val="2BCBBFD1"/>
    <w:rsid w:val="2C1109E2"/>
    <w:rsid w:val="2C12EF0B"/>
    <w:rsid w:val="2C5F3B6B"/>
    <w:rsid w:val="2C6319DA"/>
    <w:rsid w:val="2C7EFD5A"/>
    <w:rsid w:val="2C8B03C3"/>
    <w:rsid w:val="2C9E0E8B"/>
    <w:rsid w:val="2CED8369"/>
    <w:rsid w:val="2D1358D0"/>
    <w:rsid w:val="2D4C75E8"/>
    <w:rsid w:val="2D5EF796"/>
    <w:rsid w:val="2D954DFC"/>
    <w:rsid w:val="2DB9722B"/>
    <w:rsid w:val="2DC9B0E3"/>
    <w:rsid w:val="2DD3F5BC"/>
    <w:rsid w:val="2E019733"/>
    <w:rsid w:val="2E4F7A79"/>
    <w:rsid w:val="2E64B15F"/>
    <w:rsid w:val="2E6A463D"/>
    <w:rsid w:val="2E77E56F"/>
    <w:rsid w:val="2E8036A1"/>
    <w:rsid w:val="2E957CB6"/>
    <w:rsid w:val="2EA4B020"/>
    <w:rsid w:val="2EB1E8AD"/>
    <w:rsid w:val="2F01A07C"/>
    <w:rsid w:val="2F24C69B"/>
    <w:rsid w:val="2F316138"/>
    <w:rsid w:val="2F430EE7"/>
    <w:rsid w:val="2F7BE61F"/>
    <w:rsid w:val="2F8E6730"/>
    <w:rsid w:val="2FC013C0"/>
    <w:rsid w:val="2FEC555A"/>
    <w:rsid w:val="2FF6B8BB"/>
    <w:rsid w:val="30086561"/>
    <w:rsid w:val="3054FB7F"/>
    <w:rsid w:val="3059B7D3"/>
    <w:rsid w:val="306814EB"/>
    <w:rsid w:val="30729DBF"/>
    <w:rsid w:val="307E8704"/>
    <w:rsid w:val="30FB7556"/>
    <w:rsid w:val="31112E41"/>
    <w:rsid w:val="312500DB"/>
    <w:rsid w:val="31353F93"/>
    <w:rsid w:val="3151CB8C"/>
    <w:rsid w:val="316EBD27"/>
    <w:rsid w:val="31C15B08"/>
    <w:rsid w:val="320032E9"/>
    <w:rsid w:val="32B2EF69"/>
    <w:rsid w:val="32B998CD"/>
    <w:rsid w:val="32BA07EC"/>
    <w:rsid w:val="32C556A9"/>
    <w:rsid w:val="33095B5A"/>
    <w:rsid w:val="339D96E1"/>
    <w:rsid w:val="33A1EF87"/>
    <w:rsid w:val="33A3FE36"/>
    <w:rsid w:val="33E921A5"/>
    <w:rsid w:val="33EEB413"/>
    <w:rsid w:val="34028F52"/>
    <w:rsid w:val="342751EE"/>
    <w:rsid w:val="342850EF"/>
    <w:rsid w:val="342CE753"/>
    <w:rsid w:val="344881D1"/>
    <w:rsid w:val="34675162"/>
    <w:rsid w:val="34BF61D6"/>
    <w:rsid w:val="34F24544"/>
    <w:rsid w:val="34F6C9A4"/>
    <w:rsid w:val="354FDE74"/>
    <w:rsid w:val="35701F9B"/>
    <w:rsid w:val="35767AEF"/>
    <w:rsid w:val="3584F206"/>
    <w:rsid w:val="35A829ED"/>
    <w:rsid w:val="365BE2E9"/>
    <w:rsid w:val="366395FF"/>
    <w:rsid w:val="366F9374"/>
    <w:rsid w:val="3670C773"/>
    <w:rsid w:val="36EFBCCF"/>
    <w:rsid w:val="36F4544D"/>
    <w:rsid w:val="374D53E5"/>
    <w:rsid w:val="376DD0A2"/>
    <w:rsid w:val="378E4E12"/>
    <w:rsid w:val="37E383B9"/>
    <w:rsid w:val="37F854FD"/>
    <w:rsid w:val="3807FD38"/>
    <w:rsid w:val="380C97D4"/>
    <w:rsid w:val="382FF1DD"/>
    <w:rsid w:val="38412688"/>
    <w:rsid w:val="3857DCF5"/>
    <w:rsid w:val="385E446E"/>
    <w:rsid w:val="389A3C48"/>
    <w:rsid w:val="38D2F08E"/>
    <w:rsid w:val="38F69C17"/>
    <w:rsid w:val="390FF9F7"/>
    <w:rsid w:val="397CF63A"/>
    <w:rsid w:val="39A809DF"/>
    <w:rsid w:val="39B585EC"/>
    <w:rsid w:val="39BE6154"/>
    <w:rsid w:val="3A64A85A"/>
    <w:rsid w:val="3A7CA1C7"/>
    <w:rsid w:val="3AD99075"/>
    <w:rsid w:val="3ADD50C9"/>
    <w:rsid w:val="3B2BCE12"/>
    <w:rsid w:val="3B738BE8"/>
    <w:rsid w:val="3B96B207"/>
    <w:rsid w:val="3BAD097C"/>
    <w:rsid w:val="3BE4F117"/>
    <w:rsid w:val="3C4608A7"/>
    <w:rsid w:val="3C4AC1E7"/>
    <w:rsid w:val="3C6B7CC0"/>
    <w:rsid w:val="3C7EB0D0"/>
    <w:rsid w:val="3C9675DA"/>
    <w:rsid w:val="3CB073AF"/>
    <w:rsid w:val="3CCBF8F1"/>
    <w:rsid w:val="3CFCADE5"/>
    <w:rsid w:val="3D23C634"/>
    <w:rsid w:val="3D389778"/>
    <w:rsid w:val="3D3D2414"/>
    <w:rsid w:val="3D51F558"/>
    <w:rsid w:val="3D86E060"/>
    <w:rsid w:val="3D9A632C"/>
    <w:rsid w:val="3D9D539C"/>
    <w:rsid w:val="3E10689C"/>
    <w:rsid w:val="3E20A754"/>
    <w:rsid w:val="3E540C2B"/>
    <w:rsid w:val="3E7BD958"/>
    <w:rsid w:val="3E8A4A93"/>
    <w:rsid w:val="3E99031A"/>
    <w:rsid w:val="3E9F1BD7"/>
    <w:rsid w:val="3EA5CFD5"/>
    <w:rsid w:val="3ECA4954"/>
    <w:rsid w:val="3EE98C5A"/>
    <w:rsid w:val="3F4EAA14"/>
    <w:rsid w:val="3FA42802"/>
    <w:rsid w:val="3FEA3F80"/>
    <w:rsid w:val="40208668"/>
    <w:rsid w:val="404BF539"/>
    <w:rsid w:val="405C0120"/>
    <w:rsid w:val="40FEB1B9"/>
    <w:rsid w:val="4110C6C9"/>
    <w:rsid w:val="41134FF1"/>
    <w:rsid w:val="41262090"/>
    <w:rsid w:val="41BC5BAF"/>
    <w:rsid w:val="41FA592A"/>
    <w:rsid w:val="4251436E"/>
    <w:rsid w:val="4255EA7C"/>
    <w:rsid w:val="425B2109"/>
    <w:rsid w:val="428FDCF0"/>
    <w:rsid w:val="42C326CC"/>
    <w:rsid w:val="430B2426"/>
    <w:rsid w:val="433578F9"/>
    <w:rsid w:val="43CB8147"/>
    <w:rsid w:val="4403AE78"/>
    <w:rsid w:val="440B551D"/>
    <w:rsid w:val="44517DAE"/>
    <w:rsid w:val="44C014BB"/>
    <w:rsid w:val="4526B8BD"/>
    <w:rsid w:val="453EC33D"/>
    <w:rsid w:val="456CE14E"/>
    <w:rsid w:val="45733DEF"/>
    <w:rsid w:val="45EA4F1A"/>
    <w:rsid w:val="45FB3639"/>
    <w:rsid w:val="45FD3681"/>
    <w:rsid w:val="461CB7D2"/>
    <w:rsid w:val="462B5492"/>
    <w:rsid w:val="4644174D"/>
    <w:rsid w:val="46460EF4"/>
    <w:rsid w:val="46653B34"/>
    <w:rsid w:val="4686E1F7"/>
    <w:rsid w:val="46BD93A2"/>
    <w:rsid w:val="46C4EA63"/>
    <w:rsid w:val="46D9BBEF"/>
    <w:rsid w:val="46E5FE98"/>
    <w:rsid w:val="46EDB94D"/>
    <w:rsid w:val="46F13912"/>
    <w:rsid w:val="472D5DFF"/>
    <w:rsid w:val="47325513"/>
    <w:rsid w:val="47338422"/>
    <w:rsid w:val="4736E631"/>
    <w:rsid w:val="475B8976"/>
    <w:rsid w:val="47B5C964"/>
    <w:rsid w:val="47CD1F78"/>
    <w:rsid w:val="47F7B57D"/>
    <w:rsid w:val="48210F72"/>
    <w:rsid w:val="48ABA54D"/>
    <w:rsid w:val="48B01666"/>
    <w:rsid w:val="48DF0A24"/>
    <w:rsid w:val="48F70391"/>
    <w:rsid w:val="48F795A6"/>
    <w:rsid w:val="4914DCAF"/>
    <w:rsid w:val="49442864"/>
    <w:rsid w:val="49647D71"/>
    <w:rsid w:val="499AC640"/>
    <w:rsid w:val="49B47135"/>
    <w:rsid w:val="49C708ED"/>
    <w:rsid w:val="49D747A5"/>
    <w:rsid w:val="49F69493"/>
    <w:rsid w:val="49F8CBCC"/>
    <w:rsid w:val="4A0F3F08"/>
    <w:rsid w:val="4A14510E"/>
    <w:rsid w:val="4A38CA8D"/>
    <w:rsid w:val="4A857C31"/>
    <w:rsid w:val="4AA00607"/>
    <w:rsid w:val="4ADFF8C5"/>
    <w:rsid w:val="4AED4416"/>
    <w:rsid w:val="4B3CA473"/>
    <w:rsid w:val="4B69A9DB"/>
    <w:rsid w:val="4B9C6448"/>
    <w:rsid w:val="4BBBC5DF"/>
    <w:rsid w:val="4BE8D5E6"/>
    <w:rsid w:val="4BE915EC"/>
    <w:rsid w:val="4C27996D"/>
    <w:rsid w:val="4C35F410"/>
    <w:rsid w:val="4C4E8C1E"/>
    <w:rsid w:val="4CB11C69"/>
    <w:rsid w:val="4CB1E6B2"/>
    <w:rsid w:val="4CB5520A"/>
    <w:rsid w:val="4CC95A00"/>
    <w:rsid w:val="4CCA234E"/>
    <w:rsid w:val="4CD998B8"/>
    <w:rsid w:val="4D066369"/>
    <w:rsid w:val="4D40344B"/>
    <w:rsid w:val="4D5E30AC"/>
    <w:rsid w:val="4D69F9BB"/>
    <w:rsid w:val="4D778E8C"/>
    <w:rsid w:val="4D9DC6D6"/>
    <w:rsid w:val="4DAC46C3"/>
    <w:rsid w:val="4DFCEFCE"/>
    <w:rsid w:val="4E14FDFE"/>
    <w:rsid w:val="4E2B1B8D"/>
    <w:rsid w:val="4E4884A3"/>
    <w:rsid w:val="4E5D6C5A"/>
    <w:rsid w:val="4E619ADF"/>
    <w:rsid w:val="4E766C23"/>
    <w:rsid w:val="4EA449E9"/>
    <w:rsid w:val="4EC364C0"/>
    <w:rsid w:val="4EDB2847"/>
    <w:rsid w:val="4EECBA5F"/>
    <w:rsid w:val="4EF72E66"/>
    <w:rsid w:val="4F63E61F"/>
    <w:rsid w:val="4F650512"/>
    <w:rsid w:val="4F6DF1D6"/>
    <w:rsid w:val="4F86B424"/>
    <w:rsid w:val="4FB1C7C9"/>
    <w:rsid w:val="4FCCCE89"/>
    <w:rsid w:val="4FEED132"/>
    <w:rsid w:val="50148F6B"/>
    <w:rsid w:val="504ED0FC"/>
    <w:rsid w:val="50A45118"/>
    <w:rsid w:val="51244108"/>
    <w:rsid w:val="513611EC"/>
    <w:rsid w:val="514F11E6"/>
    <w:rsid w:val="51617809"/>
    <w:rsid w:val="519B8ADA"/>
    <w:rsid w:val="51BA533B"/>
    <w:rsid w:val="51BC40F9"/>
    <w:rsid w:val="51D24CA8"/>
    <w:rsid w:val="51F6C627"/>
    <w:rsid w:val="522AADAD"/>
    <w:rsid w:val="52753AAA"/>
    <w:rsid w:val="5276DCA2"/>
    <w:rsid w:val="52AA9FBB"/>
    <w:rsid w:val="52AEAE59"/>
    <w:rsid w:val="52B92AE2"/>
    <w:rsid w:val="52FEF84B"/>
    <w:rsid w:val="530A6F12"/>
    <w:rsid w:val="5311556A"/>
    <w:rsid w:val="5357EA04"/>
    <w:rsid w:val="5374E3EF"/>
    <w:rsid w:val="5377D1AA"/>
    <w:rsid w:val="537A46D5"/>
    <w:rsid w:val="539F56D1"/>
    <w:rsid w:val="53A71186"/>
    <w:rsid w:val="53B4DA60"/>
    <w:rsid w:val="53B4E9B1"/>
    <w:rsid w:val="53FFBA22"/>
    <w:rsid w:val="5457FDE5"/>
    <w:rsid w:val="545DCA15"/>
    <w:rsid w:val="547BDC3F"/>
    <w:rsid w:val="548F104F"/>
    <w:rsid w:val="54935F37"/>
    <w:rsid w:val="5568EEFD"/>
    <w:rsid w:val="55DCD656"/>
    <w:rsid w:val="5603A7FE"/>
    <w:rsid w:val="56330CFF"/>
    <w:rsid w:val="5655B323"/>
    <w:rsid w:val="5658E089"/>
    <w:rsid w:val="5665BF0A"/>
    <w:rsid w:val="56716B36"/>
    <w:rsid w:val="5694F062"/>
    <w:rsid w:val="56B553B2"/>
    <w:rsid w:val="56F6470E"/>
    <w:rsid w:val="57206910"/>
    <w:rsid w:val="576A9896"/>
    <w:rsid w:val="57B2F093"/>
    <w:rsid w:val="57FB523D"/>
    <w:rsid w:val="581177DD"/>
    <w:rsid w:val="5837DB39"/>
    <w:rsid w:val="5840CCEE"/>
    <w:rsid w:val="58463014"/>
    <w:rsid w:val="585B0158"/>
    <w:rsid w:val="58738886"/>
    <w:rsid w:val="5887EDC7"/>
    <w:rsid w:val="58CA47B0"/>
    <w:rsid w:val="58E91E56"/>
    <w:rsid w:val="58FA3FF4"/>
    <w:rsid w:val="592F77CD"/>
    <w:rsid w:val="593A577C"/>
    <w:rsid w:val="599F7B84"/>
    <w:rsid w:val="59E7132E"/>
    <w:rsid w:val="59E9FB88"/>
    <w:rsid w:val="5A11B21D"/>
    <w:rsid w:val="5A1E322F"/>
    <w:rsid w:val="5A333644"/>
    <w:rsid w:val="5A6B7A50"/>
    <w:rsid w:val="5A77FF2E"/>
    <w:rsid w:val="5AB1CDBE"/>
    <w:rsid w:val="5AEB0FF9"/>
    <w:rsid w:val="5B29ED94"/>
    <w:rsid w:val="5B4A6B04"/>
    <w:rsid w:val="5B4E45A0"/>
    <w:rsid w:val="5B8183A3"/>
    <w:rsid w:val="5BC32BC8"/>
    <w:rsid w:val="5BEE4DFB"/>
    <w:rsid w:val="5BF80913"/>
    <w:rsid w:val="5C0BD628"/>
    <w:rsid w:val="5C1DFBC5"/>
    <w:rsid w:val="5C20149F"/>
    <w:rsid w:val="5C35127C"/>
    <w:rsid w:val="5C55909F"/>
    <w:rsid w:val="5C6EB849"/>
    <w:rsid w:val="5D10448A"/>
    <w:rsid w:val="5D10775B"/>
    <w:rsid w:val="5D188463"/>
    <w:rsid w:val="5D26EA97"/>
    <w:rsid w:val="5D4984B5"/>
    <w:rsid w:val="5D56553F"/>
    <w:rsid w:val="5DBAC7BF"/>
    <w:rsid w:val="5DE6E40C"/>
    <w:rsid w:val="5E0EE960"/>
    <w:rsid w:val="5E23BAA4"/>
    <w:rsid w:val="5E2D813A"/>
    <w:rsid w:val="5E462FBB"/>
    <w:rsid w:val="5E4BB372"/>
    <w:rsid w:val="5E5BDF16"/>
    <w:rsid w:val="5E6CA30A"/>
    <w:rsid w:val="5E706C48"/>
    <w:rsid w:val="5E738991"/>
    <w:rsid w:val="5E80AB00"/>
    <w:rsid w:val="5F11BFC8"/>
    <w:rsid w:val="5F13AF70"/>
    <w:rsid w:val="5F34A526"/>
    <w:rsid w:val="5F4C56D1"/>
    <w:rsid w:val="5F57B561"/>
    <w:rsid w:val="5F5F9BB4"/>
    <w:rsid w:val="5F757873"/>
    <w:rsid w:val="5F8D3161"/>
    <w:rsid w:val="5F9CD7EE"/>
    <w:rsid w:val="5FB4D26A"/>
    <w:rsid w:val="5FD0C6D7"/>
    <w:rsid w:val="5FE5981B"/>
    <w:rsid w:val="5FF3213B"/>
    <w:rsid w:val="601E0EF8"/>
    <w:rsid w:val="60574E3B"/>
    <w:rsid w:val="60767E75"/>
    <w:rsid w:val="60A42848"/>
    <w:rsid w:val="60D77036"/>
    <w:rsid w:val="6100FBBB"/>
    <w:rsid w:val="611148D4"/>
    <w:rsid w:val="611C5612"/>
    <w:rsid w:val="611E1FA6"/>
    <w:rsid w:val="612BD760"/>
    <w:rsid w:val="615DEC17"/>
    <w:rsid w:val="6172BD5B"/>
    <w:rsid w:val="61811236"/>
    <w:rsid w:val="61A1D5E4"/>
    <w:rsid w:val="61B79654"/>
    <w:rsid w:val="62847C69"/>
    <w:rsid w:val="628EEA49"/>
    <w:rsid w:val="628F5623"/>
    <w:rsid w:val="629AA10D"/>
    <w:rsid w:val="629E5FB3"/>
    <w:rsid w:val="633C5587"/>
    <w:rsid w:val="63AE1727"/>
    <w:rsid w:val="63B604AD"/>
    <w:rsid w:val="63B9C353"/>
    <w:rsid w:val="63DFCA18"/>
    <w:rsid w:val="63F9A83C"/>
    <w:rsid w:val="640B0783"/>
    <w:rsid w:val="64735878"/>
    <w:rsid w:val="647A57B3"/>
    <w:rsid w:val="64802A0D"/>
    <w:rsid w:val="64CE72F5"/>
    <w:rsid w:val="64D014ED"/>
    <w:rsid w:val="64E7CDDB"/>
    <w:rsid w:val="64ECD5DE"/>
    <w:rsid w:val="64F6ECC8"/>
    <w:rsid w:val="6530A473"/>
    <w:rsid w:val="6551AF30"/>
    <w:rsid w:val="65768EC4"/>
    <w:rsid w:val="65A35975"/>
    <w:rsid w:val="65ADCE88"/>
    <w:rsid w:val="6613007F"/>
    <w:rsid w:val="66274C96"/>
    <w:rsid w:val="664EE552"/>
    <w:rsid w:val="66BCC6D9"/>
    <w:rsid w:val="66D3770E"/>
    <w:rsid w:val="679F0129"/>
    <w:rsid w:val="67BD8780"/>
    <w:rsid w:val="67D3EA00"/>
    <w:rsid w:val="67DC0A92"/>
    <w:rsid w:val="680CAFDF"/>
    <w:rsid w:val="687245B1"/>
    <w:rsid w:val="68809A8C"/>
    <w:rsid w:val="689E25A1"/>
    <w:rsid w:val="68BEF755"/>
    <w:rsid w:val="68C2E8CC"/>
    <w:rsid w:val="68CF39BA"/>
    <w:rsid w:val="68D7BA10"/>
    <w:rsid w:val="68DF74C5"/>
    <w:rsid w:val="68E24F0D"/>
    <w:rsid w:val="691862F1"/>
    <w:rsid w:val="69753085"/>
    <w:rsid w:val="69ABD961"/>
    <w:rsid w:val="69D2A040"/>
    <w:rsid w:val="6A0DBFCC"/>
    <w:rsid w:val="6A167639"/>
    <w:rsid w:val="6A4C71E5"/>
    <w:rsid w:val="6A6787FF"/>
    <w:rsid w:val="6A781913"/>
    <w:rsid w:val="6A98CE39"/>
    <w:rsid w:val="6AAD9F7D"/>
    <w:rsid w:val="6AB43352"/>
    <w:rsid w:val="6AD5D421"/>
    <w:rsid w:val="6B6C12C1"/>
    <w:rsid w:val="6B87B65C"/>
    <w:rsid w:val="6BB5661C"/>
    <w:rsid w:val="6BC9031D"/>
    <w:rsid w:val="6BE46E87"/>
    <w:rsid w:val="6C491998"/>
    <w:rsid w:val="6C8E1087"/>
    <w:rsid w:val="6C93A22F"/>
    <w:rsid w:val="6CAD09DE"/>
    <w:rsid w:val="6CEF936F"/>
    <w:rsid w:val="6D2A26FA"/>
    <w:rsid w:val="6D399C64"/>
    <w:rsid w:val="6D4AE1D3"/>
    <w:rsid w:val="6D83465C"/>
    <w:rsid w:val="6D8ACCF4"/>
    <w:rsid w:val="6D8D53EE"/>
    <w:rsid w:val="6D8E2D41"/>
    <w:rsid w:val="6D991FCA"/>
    <w:rsid w:val="6DA59E74"/>
    <w:rsid w:val="6E0F7250"/>
    <w:rsid w:val="6E4FEDFE"/>
    <w:rsid w:val="6E585247"/>
    <w:rsid w:val="6EF72B2B"/>
    <w:rsid w:val="6F0E6142"/>
    <w:rsid w:val="6F2485E6"/>
    <w:rsid w:val="6F2AC78F"/>
    <w:rsid w:val="6F7CE9A6"/>
    <w:rsid w:val="6F9F61F0"/>
    <w:rsid w:val="6FAB42B1"/>
    <w:rsid w:val="6FE1A5CA"/>
    <w:rsid w:val="6FFBDDE3"/>
    <w:rsid w:val="7043A82C"/>
    <w:rsid w:val="70A8F4D9"/>
    <w:rsid w:val="70ADA5B8"/>
    <w:rsid w:val="70C68D82"/>
    <w:rsid w:val="70CB0B91"/>
    <w:rsid w:val="70FE5CCA"/>
    <w:rsid w:val="710B4CEE"/>
    <w:rsid w:val="71280213"/>
    <w:rsid w:val="713B6633"/>
    <w:rsid w:val="713EC71D"/>
    <w:rsid w:val="715D841E"/>
    <w:rsid w:val="71B86907"/>
    <w:rsid w:val="71F21EC2"/>
    <w:rsid w:val="722EC47F"/>
    <w:rsid w:val="7239A123"/>
    <w:rsid w:val="7256C9D3"/>
    <w:rsid w:val="7266DBF2"/>
    <w:rsid w:val="7292DF86"/>
    <w:rsid w:val="72BE94BF"/>
    <w:rsid w:val="7316D6E6"/>
    <w:rsid w:val="73423A99"/>
    <w:rsid w:val="7392EF61"/>
    <w:rsid w:val="739CC33C"/>
    <w:rsid w:val="73D21917"/>
    <w:rsid w:val="73EA16E4"/>
    <w:rsid w:val="73F0A1F6"/>
    <w:rsid w:val="73FF5A7D"/>
    <w:rsid w:val="7418590F"/>
    <w:rsid w:val="742D788E"/>
    <w:rsid w:val="74658B77"/>
    <w:rsid w:val="7508DD6D"/>
    <w:rsid w:val="7534900E"/>
    <w:rsid w:val="7538D047"/>
    <w:rsid w:val="759A532F"/>
    <w:rsid w:val="75C6BB97"/>
    <w:rsid w:val="75FF94BD"/>
    <w:rsid w:val="76015BD8"/>
    <w:rsid w:val="76152B64"/>
    <w:rsid w:val="7621B5B4"/>
    <w:rsid w:val="764EDE20"/>
    <w:rsid w:val="76708065"/>
    <w:rsid w:val="76ADC949"/>
    <w:rsid w:val="76C0094A"/>
    <w:rsid w:val="76D45986"/>
    <w:rsid w:val="76EF5A0F"/>
    <w:rsid w:val="76F16CD8"/>
    <w:rsid w:val="76F720EE"/>
    <w:rsid w:val="7702FEF0"/>
    <w:rsid w:val="772EDEE0"/>
    <w:rsid w:val="77635036"/>
    <w:rsid w:val="77B56D21"/>
    <w:rsid w:val="77C92CE9"/>
    <w:rsid w:val="77D96BA1"/>
    <w:rsid w:val="77F8B88F"/>
    <w:rsid w:val="78022368"/>
    <w:rsid w:val="78E49089"/>
    <w:rsid w:val="78E7F173"/>
    <w:rsid w:val="78EF74F4"/>
    <w:rsid w:val="78F961CD"/>
    <w:rsid w:val="79367441"/>
    <w:rsid w:val="7961AC7D"/>
    <w:rsid w:val="797ACBA8"/>
    <w:rsid w:val="798FCFBD"/>
    <w:rsid w:val="799DB5ED"/>
    <w:rsid w:val="79E2B0B6"/>
    <w:rsid w:val="79EF08AB"/>
    <w:rsid w:val="7A190385"/>
    <w:rsid w:val="7A4DC3B6"/>
    <w:rsid w:val="7A5D15A4"/>
    <w:rsid w:val="7A727F17"/>
    <w:rsid w:val="7AA9AD2C"/>
    <w:rsid w:val="7B2A6785"/>
    <w:rsid w:val="7B3DF5EE"/>
    <w:rsid w:val="7B89F140"/>
    <w:rsid w:val="7BE5BB15"/>
    <w:rsid w:val="7C1BF847"/>
    <w:rsid w:val="7C66F817"/>
    <w:rsid w:val="7C8D5B73"/>
    <w:rsid w:val="7C9F6F86"/>
    <w:rsid w:val="7CA05353"/>
    <w:rsid w:val="7CB207C3"/>
    <w:rsid w:val="7CC545CA"/>
    <w:rsid w:val="7CCFB058"/>
    <w:rsid w:val="7CE30DA8"/>
    <w:rsid w:val="7D275538"/>
    <w:rsid w:val="7DA0D18D"/>
    <w:rsid w:val="7DAD519F"/>
    <w:rsid w:val="7DB62A71"/>
    <w:rsid w:val="7DFD2CF9"/>
    <w:rsid w:val="7E01F7DE"/>
    <w:rsid w:val="7E307230"/>
    <w:rsid w:val="7E57AA8B"/>
    <w:rsid w:val="7E73B269"/>
    <w:rsid w:val="7E7C039B"/>
    <w:rsid w:val="7EA79297"/>
    <w:rsid w:val="7EA7BA75"/>
    <w:rsid w:val="7EDE60BC"/>
    <w:rsid w:val="7EFC0903"/>
    <w:rsid w:val="7F10DA47"/>
    <w:rsid w:val="7F375100"/>
    <w:rsid w:val="7F8EE338"/>
    <w:rsid w:val="7FA41A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502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link w:val="Heading1Char"/>
    <w:qFormat/>
    <w:rsid w:val="00DB3A47"/>
    <w:pPr>
      <w:keepNext/>
      <w:keepLines/>
      <w:numPr>
        <w:numId w:val="89"/>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link w:val="Heading3Char"/>
    <w:qFormat/>
    <w:rsid w:val="00DB3A47"/>
    <w:pPr>
      <w:numPr>
        <w:ilvl w:val="2"/>
      </w:numPr>
      <w:spacing w:before="120"/>
      <w:outlineLvl w:val="2"/>
    </w:pPr>
    <w:rPr>
      <w:sz w:val="28"/>
    </w:rPr>
  </w:style>
  <w:style w:type="paragraph" w:styleId="Heading4">
    <w:name w:val="heading 4"/>
    <w:aliases w:val="h4"/>
    <w:basedOn w:val="Heading3"/>
    <w:next w:val="Normal"/>
    <w:link w:val="Heading4Char"/>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8"/>
      </w:numPr>
    </w:pPr>
    <w:rPr>
      <w:rFonts w:eastAsia="Times New Roman"/>
      <w:lang w:eastAsia="ja-JP"/>
    </w:rPr>
  </w:style>
  <w:style w:type="paragraph" w:customStyle="1" w:styleId="berschrift1H1">
    <w:name w:val="Überschrift 1.H1"/>
    <w:basedOn w:val="Normal"/>
    <w:next w:val="Normal"/>
    <w:rsid w:val="00685EA1"/>
    <w:pPr>
      <w:keepNext/>
      <w:keepLines/>
      <w:numPr>
        <w:numId w:val="7"/>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4"/>
      </w:numPr>
      <w:spacing w:after="120"/>
    </w:pPr>
    <w:rPr>
      <w:rFonts w:eastAsia="MS Mincho"/>
      <w:lang w:val="en-US"/>
    </w:rPr>
  </w:style>
  <w:style w:type="paragraph" w:customStyle="1" w:styleId="textintend2">
    <w:name w:val="text intend 2"/>
    <w:basedOn w:val="text"/>
    <w:rsid w:val="00685EA1"/>
    <w:pPr>
      <w:widowControl/>
      <w:numPr>
        <w:numId w:val="5"/>
      </w:numPr>
      <w:spacing w:after="120"/>
    </w:pPr>
    <w:rPr>
      <w:rFonts w:eastAsia="MS Mincho"/>
      <w:lang w:val="en-US"/>
    </w:rPr>
  </w:style>
  <w:style w:type="paragraph" w:customStyle="1" w:styleId="textintend3">
    <w:name w:val="text intend 3"/>
    <w:basedOn w:val="text"/>
    <w:rsid w:val="00685EA1"/>
    <w:pPr>
      <w:widowControl/>
      <w:numPr>
        <w:numId w:val="6"/>
      </w:numPr>
      <w:spacing w:after="120"/>
    </w:pPr>
    <w:rPr>
      <w:rFonts w:eastAsia="MS Mincho"/>
      <w:lang w:val="en-US"/>
    </w:rPr>
  </w:style>
  <w:style w:type="paragraph" w:customStyle="1" w:styleId="normalpuce">
    <w:name w:val="normal puce"/>
    <w:basedOn w:val="Normal"/>
    <w:rsid w:val="00685EA1"/>
    <w:pPr>
      <w:widowControl w:val="0"/>
      <w:numPr>
        <w:numId w:val="9"/>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10"/>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11"/>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rsid w:val="009D4339"/>
    <w:pPr>
      <w:numPr>
        <w:numId w:val="14"/>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24"/>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
    <w:basedOn w:val="DefaultParagraphFont"/>
    <w:link w:val="Heading2"/>
    <w:rsid w:val="003A5F94"/>
    <w:rPr>
      <w:rFonts w:ascii="Arial" w:hAnsi="Arial"/>
      <w:sz w:val="32"/>
      <w:lang w:val="en-GB" w:eastAsia="en-US"/>
    </w:rPr>
  </w:style>
  <w:style w:type="character" w:styleId="Mention">
    <w:name w:val="Mention"/>
    <w:basedOn w:val="DefaultParagraphFont"/>
    <w:uiPriority w:val="99"/>
    <w:unhideWhenUsed/>
    <w:rsid w:val="00052DE1"/>
    <w:rPr>
      <w:color w:val="2B579A"/>
      <w:shd w:val="clear" w:color="auto" w:fill="E1DFDD"/>
    </w:rPr>
  </w:style>
  <w:style w:type="character" w:customStyle="1" w:styleId="Heading3Char">
    <w:name w:val="Heading 3 Char"/>
    <w:aliases w:val="Heading 3 3GPP Char,Underrubrik2 Char,H3 Char"/>
    <w:basedOn w:val="DefaultParagraphFont"/>
    <w:link w:val="Heading3"/>
    <w:rsid w:val="005E61CD"/>
    <w:rPr>
      <w:rFonts w:ascii="Arial" w:hAnsi="Arial"/>
      <w:sz w:val="28"/>
      <w:lang w:val="en-GB" w:eastAsia="en-US"/>
    </w:rPr>
  </w:style>
  <w:style w:type="character" w:styleId="PlaceholderText">
    <w:name w:val="Placeholder Text"/>
    <w:basedOn w:val="DefaultParagraphFont"/>
    <w:uiPriority w:val="99"/>
    <w:semiHidden/>
    <w:rsid w:val="009F0F02"/>
    <w:rPr>
      <w:color w:val="808080"/>
    </w:rPr>
  </w:style>
  <w:style w:type="character" w:customStyle="1" w:styleId="Heading1Char">
    <w:name w:val="Heading 1 Char"/>
    <w:aliases w:val="H1 Char,h1 Char,Heading 1 3GPP Char"/>
    <w:basedOn w:val="DefaultParagraphFont"/>
    <w:link w:val="Heading1"/>
    <w:rsid w:val="00F72549"/>
    <w:rPr>
      <w:rFonts w:ascii="Arial" w:hAnsi="Arial"/>
      <w:sz w:val="36"/>
      <w:lang w:val="en-GB" w:eastAsia="en-US"/>
    </w:rPr>
  </w:style>
  <w:style w:type="character" w:customStyle="1" w:styleId="Heading4Char">
    <w:name w:val="Heading 4 Char"/>
    <w:aliases w:val="h4 Char"/>
    <w:basedOn w:val="DefaultParagraphFont"/>
    <w:link w:val="Heading4"/>
    <w:rsid w:val="00E10ED1"/>
    <w:rPr>
      <w:rFonts w:ascii="Arial" w:hAnsi="Arial"/>
      <w:sz w:val="24"/>
      <w:lang w:val="en-GB" w:eastAsia="en-US"/>
    </w:rPr>
  </w:style>
  <w:style w:type="character" w:customStyle="1" w:styleId="ui-provider">
    <w:name w:val="ui-provider"/>
    <w:basedOn w:val="DefaultParagraphFont"/>
    <w:rsid w:val="005A0E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25446105">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2259215">
      <w:bodyDiv w:val="1"/>
      <w:marLeft w:val="0"/>
      <w:marRight w:val="0"/>
      <w:marTop w:val="0"/>
      <w:marBottom w:val="0"/>
      <w:divBdr>
        <w:top w:val="none" w:sz="0" w:space="0" w:color="auto"/>
        <w:left w:val="none" w:sz="0" w:space="0" w:color="auto"/>
        <w:bottom w:val="none" w:sz="0" w:space="0" w:color="auto"/>
        <w:right w:val="none" w:sz="0" w:space="0" w:color="auto"/>
      </w:divBdr>
      <w:divsChild>
        <w:div w:id="431511665">
          <w:marLeft w:val="547"/>
          <w:marRight w:val="0"/>
          <w:marTop w:val="0"/>
          <w:marBottom w:val="0"/>
          <w:divBdr>
            <w:top w:val="none" w:sz="0" w:space="0" w:color="auto"/>
            <w:left w:val="none" w:sz="0" w:space="0" w:color="auto"/>
            <w:bottom w:val="none" w:sz="0" w:space="0" w:color="auto"/>
            <w:right w:val="none" w:sz="0" w:space="0" w:color="auto"/>
          </w:divBdr>
        </w:div>
        <w:div w:id="1663586191">
          <w:marLeft w:val="1166"/>
          <w:marRight w:val="0"/>
          <w:marTop w:val="0"/>
          <w:marBottom w:val="0"/>
          <w:divBdr>
            <w:top w:val="none" w:sz="0" w:space="0" w:color="auto"/>
            <w:left w:val="none" w:sz="0" w:space="0" w:color="auto"/>
            <w:bottom w:val="none" w:sz="0" w:space="0" w:color="auto"/>
            <w:right w:val="none" w:sz="0" w:space="0" w:color="auto"/>
          </w:divBdr>
        </w:div>
        <w:div w:id="1685477235">
          <w:marLeft w:val="1166"/>
          <w:marRight w:val="0"/>
          <w:marTop w:val="0"/>
          <w:marBottom w:val="0"/>
          <w:divBdr>
            <w:top w:val="none" w:sz="0" w:space="0" w:color="auto"/>
            <w:left w:val="none" w:sz="0" w:space="0" w:color="auto"/>
            <w:bottom w:val="none" w:sz="0" w:space="0" w:color="auto"/>
            <w:right w:val="none" w:sz="0" w:space="0" w:color="auto"/>
          </w:divBdr>
        </w:div>
        <w:div w:id="1839924122">
          <w:marLeft w:val="547"/>
          <w:marRight w:val="0"/>
          <w:marTop w:val="0"/>
          <w:marBottom w:val="0"/>
          <w:divBdr>
            <w:top w:val="none" w:sz="0" w:space="0" w:color="auto"/>
            <w:left w:val="none" w:sz="0" w:space="0" w:color="auto"/>
            <w:bottom w:val="none" w:sz="0" w:space="0" w:color="auto"/>
            <w:right w:val="none" w:sz="0" w:space="0" w:color="auto"/>
          </w:divBdr>
        </w:div>
        <w:div w:id="1898008487">
          <w:marLeft w:val="1166"/>
          <w:marRight w:val="0"/>
          <w:marTop w:val="0"/>
          <w:marBottom w:val="0"/>
          <w:divBdr>
            <w:top w:val="none" w:sz="0" w:space="0" w:color="auto"/>
            <w:left w:val="none" w:sz="0" w:space="0" w:color="auto"/>
            <w:bottom w:val="none" w:sz="0" w:space="0" w:color="auto"/>
            <w:right w:val="none" w:sz="0" w:space="0" w:color="auto"/>
          </w:divBdr>
        </w:div>
      </w:divsChild>
    </w:div>
    <w:div w:id="153837819">
      <w:bodyDiv w:val="1"/>
      <w:marLeft w:val="0"/>
      <w:marRight w:val="0"/>
      <w:marTop w:val="0"/>
      <w:marBottom w:val="0"/>
      <w:divBdr>
        <w:top w:val="none" w:sz="0" w:space="0" w:color="auto"/>
        <w:left w:val="none" w:sz="0" w:space="0" w:color="auto"/>
        <w:bottom w:val="none" w:sz="0" w:space="0" w:color="auto"/>
        <w:right w:val="none" w:sz="0" w:space="0" w:color="auto"/>
      </w:divBdr>
      <w:divsChild>
        <w:div w:id="804658757">
          <w:marLeft w:val="547"/>
          <w:marRight w:val="0"/>
          <w:marTop w:val="0"/>
          <w:marBottom w:val="0"/>
          <w:divBdr>
            <w:top w:val="none" w:sz="0" w:space="0" w:color="auto"/>
            <w:left w:val="none" w:sz="0" w:space="0" w:color="auto"/>
            <w:bottom w:val="none" w:sz="0" w:space="0" w:color="auto"/>
            <w:right w:val="none" w:sz="0" w:space="0" w:color="auto"/>
          </w:divBdr>
        </w:div>
        <w:div w:id="1337726301">
          <w:marLeft w:val="547"/>
          <w:marRight w:val="0"/>
          <w:marTop w:val="0"/>
          <w:marBottom w:val="0"/>
          <w:divBdr>
            <w:top w:val="none" w:sz="0" w:space="0" w:color="auto"/>
            <w:left w:val="none" w:sz="0" w:space="0" w:color="auto"/>
            <w:bottom w:val="none" w:sz="0" w:space="0" w:color="auto"/>
            <w:right w:val="none" w:sz="0" w:space="0" w:color="auto"/>
          </w:divBdr>
        </w:div>
        <w:div w:id="1758481033">
          <w:marLeft w:val="547"/>
          <w:marRight w:val="0"/>
          <w:marTop w:val="0"/>
          <w:marBottom w:val="0"/>
          <w:divBdr>
            <w:top w:val="none" w:sz="0" w:space="0" w:color="auto"/>
            <w:left w:val="none" w:sz="0" w:space="0" w:color="auto"/>
            <w:bottom w:val="none" w:sz="0" w:space="0" w:color="auto"/>
            <w:right w:val="none" w:sz="0" w:space="0" w:color="auto"/>
          </w:divBdr>
        </w:div>
      </w:divsChild>
    </w:div>
    <w:div w:id="164394556">
      <w:bodyDiv w:val="1"/>
      <w:marLeft w:val="0"/>
      <w:marRight w:val="0"/>
      <w:marTop w:val="0"/>
      <w:marBottom w:val="0"/>
      <w:divBdr>
        <w:top w:val="none" w:sz="0" w:space="0" w:color="auto"/>
        <w:left w:val="none" w:sz="0" w:space="0" w:color="auto"/>
        <w:bottom w:val="none" w:sz="0" w:space="0" w:color="auto"/>
        <w:right w:val="none" w:sz="0" w:space="0" w:color="auto"/>
      </w:divBdr>
      <w:divsChild>
        <w:div w:id="291136946">
          <w:marLeft w:val="547"/>
          <w:marRight w:val="0"/>
          <w:marTop w:val="0"/>
          <w:marBottom w:val="160"/>
          <w:divBdr>
            <w:top w:val="none" w:sz="0" w:space="0" w:color="auto"/>
            <w:left w:val="none" w:sz="0" w:space="0" w:color="auto"/>
            <w:bottom w:val="none" w:sz="0" w:space="0" w:color="auto"/>
            <w:right w:val="none" w:sz="0" w:space="0" w:color="auto"/>
          </w:divBdr>
        </w:div>
        <w:div w:id="312685247">
          <w:marLeft w:val="547"/>
          <w:marRight w:val="0"/>
          <w:marTop w:val="0"/>
          <w:marBottom w:val="0"/>
          <w:divBdr>
            <w:top w:val="none" w:sz="0" w:space="0" w:color="auto"/>
            <w:left w:val="none" w:sz="0" w:space="0" w:color="auto"/>
            <w:bottom w:val="none" w:sz="0" w:space="0" w:color="auto"/>
            <w:right w:val="none" w:sz="0" w:space="0" w:color="auto"/>
          </w:divBdr>
        </w:div>
        <w:div w:id="724719561">
          <w:marLeft w:val="547"/>
          <w:marRight w:val="0"/>
          <w:marTop w:val="0"/>
          <w:marBottom w:val="0"/>
          <w:divBdr>
            <w:top w:val="none" w:sz="0" w:space="0" w:color="auto"/>
            <w:left w:val="none" w:sz="0" w:space="0" w:color="auto"/>
            <w:bottom w:val="none" w:sz="0" w:space="0" w:color="auto"/>
            <w:right w:val="none" w:sz="0" w:space="0" w:color="auto"/>
          </w:divBdr>
        </w:div>
        <w:div w:id="1482039208">
          <w:marLeft w:val="547"/>
          <w:marRight w:val="0"/>
          <w:marTop w:val="0"/>
          <w:marBottom w:val="0"/>
          <w:divBdr>
            <w:top w:val="none" w:sz="0" w:space="0" w:color="auto"/>
            <w:left w:val="none" w:sz="0" w:space="0" w:color="auto"/>
            <w:bottom w:val="none" w:sz="0" w:space="0" w:color="auto"/>
            <w:right w:val="none" w:sz="0" w:space="0" w:color="auto"/>
          </w:divBdr>
        </w:div>
        <w:div w:id="2056271856">
          <w:marLeft w:val="547"/>
          <w:marRight w:val="0"/>
          <w:marTop w:val="0"/>
          <w:marBottom w:val="0"/>
          <w:divBdr>
            <w:top w:val="none" w:sz="0" w:space="0" w:color="auto"/>
            <w:left w:val="none" w:sz="0" w:space="0" w:color="auto"/>
            <w:bottom w:val="none" w:sz="0" w:space="0" w:color="auto"/>
            <w:right w:val="none" w:sz="0" w:space="0" w:color="auto"/>
          </w:divBdr>
        </w:div>
      </w:divsChild>
    </w:div>
    <w:div w:id="168953975">
      <w:bodyDiv w:val="1"/>
      <w:marLeft w:val="0"/>
      <w:marRight w:val="0"/>
      <w:marTop w:val="0"/>
      <w:marBottom w:val="0"/>
      <w:divBdr>
        <w:top w:val="none" w:sz="0" w:space="0" w:color="auto"/>
        <w:left w:val="none" w:sz="0" w:space="0" w:color="auto"/>
        <w:bottom w:val="none" w:sz="0" w:space="0" w:color="auto"/>
        <w:right w:val="none" w:sz="0" w:space="0" w:color="auto"/>
      </w:divBdr>
      <w:divsChild>
        <w:div w:id="633416124">
          <w:marLeft w:val="1166"/>
          <w:marRight w:val="0"/>
          <w:marTop w:val="0"/>
          <w:marBottom w:val="0"/>
          <w:divBdr>
            <w:top w:val="none" w:sz="0" w:space="0" w:color="auto"/>
            <w:left w:val="none" w:sz="0" w:space="0" w:color="auto"/>
            <w:bottom w:val="none" w:sz="0" w:space="0" w:color="auto"/>
            <w:right w:val="none" w:sz="0" w:space="0" w:color="auto"/>
          </w:divBdr>
        </w:div>
        <w:div w:id="758523503">
          <w:marLeft w:val="547"/>
          <w:marRight w:val="0"/>
          <w:marTop w:val="0"/>
          <w:marBottom w:val="0"/>
          <w:divBdr>
            <w:top w:val="none" w:sz="0" w:space="0" w:color="auto"/>
            <w:left w:val="none" w:sz="0" w:space="0" w:color="auto"/>
            <w:bottom w:val="none" w:sz="0" w:space="0" w:color="auto"/>
            <w:right w:val="none" w:sz="0" w:space="0" w:color="auto"/>
          </w:divBdr>
        </w:div>
        <w:div w:id="1412191762">
          <w:marLeft w:val="547"/>
          <w:marRight w:val="0"/>
          <w:marTop w:val="0"/>
          <w:marBottom w:val="0"/>
          <w:divBdr>
            <w:top w:val="none" w:sz="0" w:space="0" w:color="auto"/>
            <w:left w:val="none" w:sz="0" w:space="0" w:color="auto"/>
            <w:bottom w:val="none" w:sz="0" w:space="0" w:color="auto"/>
            <w:right w:val="none" w:sz="0" w:space="0" w:color="auto"/>
          </w:divBdr>
        </w:div>
        <w:div w:id="1996645095">
          <w:marLeft w:val="1166"/>
          <w:marRight w:val="0"/>
          <w:marTop w:val="0"/>
          <w:marBottom w:val="0"/>
          <w:divBdr>
            <w:top w:val="none" w:sz="0" w:space="0" w:color="auto"/>
            <w:left w:val="none" w:sz="0" w:space="0" w:color="auto"/>
            <w:bottom w:val="none" w:sz="0" w:space="0" w:color="auto"/>
            <w:right w:val="none" w:sz="0" w:space="0" w:color="auto"/>
          </w:divBdr>
        </w:div>
        <w:div w:id="2025932294">
          <w:marLeft w:val="1166"/>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10847124">
      <w:bodyDiv w:val="1"/>
      <w:marLeft w:val="0"/>
      <w:marRight w:val="0"/>
      <w:marTop w:val="0"/>
      <w:marBottom w:val="0"/>
      <w:divBdr>
        <w:top w:val="none" w:sz="0" w:space="0" w:color="auto"/>
        <w:left w:val="none" w:sz="0" w:space="0" w:color="auto"/>
        <w:bottom w:val="none" w:sz="0" w:space="0" w:color="auto"/>
        <w:right w:val="none" w:sz="0" w:space="0" w:color="auto"/>
      </w:divBdr>
    </w:div>
    <w:div w:id="224725191">
      <w:bodyDiv w:val="1"/>
      <w:marLeft w:val="0"/>
      <w:marRight w:val="0"/>
      <w:marTop w:val="0"/>
      <w:marBottom w:val="0"/>
      <w:divBdr>
        <w:top w:val="none" w:sz="0" w:space="0" w:color="auto"/>
        <w:left w:val="none" w:sz="0" w:space="0" w:color="auto"/>
        <w:bottom w:val="none" w:sz="0" w:space="0" w:color="auto"/>
        <w:right w:val="none" w:sz="0" w:space="0" w:color="auto"/>
      </w:divBdr>
      <w:divsChild>
        <w:div w:id="67969373">
          <w:marLeft w:val="1166"/>
          <w:marRight w:val="0"/>
          <w:marTop w:val="0"/>
          <w:marBottom w:val="0"/>
          <w:divBdr>
            <w:top w:val="none" w:sz="0" w:space="0" w:color="auto"/>
            <w:left w:val="none" w:sz="0" w:space="0" w:color="auto"/>
            <w:bottom w:val="none" w:sz="0" w:space="0" w:color="auto"/>
            <w:right w:val="none" w:sz="0" w:space="0" w:color="auto"/>
          </w:divBdr>
        </w:div>
        <w:div w:id="342972926">
          <w:marLeft w:val="547"/>
          <w:marRight w:val="0"/>
          <w:marTop w:val="0"/>
          <w:marBottom w:val="0"/>
          <w:divBdr>
            <w:top w:val="none" w:sz="0" w:space="0" w:color="auto"/>
            <w:left w:val="none" w:sz="0" w:space="0" w:color="auto"/>
            <w:bottom w:val="none" w:sz="0" w:space="0" w:color="auto"/>
            <w:right w:val="none" w:sz="0" w:space="0" w:color="auto"/>
          </w:divBdr>
        </w:div>
        <w:div w:id="820535046">
          <w:marLeft w:val="1166"/>
          <w:marRight w:val="0"/>
          <w:marTop w:val="0"/>
          <w:marBottom w:val="0"/>
          <w:divBdr>
            <w:top w:val="none" w:sz="0" w:space="0" w:color="auto"/>
            <w:left w:val="none" w:sz="0" w:space="0" w:color="auto"/>
            <w:bottom w:val="none" w:sz="0" w:space="0" w:color="auto"/>
            <w:right w:val="none" w:sz="0" w:space="0" w:color="auto"/>
          </w:divBdr>
        </w:div>
        <w:div w:id="921378842">
          <w:marLeft w:val="547"/>
          <w:marRight w:val="0"/>
          <w:marTop w:val="0"/>
          <w:marBottom w:val="0"/>
          <w:divBdr>
            <w:top w:val="none" w:sz="0" w:space="0" w:color="auto"/>
            <w:left w:val="none" w:sz="0" w:space="0" w:color="auto"/>
            <w:bottom w:val="none" w:sz="0" w:space="0" w:color="auto"/>
            <w:right w:val="none" w:sz="0" w:space="0" w:color="auto"/>
          </w:divBdr>
        </w:div>
        <w:div w:id="1502158185">
          <w:marLeft w:val="1166"/>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3275097">
      <w:bodyDiv w:val="1"/>
      <w:marLeft w:val="0"/>
      <w:marRight w:val="0"/>
      <w:marTop w:val="0"/>
      <w:marBottom w:val="0"/>
      <w:divBdr>
        <w:top w:val="none" w:sz="0" w:space="0" w:color="auto"/>
        <w:left w:val="none" w:sz="0" w:space="0" w:color="auto"/>
        <w:bottom w:val="none" w:sz="0" w:space="0" w:color="auto"/>
        <w:right w:val="none" w:sz="0" w:space="0" w:color="auto"/>
      </w:divBdr>
      <w:divsChild>
        <w:div w:id="438136543">
          <w:marLeft w:val="547"/>
          <w:marRight w:val="0"/>
          <w:marTop w:val="0"/>
          <w:marBottom w:val="0"/>
          <w:divBdr>
            <w:top w:val="none" w:sz="0" w:space="0" w:color="auto"/>
            <w:left w:val="none" w:sz="0" w:space="0" w:color="auto"/>
            <w:bottom w:val="none" w:sz="0" w:space="0" w:color="auto"/>
            <w:right w:val="none" w:sz="0" w:space="0" w:color="auto"/>
          </w:divBdr>
        </w:div>
        <w:div w:id="1972906191">
          <w:marLeft w:val="547"/>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389140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8872596">
      <w:bodyDiv w:val="1"/>
      <w:marLeft w:val="0"/>
      <w:marRight w:val="0"/>
      <w:marTop w:val="0"/>
      <w:marBottom w:val="0"/>
      <w:divBdr>
        <w:top w:val="none" w:sz="0" w:space="0" w:color="auto"/>
        <w:left w:val="none" w:sz="0" w:space="0" w:color="auto"/>
        <w:bottom w:val="none" w:sz="0" w:space="0" w:color="auto"/>
        <w:right w:val="none" w:sz="0" w:space="0" w:color="auto"/>
      </w:divBdr>
    </w:div>
    <w:div w:id="365563817">
      <w:bodyDiv w:val="1"/>
      <w:marLeft w:val="0"/>
      <w:marRight w:val="0"/>
      <w:marTop w:val="0"/>
      <w:marBottom w:val="0"/>
      <w:divBdr>
        <w:top w:val="none" w:sz="0" w:space="0" w:color="auto"/>
        <w:left w:val="none" w:sz="0" w:space="0" w:color="auto"/>
        <w:bottom w:val="none" w:sz="0" w:space="0" w:color="auto"/>
        <w:right w:val="none" w:sz="0" w:space="0" w:color="auto"/>
      </w:divBdr>
      <w:divsChild>
        <w:div w:id="762804707">
          <w:marLeft w:val="547"/>
          <w:marRight w:val="0"/>
          <w:marTop w:val="0"/>
          <w:marBottom w:val="0"/>
          <w:divBdr>
            <w:top w:val="none" w:sz="0" w:space="0" w:color="auto"/>
            <w:left w:val="none" w:sz="0" w:space="0" w:color="auto"/>
            <w:bottom w:val="none" w:sz="0" w:space="0" w:color="auto"/>
            <w:right w:val="none" w:sz="0" w:space="0" w:color="auto"/>
          </w:divBdr>
        </w:div>
        <w:div w:id="1553032161">
          <w:marLeft w:val="547"/>
          <w:marRight w:val="0"/>
          <w:marTop w:val="0"/>
          <w:marBottom w:val="160"/>
          <w:divBdr>
            <w:top w:val="none" w:sz="0" w:space="0" w:color="auto"/>
            <w:left w:val="none" w:sz="0" w:space="0" w:color="auto"/>
            <w:bottom w:val="none" w:sz="0" w:space="0" w:color="auto"/>
            <w:right w:val="none" w:sz="0" w:space="0" w:color="auto"/>
          </w:divBdr>
        </w:div>
      </w:divsChild>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11588884">
      <w:bodyDiv w:val="1"/>
      <w:marLeft w:val="0"/>
      <w:marRight w:val="0"/>
      <w:marTop w:val="0"/>
      <w:marBottom w:val="0"/>
      <w:divBdr>
        <w:top w:val="none" w:sz="0" w:space="0" w:color="auto"/>
        <w:left w:val="none" w:sz="0" w:space="0" w:color="auto"/>
        <w:bottom w:val="none" w:sz="0" w:space="0" w:color="auto"/>
        <w:right w:val="none" w:sz="0" w:space="0" w:color="auto"/>
      </w:divBdr>
      <w:divsChild>
        <w:div w:id="1792242156">
          <w:marLeft w:val="547"/>
          <w:marRight w:val="0"/>
          <w:marTop w:val="0"/>
          <w:marBottom w:val="16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8530149">
      <w:bodyDiv w:val="1"/>
      <w:marLeft w:val="0"/>
      <w:marRight w:val="0"/>
      <w:marTop w:val="0"/>
      <w:marBottom w:val="0"/>
      <w:divBdr>
        <w:top w:val="none" w:sz="0" w:space="0" w:color="auto"/>
        <w:left w:val="none" w:sz="0" w:space="0" w:color="auto"/>
        <w:bottom w:val="none" w:sz="0" w:space="0" w:color="auto"/>
        <w:right w:val="none" w:sz="0" w:space="0" w:color="auto"/>
      </w:divBdr>
      <w:divsChild>
        <w:div w:id="1910339526">
          <w:marLeft w:val="547"/>
          <w:marRight w:val="0"/>
          <w:marTop w:val="0"/>
          <w:marBottom w:val="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6682178">
      <w:bodyDiv w:val="1"/>
      <w:marLeft w:val="0"/>
      <w:marRight w:val="0"/>
      <w:marTop w:val="0"/>
      <w:marBottom w:val="0"/>
      <w:divBdr>
        <w:top w:val="none" w:sz="0" w:space="0" w:color="auto"/>
        <w:left w:val="none" w:sz="0" w:space="0" w:color="auto"/>
        <w:bottom w:val="none" w:sz="0" w:space="0" w:color="auto"/>
        <w:right w:val="none" w:sz="0" w:space="0" w:color="auto"/>
      </w:divBdr>
      <w:divsChild>
        <w:div w:id="87581967">
          <w:marLeft w:val="547"/>
          <w:marRight w:val="0"/>
          <w:marTop w:val="0"/>
          <w:marBottom w:val="0"/>
          <w:divBdr>
            <w:top w:val="none" w:sz="0" w:space="0" w:color="auto"/>
            <w:left w:val="none" w:sz="0" w:space="0" w:color="auto"/>
            <w:bottom w:val="none" w:sz="0" w:space="0" w:color="auto"/>
            <w:right w:val="none" w:sz="0" w:space="0" w:color="auto"/>
          </w:divBdr>
        </w:div>
        <w:div w:id="259680514">
          <w:marLeft w:val="547"/>
          <w:marRight w:val="0"/>
          <w:marTop w:val="0"/>
          <w:marBottom w:val="0"/>
          <w:divBdr>
            <w:top w:val="none" w:sz="0" w:space="0" w:color="auto"/>
            <w:left w:val="none" w:sz="0" w:space="0" w:color="auto"/>
            <w:bottom w:val="none" w:sz="0" w:space="0" w:color="auto"/>
            <w:right w:val="none" w:sz="0" w:space="0" w:color="auto"/>
          </w:divBdr>
        </w:div>
        <w:div w:id="1048337010">
          <w:marLeft w:val="1166"/>
          <w:marRight w:val="0"/>
          <w:marTop w:val="0"/>
          <w:marBottom w:val="0"/>
          <w:divBdr>
            <w:top w:val="none" w:sz="0" w:space="0" w:color="auto"/>
            <w:left w:val="none" w:sz="0" w:space="0" w:color="auto"/>
            <w:bottom w:val="none" w:sz="0" w:space="0" w:color="auto"/>
            <w:right w:val="none" w:sz="0" w:space="0" w:color="auto"/>
          </w:divBdr>
        </w:div>
        <w:div w:id="1348364359">
          <w:marLeft w:val="547"/>
          <w:marRight w:val="0"/>
          <w:marTop w:val="0"/>
          <w:marBottom w:val="0"/>
          <w:divBdr>
            <w:top w:val="none" w:sz="0" w:space="0" w:color="auto"/>
            <w:left w:val="none" w:sz="0" w:space="0" w:color="auto"/>
            <w:bottom w:val="none" w:sz="0" w:space="0" w:color="auto"/>
            <w:right w:val="none" w:sz="0" w:space="0" w:color="auto"/>
          </w:divBdr>
        </w:div>
      </w:divsChild>
    </w:div>
    <w:div w:id="463738242">
      <w:bodyDiv w:val="1"/>
      <w:marLeft w:val="0"/>
      <w:marRight w:val="0"/>
      <w:marTop w:val="0"/>
      <w:marBottom w:val="0"/>
      <w:divBdr>
        <w:top w:val="none" w:sz="0" w:space="0" w:color="auto"/>
        <w:left w:val="none" w:sz="0" w:space="0" w:color="auto"/>
        <w:bottom w:val="none" w:sz="0" w:space="0" w:color="auto"/>
        <w:right w:val="none" w:sz="0" w:space="0" w:color="auto"/>
      </w:divBdr>
      <w:divsChild>
        <w:div w:id="259340446">
          <w:marLeft w:val="547"/>
          <w:marRight w:val="0"/>
          <w:marTop w:val="0"/>
          <w:marBottom w:val="0"/>
          <w:divBdr>
            <w:top w:val="none" w:sz="0" w:space="0" w:color="auto"/>
            <w:left w:val="none" w:sz="0" w:space="0" w:color="auto"/>
            <w:bottom w:val="none" w:sz="0" w:space="0" w:color="auto"/>
            <w:right w:val="none" w:sz="0" w:space="0" w:color="auto"/>
          </w:divBdr>
        </w:div>
        <w:div w:id="1392196069">
          <w:marLeft w:val="547"/>
          <w:marRight w:val="0"/>
          <w:marTop w:val="0"/>
          <w:marBottom w:val="0"/>
          <w:divBdr>
            <w:top w:val="none" w:sz="0" w:space="0" w:color="auto"/>
            <w:left w:val="none" w:sz="0" w:space="0" w:color="auto"/>
            <w:bottom w:val="none" w:sz="0" w:space="0" w:color="auto"/>
            <w:right w:val="none" w:sz="0" w:space="0" w:color="auto"/>
          </w:divBdr>
        </w:div>
        <w:div w:id="1685593065">
          <w:marLeft w:val="1166"/>
          <w:marRight w:val="0"/>
          <w:marTop w:val="0"/>
          <w:marBottom w:val="0"/>
          <w:divBdr>
            <w:top w:val="none" w:sz="0" w:space="0" w:color="auto"/>
            <w:left w:val="none" w:sz="0" w:space="0" w:color="auto"/>
            <w:bottom w:val="none" w:sz="0" w:space="0" w:color="auto"/>
            <w:right w:val="none" w:sz="0" w:space="0" w:color="auto"/>
          </w:divBdr>
        </w:div>
        <w:div w:id="1737585053">
          <w:marLeft w:val="1166"/>
          <w:marRight w:val="0"/>
          <w:marTop w:val="0"/>
          <w:marBottom w:val="0"/>
          <w:divBdr>
            <w:top w:val="none" w:sz="0" w:space="0" w:color="auto"/>
            <w:left w:val="none" w:sz="0" w:space="0" w:color="auto"/>
            <w:bottom w:val="none" w:sz="0" w:space="0" w:color="auto"/>
            <w:right w:val="none" w:sz="0" w:space="0" w:color="auto"/>
          </w:divBdr>
        </w:div>
        <w:div w:id="1805661028">
          <w:marLeft w:val="547"/>
          <w:marRight w:val="0"/>
          <w:marTop w:val="0"/>
          <w:marBottom w:val="0"/>
          <w:divBdr>
            <w:top w:val="none" w:sz="0" w:space="0" w:color="auto"/>
            <w:left w:val="none" w:sz="0" w:space="0" w:color="auto"/>
            <w:bottom w:val="none" w:sz="0" w:space="0" w:color="auto"/>
            <w:right w:val="none" w:sz="0" w:space="0" w:color="auto"/>
          </w:divBdr>
        </w:div>
      </w:divsChild>
    </w:div>
    <w:div w:id="480541589">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38664087">
      <w:bodyDiv w:val="1"/>
      <w:marLeft w:val="0"/>
      <w:marRight w:val="0"/>
      <w:marTop w:val="0"/>
      <w:marBottom w:val="0"/>
      <w:divBdr>
        <w:top w:val="none" w:sz="0" w:space="0" w:color="auto"/>
        <w:left w:val="none" w:sz="0" w:space="0" w:color="auto"/>
        <w:bottom w:val="none" w:sz="0" w:space="0" w:color="auto"/>
        <w:right w:val="none" w:sz="0" w:space="0" w:color="auto"/>
      </w:divBdr>
    </w:div>
    <w:div w:id="543565409">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5119141">
      <w:bodyDiv w:val="1"/>
      <w:marLeft w:val="0"/>
      <w:marRight w:val="0"/>
      <w:marTop w:val="0"/>
      <w:marBottom w:val="0"/>
      <w:divBdr>
        <w:top w:val="none" w:sz="0" w:space="0" w:color="auto"/>
        <w:left w:val="none" w:sz="0" w:space="0" w:color="auto"/>
        <w:bottom w:val="none" w:sz="0" w:space="0" w:color="auto"/>
        <w:right w:val="none" w:sz="0" w:space="0" w:color="auto"/>
      </w:divBdr>
      <w:divsChild>
        <w:div w:id="1294871189">
          <w:marLeft w:val="547"/>
          <w:marRight w:val="0"/>
          <w:marTop w:val="0"/>
          <w:marBottom w:val="0"/>
          <w:divBdr>
            <w:top w:val="none" w:sz="0" w:space="0" w:color="auto"/>
            <w:left w:val="none" w:sz="0" w:space="0" w:color="auto"/>
            <w:bottom w:val="none" w:sz="0" w:space="0" w:color="auto"/>
            <w:right w:val="none" w:sz="0" w:space="0" w:color="auto"/>
          </w:divBdr>
        </w:div>
        <w:div w:id="1565293582">
          <w:marLeft w:val="547"/>
          <w:marRight w:val="0"/>
          <w:marTop w:val="0"/>
          <w:marBottom w:val="0"/>
          <w:divBdr>
            <w:top w:val="none" w:sz="0" w:space="0" w:color="auto"/>
            <w:left w:val="none" w:sz="0" w:space="0" w:color="auto"/>
            <w:bottom w:val="none" w:sz="0" w:space="0" w:color="auto"/>
            <w:right w:val="none" w:sz="0" w:space="0" w:color="auto"/>
          </w:divBdr>
        </w:div>
        <w:div w:id="1909882382">
          <w:marLeft w:val="547"/>
          <w:marRight w:val="0"/>
          <w:marTop w:val="0"/>
          <w:marBottom w:val="160"/>
          <w:divBdr>
            <w:top w:val="none" w:sz="0" w:space="0" w:color="auto"/>
            <w:left w:val="none" w:sz="0" w:space="0" w:color="auto"/>
            <w:bottom w:val="none" w:sz="0" w:space="0" w:color="auto"/>
            <w:right w:val="none" w:sz="0" w:space="0" w:color="auto"/>
          </w:divBdr>
        </w:div>
      </w:divsChild>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606107">
      <w:bodyDiv w:val="1"/>
      <w:marLeft w:val="0"/>
      <w:marRight w:val="0"/>
      <w:marTop w:val="0"/>
      <w:marBottom w:val="0"/>
      <w:divBdr>
        <w:top w:val="none" w:sz="0" w:space="0" w:color="auto"/>
        <w:left w:val="none" w:sz="0" w:space="0" w:color="auto"/>
        <w:bottom w:val="none" w:sz="0" w:space="0" w:color="auto"/>
        <w:right w:val="none" w:sz="0" w:space="0" w:color="auto"/>
      </w:divBdr>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56753804">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0925527">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0509781">
      <w:bodyDiv w:val="1"/>
      <w:marLeft w:val="0"/>
      <w:marRight w:val="0"/>
      <w:marTop w:val="0"/>
      <w:marBottom w:val="0"/>
      <w:divBdr>
        <w:top w:val="none" w:sz="0" w:space="0" w:color="auto"/>
        <w:left w:val="none" w:sz="0" w:space="0" w:color="auto"/>
        <w:bottom w:val="none" w:sz="0" w:space="0" w:color="auto"/>
        <w:right w:val="none" w:sz="0" w:space="0" w:color="auto"/>
      </w:divBdr>
      <w:divsChild>
        <w:div w:id="1125390182">
          <w:marLeft w:val="547"/>
          <w:marRight w:val="0"/>
          <w:marTop w:val="0"/>
          <w:marBottom w:val="0"/>
          <w:divBdr>
            <w:top w:val="none" w:sz="0" w:space="0" w:color="auto"/>
            <w:left w:val="none" w:sz="0" w:space="0" w:color="auto"/>
            <w:bottom w:val="none" w:sz="0" w:space="0" w:color="auto"/>
            <w:right w:val="none" w:sz="0" w:space="0" w:color="auto"/>
          </w:divBdr>
        </w:div>
        <w:div w:id="1805997768">
          <w:marLeft w:val="547"/>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871016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643484">
      <w:bodyDiv w:val="1"/>
      <w:marLeft w:val="0"/>
      <w:marRight w:val="0"/>
      <w:marTop w:val="0"/>
      <w:marBottom w:val="0"/>
      <w:divBdr>
        <w:top w:val="none" w:sz="0" w:space="0" w:color="auto"/>
        <w:left w:val="none" w:sz="0" w:space="0" w:color="auto"/>
        <w:bottom w:val="none" w:sz="0" w:space="0" w:color="auto"/>
        <w:right w:val="none" w:sz="0" w:space="0" w:color="auto"/>
      </w:divBdr>
      <w:divsChild>
        <w:div w:id="1110397214">
          <w:marLeft w:val="547"/>
          <w:marRight w:val="0"/>
          <w:marTop w:val="0"/>
          <w:marBottom w:val="0"/>
          <w:divBdr>
            <w:top w:val="none" w:sz="0" w:space="0" w:color="auto"/>
            <w:left w:val="none" w:sz="0" w:space="0" w:color="auto"/>
            <w:bottom w:val="none" w:sz="0" w:space="0" w:color="auto"/>
            <w:right w:val="none" w:sz="0" w:space="0" w:color="auto"/>
          </w:divBdr>
        </w:div>
        <w:div w:id="1560093296">
          <w:marLeft w:val="547"/>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92929145">
      <w:bodyDiv w:val="1"/>
      <w:marLeft w:val="0"/>
      <w:marRight w:val="0"/>
      <w:marTop w:val="0"/>
      <w:marBottom w:val="0"/>
      <w:divBdr>
        <w:top w:val="none" w:sz="0" w:space="0" w:color="auto"/>
        <w:left w:val="none" w:sz="0" w:space="0" w:color="auto"/>
        <w:bottom w:val="none" w:sz="0" w:space="0" w:color="auto"/>
        <w:right w:val="none" w:sz="0" w:space="0" w:color="auto"/>
      </w:divBdr>
    </w:div>
    <w:div w:id="895773233">
      <w:bodyDiv w:val="1"/>
      <w:marLeft w:val="0"/>
      <w:marRight w:val="0"/>
      <w:marTop w:val="0"/>
      <w:marBottom w:val="0"/>
      <w:divBdr>
        <w:top w:val="none" w:sz="0" w:space="0" w:color="auto"/>
        <w:left w:val="none" w:sz="0" w:space="0" w:color="auto"/>
        <w:bottom w:val="none" w:sz="0" w:space="0" w:color="auto"/>
        <w:right w:val="none" w:sz="0" w:space="0" w:color="auto"/>
      </w:divBdr>
      <w:divsChild>
        <w:div w:id="24407833">
          <w:marLeft w:val="547"/>
          <w:marRight w:val="0"/>
          <w:marTop w:val="0"/>
          <w:marBottom w:val="0"/>
          <w:divBdr>
            <w:top w:val="none" w:sz="0" w:space="0" w:color="auto"/>
            <w:left w:val="none" w:sz="0" w:space="0" w:color="auto"/>
            <w:bottom w:val="none" w:sz="0" w:space="0" w:color="auto"/>
            <w:right w:val="none" w:sz="0" w:space="0" w:color="auto"/>
          </w:divBdr>
        </w:div>
        <w:div w:id="243875507">
          <w:marLeft w:val="547"/>
          <w:marRight w:val="0"/>
          <w:marTop w:val="0"/>
          <w:marBottom w:val="0"/>
          <w:divBdr>
            <w:top w:val="none" w:sz="0" w:space="0" w:color="auto"/>
            <w:left w:val="none" w:sz="0" w:space="0" w:color="auto"/>
            <w:bottom w:val="none" w:sz="0" w:space="0" w:color="auto"/>
            <w:right w:val="none" w:sz="0" w:space="0" w:color="auto"/>
          </w:divBdr>
        </w:div>
        <w:div w:id="516625216">
          <w:marLeft w:val="547"/>
          <w:marRight w:val="0"/>
          <w:marTop w:val="0"/>
          <w:marBottom w:val="0"/>
          <w:divBdr>
            <w:top w:val="none" w:sz="0" w:space="0" w:color="auto"/>
            <w:left w:val="none" w:sz="0" w:space="0" w:color="auto"/>
            <w:bottom w:val="none" w:sz="0" w:space="0" w:color="auto"/>
            <w:right w:val="none" w:sz="0" w:space="0" w:color="auto"/>
          </w:divBdr>
        </w:div>
        <w:div w:id="820384877">
          <w:marLeft w:val="1166"/>
          <w:marRight w:val="0"/>
          <w:marTop w:val="0"/>
          <w:marBottom w:val="0"/>
          <w:divBdr>
            <w:top w:val="none" w:sz="0" w:space="0" w:color="auto"/>
            <w:left w:val="none" w:sz="0" w:space="0" w:color="auto"/>
            <w:bottom w:val="none" w:sz="0" w:space="0" w:color="auto"/>
            <w:right w:val="none" w:sz="0" w:space="0" w:color="auto"/>
          </w:divBdr>
        </w:div>
        <w:div w:id="825977833">
          <w:marLeft w:val="1166"/>
          <w:marRight w:val="0"/>
          <w:marTop w:val="0"/>
          <w:marBottom w:val="0"/>
          <w:divBdr>
            <w:top w:val="none" w:sz="0" w:space="0" w:color="auto"/>
            <w:left w:val="none" w:sz="0" w:space="0" w:color="auto"/>
            <w:bottom w:val="none" w:sz="0" w:space="0" w:color="auto"/>
            <w:right w:val="none" w:sz="0" w:space="0" w:color="auto"/>
          </w:divBdr>
        </w:div>
        <w:div w:id="1528328530">
          <w:marLeft w:val="1166"/>
          <w:marRight w:val="0"/>
          <w:marTop w:val="0"/>
          <w:marBottom w:val="0"/>
          <w:divBdr>
            <w:top w:val="none" w:sz="0" w:space="0" w:color="auto"/>
            <w:left w:val="none" w:sz="0" w:space="0" w:color="auto"/>
            <w:bottom w:val="none" w:sz="0" w:space="0" w:color="auto"/>
            <w:right w:val="none" w:sz="0" w:space="0" w:color="auto"/>
          </w:divBdr>
        </w:div>
        <w:div w:id="1854953354">
          <w:marLeft w:val="1166"/>
          <w:marRight w:val="0"/>
          <w:marTop w:val="0"/>
          <w:marBottom w:val="0"/>
          <w:divBdr>
            <w:top w:val="none" w:sz="0" w:space="0" w:color="auto"/>
            <w:left w:val="none" w:sz="0" w:space="0" w:color="auto"/>
            <w:bottom w:val="none" w:sz="0" w:space="0" w:color="auto"/>
            <w:right w:val="none" w:sz="0" w:space="0" w:color="auto"/>
          </w:divBdr>
        </w:div>
      </w:divsChild>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23296058">
      <w:bodyDiv w:val="1"/>
      <w:marLeft w:val="0"/>
      <w:marRight w:val="0"/>
      <w:marTop w:val="0"/>
      <w:marBottom w:val="0"/>
      <w:divBdr>
        <w:top w:val="none" w:sz="0" w:space="0" w:color="auto"/>
        <w:left w:val="none" w:sz="0" w:space="0" w:color="auto"/>
        <w:bottom w:val="none" w:sz="0" w:space="0" w:color="auto"/>
        <w:right w:val="none" w:sz="0" w:space="0" w:color="auto"/>
      </w:divBdr>
      <w:divsChild>
        <w:div w:id="281159837">
          <w:marLeft w:val="1166"/>
          <w:marRight w:val="0"/>
          <w:marTop w:val="0"/>
          <w:marBottom w:val="0"/>
          <w:divBdr>
            <w:top w:val="none" w:sz="0" w:space="0" w:color="auto"/>
            <w:left w:val="none" w:sz="0" w:space="0" w:color="auto"/>
            <w:bottom w:val="none" w:sz="0" w:space="0" w:color="auto"/>
            <w:right w:val="none" w:sz="0" w:space="0" w:color="auto"/>
          </w:divBdr>
        </w:div>
        <w:div w:id="504436344">
          <w:marLeft w:val="1800"/>
          <w:marRight w:val="0"/>
          <w:marTop w:val="0"/>
          <w:marBottom w:val="0"/>
          <w:divBdr>
            <w:top w:val="none" w:sz="0" w:space="0" w:color="auto"/>
            <w:left w:val="none" w:sz="0" w:space="0" w:color="auto"/>
            <w:bottom w:val="none" w:sz="0" w:space="0" w:color="auto"/>
            <w:right w:val="none" w:sz="0" w:space="0" w:color="auto"/>
          </w:divBdr>
        </w:div>
        <w:div w:id="668563528">
          <w:marLeft w:val="1800"/>
          <w:marRight w:val="0"/>
          <w:marTop w:val="0"/>
          <w:marBottom w:val="0"/>
          <w:divBdr>
            <w:top w:val="none" w:sz="0" w:space="0" w:color="auto"/>
            <w:left w:val="none" w:sz="0" w:space="0" w:color="auto"/>
            <w:bottom w:val="none" w:sz="0" w:space="0" w:color="auto"/>
            <w:right w:val="none" w:sz="0" w:space="0" w:color="auto"/>
          </w:divBdr>
        </w:div>
        <w:div w:id="981040949">
          <w:marLeft w:val="547"/>
          <w:marRight w:val="0"/>
          <w:marTop w:val="0"/>
          <w:marBottom w:val="0"/>
          <w:divBdr>
            <w:top w:val="none" w:sz="0" w:space="0" w:color="auto"/>
            <w:left w:val="none" w:sz="0" w:space="0" w:color="auto"/>
            <w:bottom w:val="none" w:sz="0" w:space="0" w:color="auto"/>
            <w:right w:val="none" w:sz="0" w:space="0" w:color="auto"/>
          </w:divBdr>
        </w:div>
        <w:div w:id="1000045685">
          <w:marLeft w:val="547"/>
          <w:marRight w:val="0"/>
          <w:marTop w:val="0"/>
          <w:marBottom w:val="0"/>
          <w:divBdr>
            <w:top w:val="none" w:sz="0" w:space="0" w:color="auto"/>
            <w:left w:val="none" w:sz="0" w:space="0" w:color="auto"/>
            <w:bottom w:val="none" w:sz="0" w:space="0" w:color="auto"/>
            <w:right w:val="none" w:sz="0" w:space="0" w:color="auto"/>
          </w:divBdr>
        </w:div>
        <w:div w:id="1211190669">
          <w:marLeft w:val="1166"/>
          <w:marRight w:val="0"/>
          <w:marTop w:val="0"/>
          <w:marBottom w:val="0"/>
          <w:divBdr>
            <w:top w:val="none" w:sz="0" w:space="0" w:color="auto"/>
            <w:left w:val="none" w:sz="0" w:space="0" w:color="auto"/>
            <w:bottom w:val="none" w:sz="0" w:space="0" w:color="auto"/>
            <w:right w:val="none" w:sz="0" w:space="0" w:color="auto"/>
          </w:divBdr>
        </w:div>
        <w:div w:id="1766001792">
          <w:marLeft w:val="1166"/>
          <w:marRight w:val="0"/>
          <w:marTop w:val="0"/>
          <w:marBottom w:val="0"/>
          <w:divBdr>
            <w:top w:val="none" w:sz="0" w:space="0" w:color="auto"/>
            <w:left w:val="none" w:sz="0" w:space="0" w:color="auto"/>
            <w:bottom w:val="none" w:sz="0" w:space="0" w:color="auto"/>
            <w:right w:val="none" w:sz="0" w:space="0" w:color="auto"/>
          </w:divBdr>
        </w:div>
      </w:divsChild>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43556878">
      <w:bodyDiv w:val="1"/>
      <w:marLeft w:val="0"/>
      <w:marRight w:val="0"/>
      <w:marTop w:val="0"/>
      <w:marBottom w:val="0"/>
      <w:divBdr>
        <w:top w:val="none" w:sz="0" w:space="0" w:color="auto"/>
        <w:left w:val="none" w:sz="0" w:space="0" w:color="auto"/>
        <w:bottom w:val="none" w:sz="0" w:space="0" w:color="auto"/>
        <w:right w:val="none" w:sz="0" w:space="0" w:color="auto"/>
      </w:divBdr>
    </w:div>
    <w:div w:id="1048451629">
      <w:bodyDiv w:val="1"/>
      <w:marLeft w:val="0"/>
      <w:marRight w:val="0"/>
      <w:marTop w:val="0"/>
      <w:marBottom w:val="0"/>
      <w:divBdr>
        <w:top w:val="none" w:sz="0" w:space="0" w:color="auto"/>
        <w:left w:val="none" w:sz="0" w:space="0" w:color="auto"/>
        <w:bottom w:val="none" w:sz="0" w:space="0" w:color="auto"/>
        <w:right w:val="none" w:sz="0" w:space="0" w:color="auto"/>
      </w:divBdr>
      <w:divsChild>
        <w:div w:id="18749011">
          <w:marLeft w:val="2520"/>
          <w:marRight w:val="0"/>
          <w:marTop w:val="0"/>
          <w:marBottom w:val="0"/>
          <w:divBdr>
            <w:top w:val="none" w:sz="0" w:space="0" w:color="auto"/>
            <w:left w:val="none" w:sz="0" w:space="0" w:color="auto"/>
            <w:bottom w:val="none" w:sz="0" w:space="0" w:color="auto"/>
            <w:right w:val="none" w:sz="0" w:space="0" w:color="auto"/>
          </w:divBdr>
        </w:div>
        <w:div w:id="22441598">
          <w:marLeft w:val="1800"/>
          <w:marRight w:val="0"/>
          <w:marTop w:val="0"/>
          <w:marBottom w:val="0"/>
          <w:divBdr>
            <w:top w:val="none" w:sz="0" w:space="0" w:color="auto"/>
            <w:left w:val="none" w:sz="0" w:space="0" w:color="auto"/>
            <w:bottom w:val="none" w:sz="0" w:space="0" w:color="auto"/>
            <w:right w:val="none" w:sz="0" w:space="0" w:color="auto"/>
          </w:divBdr>
        </w:div>
        <w:div w:id="186455771">
          <w:marLeft w:val="1166"/>
          <w:marRight w:val="0"/>
          <w:marTop w:val="0"/>
          <w:marBottom w:val="0"/>
          <w:divBdr>
            <w:top w:val="none" w:sz="0" w:space="0" w:color="auto"/>
            <w:left w:val="none" w:sz="0" w:space="0" w:color="auto"/>
            <w:bottom w:val="none" w:sz="0" w:space="0" w:color="auto"/>
            <w:right w:val="none" w:sz="0" w:space="0" w:color="auto"/>
          </w:divBdr>
        </w:div>
        <w:div w:id="391008550">
          <w:marLeft w:val="1800"/>
          <w:marRight w:val="0"/>
          <w:marTop w:val="0"/>
          <w:marBottom w:val="0"/>
          <w:divBdr>
            <w:top w:val="none" w:sz="0" w:space="0" w:color="auto"/>
            <w:left w:val="none" w:sz="0" w:space="0" w:color="auto"/>
            <w:bottom w:val="none" w:sz="0" w:space="0" w:color="auto"/>
            <w:right w:val="none" w:sz="0" w:space="0" w:color="auto"/>
          </w:divBdr>
        </w:div>
        <w:div w:id="1185480879">
          <w:marLeft w:val="2520"/>
          <w:marRight w:val="0"/>
          <w:marTop w:val="0"/>
          <w:marBottom w:val="0"/>
          <w:divBdr>
            <w:top w:val="none" w:sz="0" w:space="0" w:color="auto"/>
            <w:left w:val="none" w:sz="0" w:space="0" w:color="auto"/>
            <w:bottom w:val="none" w:sz="0" w:space="0" w:color="auto"/>
            <w:right w:val="none" w:sz="0" w:space="0" w:color="auto"/>
          </w:divBdr>
        </w:div>
        <w:div w:id="1567909721">
          <w:marLeft w:val="2520"/>
          <w:marRight w:val="0"/>
          <w:marTop w:val="0"/>
          <w:marBottom w:val="0"/>
          <w:divBdr>
            <w:top w:val="none" w:sz="0" w:space="0" w:color="auto"/>
            <w:left w:val="none" w:sz="0" w:space="0" w:color="auto"/>
            <w:bottom w:val="none" w:sz="0" w:space="0" w:color="auto"/>
            <w:right w:val="none" w:sz="0" w:space="0" w:color="auto"/>
          </w:divBdr>
        </w:div>
        <w:div w:id="1663506106">
          <w:marLeft w:val="547"/>
          <w:marRight w:val="0"/>
          <w:marTop w:val="0"/>
          <w:marBottom w:val="0"/>
          <w:divBdr>
            <w:top w:val="none" w:sz="0" w:space="0" w:color="auto"/>
            <w:left w:val="none" w:sz="0" w:space="0" w:color="auto"/>
            <w:bottom w:val="none" w:sz="0" w:space="0" w:color="auto"/>
            <w:right w:val="none" w:sz="0" w:space="0" w:color="auto"/>
          </w:divBdr>
        </w:div>
        <w:div w:id="1673753643">
          <w:marLeft w:val="1166"/>
          <w:marRight w:val="0"/>
          <w:marTop w:val="0"/>
          <w:marBottom w:val="0"/>
          <w:divBdr>
            <w:top w:val="none" w:sz="0" w:space="0" w:color="auto"/>
            <w:left w:val="none" w:sz="0" w:space="0" w:color="auto"/>
            <w:bottom w:val="none" w:sz="0" w:space="0" w:color="auto"/>
            <w:right w:val="none" w:sz="0" w:space="0" w:color="auto"/>
          </w:divBdr>
        </w:div>
        <w:div w:id="1880897088">
          <w:marLeft w:val="547"/>
          <w:marRight w:val="0"/>
          <w:marTop w:val="0"/>
          <w:marBottom w:val="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0326283">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00486099">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7339485">
      <w:bodyDiv w:val="1"/>
      <w:marLeft w:val="0"/>
      <w:marRight w:val="0"/>
      <w:marTop w:val="0"/>
      <w:marBottom w:val="0"/>
      <w:divBdr>
        <w:top w:val="none" w:sz="0" w:space="0" w:color="auto"/>
        <w:left w:val="none" w:sz="0" w:space="0" w:color="auto"/>
        <w:bottom w:val="none" w:sz="0" w:space="0" w:color="auto"/>
        <w:right w:val="none" w:sz="0" w:space="0" w:color="auto"/>
      </w:divBdr>
      <w:divsChild>
        <w:div w:id="68498977">
          <w:marLeft w:val="1166"/>
          <w:marRight w:val="0"/>
          <w:marTop w:val="0"/>
          <w:marBottom w:val="0"/>
          <w:divBdr>
            <w:top w:val="none" w:sz="0" w:space="0" w:color="auto"/>
            <w:left w:val="none" w:sz="0" w:space="0" w:color="auto"/>
            <w:bottom w:val="none" w:sz="0" w:space="0" w:color="auto"/>
            <w:right w:val="none" w:sz="0" w:space="0" w:color="auto"/>
          </w:divBdr>
        </w:div>
        <w:div w:id="321661699">
          <w:marLeft w:val="547"/>
          <w:marRight w:val="0"/>
          <w:marTop w:val="0"/>
          <w:marBottom w:val="0"/>
          <w:divBdr>
            <w:top w:val="none" w:sz="0" w:space="0" w:color="auto"/>
            <w:left w:val="none" w:sz="0" w:space="0" w:color="auto"/>
            <w:bottom w:val="none" w:sz="0" w:space="0" w:color="auto"/>
            <w:right w:val="none" w:sz="0" w:space="0" w:color="auto"/>
          </w:divBdr>
        </w:div>
        <w:div w:id="623777267">
          <w:marLeft w:val="1166"/>
          <w:marRight w:val="0"/>
          <w:marTop w:val="0"/>
          <w:marBottom w:val="0"/>
          <w:divBdr>
            <w:top w:val="none" w:sz="0" w:space="0" w:color="auto"/>
            <w:left w:val="none" w:sz="0" w:space="0" w:color="auto"/>
            <w:bottom w:val="none" w:sz="0" w:space="0" w:color="auto"/>
            <w:right w:val="none" w:sz="0" w:space="0" w:color="auto"/>
          </w:divBdr>
        </w:div>
        <w:div w:id="1260261665">
          <w:marLeft w:val="1166"/>
          <w:marRight w:val="0"/>
          <w:marTop w:val="0"/>
          <w:marBottom w:val="0"/>
          <w:divBdr>
            <w:top w:val="none" w:sz="0" w:space="0" w:color="auto"/>
            <w:left w:val="none" w:sz="0" w:space="0" w:color="auto"/>
            <w:bottom w:val="none" w:sz="0" w:space="0" w:color="auto"/>
            <w:right w:val="none" w:sz="0" w:space="0" w:color="auto"/>
          </w:divBdr>
        </w:div>
        <w:div w:id="1961303454">
          <w:marLeft w:val="547"/>
          <w:marRight w:val="0"/>
          <w:marTop w:val="0"/>
          <w:marBottom w:val="0"/>
          <w:divBdr>
            <w:top w:val="none" w:sz="0" w:space="0" w:color="auto"/>
            <w:left w:val="none" w:sz="0" w:space="0" w:color="auto"/>
            <w:bottom w:val="none" w:sz="0" w:space="0" w:color="auto"/>
            <w:right w:val="none" w:sz="0" w:space="0" w:color="auto"/>
          </w:divBdr>
        </w:div>
      </w:divsChild>
    </w:div>
    <w:div w:id="1164394768">
      <w:bodyDiv w:val="1"/>
      <w:marLeft w:val="0"/>
      <w:marRight w:val="0"/>
      <w:marTop w:val="0"/>
      <w:marBottom w:val="0"/>
      <w:divBdr>
        <w:top w:val="none" w:sz="0" w:space="0" w:color="auto"/>
        <w:left w:val="none" w:sz="0" w:space="0" w:color="auto"/>
        <w:bottom w:val="none" w:sz="0" w:space="0" w:color="auto"/>
        <w:right w:val="none" w:sz="0" w:space="0" w:color="auto"/>
      </w:divBdr>
      <w:divsChild>
        <w:div w:id="565722290">
          <w:marLeft w:val="547"/>
          <w:marRight w:val="0"/>
          <w:marTop w:val="0"/>
          <w:marBottom w:val="0"/>
          <w:divBdr>
            <w:top w:val="none" w:sz="0" w:space="0" w:color="auto"/>
            <w:left w:val="none" w:sz="0" w:space="0" w:color="auto"/>
            <w:bottom w:val="none" w:sz="0" w:space="0" w:color="auto"/>
            <w:right w:val="none" w:sz="0" w:space="0" w:color="auto"/>
          </w:divBdr>
        </w:div>
        <w:div w:id="1093625493">
          <w:marLeft w:val="1166"/>
          <w:marRight w:val="0"/>
          <w:marTop w:val="0"/>
          <w:marBottom w:val="0"/>
          <w:divBdr>
            <w:top w:val="none" w:sz="0" w:space="0" w:color="auto"/>
            <w:left w:val="none" w:sz="0" w:space="0" w:color="auto"/>
            <w:bottom w:val="none" w:sz="0" w:space="0" w:color="auto"/>
            <w:right w:val="none" w:sz="0" w:space="0" w:color="auto"/>
          </w:divBdr>
        </w:div>
        <w:div w:id="1742752652">
          <w:marLeft w:val="547"/>
          <w:marRight w:val="0"/>
          <w:marTop w:val="0"/>
          <w:marBottom w:val="0"/>
          <w:divBdr>
            <w:top w:val="none" w:sz="0" w:space="0" w:color="auto"/>
            <w:left w:val="none" w:sz="0" w:space="0" w:color="auto"/>
            <w:bottom w:val="none" w:sz="0" w:space="0" w:color="auto"/>
            <w:right w:val="none" w:sz="0" w:space="0" w:color="auto"/>
          </w:divBdr>
        </w:div>
        <w:div w:id="1787650439">
          <w:marLeft w:val="1166"/>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8854069">
      <w:bodyDiv w:val="1"/>
      <w:marLeft w:val="0"/>
      <w:marRight w:val="0"/>
      <w:marTop w:val="0"/>
      <w:marBottom w:val="0"/>
      <w:divBdr>
        <w:top w:val="none" w:sz="0" w:space="0" w:color="auto"/>
        <w:left w:val="none" w:sz="0" w:space="0" w:color="auto"/>
        <w:bottom w:val="none" w:sz="0" w:space="0" w:color="auto"/>
        <w:right w:val="none" w:sz="0" w:space="0" w:color="auto"/>
      </w:divBdr>
      <w:divsChild>
        <w:div w:id="159350687">
          <w:marLeft w:val="1166"/>
          <w:marRight w:val="0"/>
          <w:marTop w:val="0"/>
          <w:marBottom w:val="0"/>
          <w:divBdr>
            <w:top w:val="none" w:sz="0" w:space="0" w:color="auto"/>
            <w:left w:val="none" w:sz="0" w:space="0" w:color="auto"/>
            <w:bottom w:val="none" w:sz="0" w:space="0" w:color="auto"/>
            <w:right w:val="none" w:sz="0" w:space="0" w:color="auto"/>
          </w:divBdr>
        </w:div>
        <w:div w:id="589586470">
          <w:marLeft w:val="547"/>
          <w:marRight w:val="0"/>
          <w:marTop w:val="0"/>
          <w:marBottom w:val="0"/>
          <w:divBdr>
            <w:top w:val="none" w:sz="0" w:space="0" w:color="auto"/>
            <w:left w:val="none" w:sz="0" w:space="0" w:color="auto"/>
            <w:bottom w:val="none" w:sz="0" w:space="0" w:color="auto"/>
            <w:right w:val="none" w:sz="0" w:space="0" w:color="auto"/>
          </w:divBdr>
        </w:div>
        <w:div w:id="950362044">
          <w:marLeft w:val="1166"/>
          <w:marRight w:val="0"/>
          <w:marTop w:val="0"/>
          <w:marBottom w:val="0"/>
          <w:divBdr>
            <w:top w:val="none" w:sz="0" w:space="0" w:color="auto"/>
            <w:left w:val="none" w:sz="0" w:space="0" w:color="auto"/>
            <w:bottom w:val="none" w:sz="0" w:space="0" w:color="auto"/>
            <w:right w:val="none" w:sz="0" w:space="0" w:color="auto"/>
          </w:divBdr>
        </w:div>
        <w:div w:id="1186944378">
          <w:marLeft w:val="547"/>
          <w:marRight w:val="0"/>
          <w:marTop w:val="0"/>
          <w:marBottom w:val="0"/>
          <w:divBdr>
            <w:top w:val="none" w:sz="0" w:space="0" w:color="auto"/>
            <w:left w:val="none" w:sz="0" w:space="0" w:color="auto"/>
            <w:bottom w:val="none" w:sz="0" w:space="0" w:color="auto"/>
            <w:right w:val="none" w:sz="0" w:space="0" w:color="auto"/>
          </w:divBdr>
        </w:div>
        <w:div w:id="1985965153">
          <w:marLeft w:val="1166"/>
          <w:marRight w:val="0"/>
          <w:marTop w:val="0"/>
          <w:marBottom w:val="0"/>
          <w:divBdr>
            <w:top w:val="none" w:sz="0" w:space="0" w:color="auto"/>
            <w:left w:val="none" w:sz="0" w:space="0" w:color="auto"/>
            <w:bottom w:val="none" w:sz="0" w:space="0" w:color="auto"/>
            <w:right w:val="none" w:sz="0" w:space="0" w:color="auto"/>
          </w:divBdr>
        </w:div>
      </w:divsChild>
    </w:div>
    <w:div w:id="1202284924">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95717735">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1976369">
      <w:bodyDiv w:val="1"/>
      <w:marLeft w:val="0"/>
      <w:marRight w:val="0"/>
      <w:marTop w:val="0"/>
      <w:marBottom w:val="0"/>
      <w:divBdr>
        <w:top w:val="none" w:sz="0" w:space="0" w:color="auto"/>
        <w:left w:val="none" w:sz="0" w:space="0" w:color="auto"/>
        <w:bottom w:val="none" w:sz="0" w:space="0" w:color="auto"/>
        <w:right w:val="none" w:sz="0" w:space="0" w:color="auto"/>
      </w:divBdr>
      <w:divsChild>
        <w:div w:id="1553691460">
          <w:marLeft w:val="547"/>
          <w:marRight w:val="0"/>
          <w:marTop w:val="0"/>
          <w:marBottom w:val="0"/>
          <w:divBdr>
            <w:top w:val="none" w:sz="0" w:space="0" w:color="auto"/>
            <w:left w:val="none" w:sz="0" w:space="0" w:color="auto"/>
            <w:bottom w:val="none" w:sz="0" w:space="0" w:color="auto"/>
            <w:right w:val="none" w:sz="0" w:space="0" w:color="auto"/>
          </w:divBdr>
        </w:div>
        <w:div w:id="1906796657">
          <w:marLeft w:val="547"/>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0129977">
      <w:bodyDiv w:val="1"/>
      <w:marLeft w:val="0"/>
      <w:marRight w:val="0"/>
      <w:marTop w:val="0"/>
      <w:marBottom w:val="0"/>
      <w:divBdr>
        <w:top w:val="none" w:sz="0" w:space="0" w:color="auto"/>
        <w:left w:val="none" w:sz="0" w:space="0" w:color="auto"/>
        <w:bottom w:val="none" w:sz="0" w:space="0" w:color="auto"/>
        <w:right w:val="none" w:sz="0" w:space="0" w:color="auto"/>
      </w:divBdr>
      <w:divsChild>
        <w:div w:id="332222636">
          <w:marLeft w:val="547"/>
          <w:marRight w:val="0"/>
          <w:marTop w:val="0"/>
          <w:marBottom w:val="0"/>
          <w:divBdr>
            <w:top w:val="none" w:sz="0" w:space="0" w:color="auto"/>
            <w:left w:val="none" w:sz="0" w:space="0" w:color="auto"/>
            <w:bottom w:val="none" w:sz="0" w:space="0" w:color="auto"/>
            <w:right w:val="none" w:sz="0" w:space="0" w:color="auto"/>
          </w:divBdr>
        </w:div>
        <w:div w:id="418797947">
          <w:marLeft w:val="1166"/>
          <w:marRight w:val="0"/>
          <w:marTop w:val="0"/>
          <w:marBottom w:val="0"/>
          <w:divBdr>
            <w:top w:val="none" w:sz="0" w:space="0" w:color="auto"/>
            <w:left w:val="none" w:sz="0" w:space="0" w:color="auto"/>
            <w:bottom w:val="none" w:sz="0" w:space="0" w:color="auto"/>
            <w:right w:val="none" w:sz="0" w:space="0" w:color="auto"/>
          </w:divBdr>
        </w:div>
        <w:div w:id="1070155828">
          <w:marLeft w:val="1166"/>
          <w:marRight w:val="0"/>
          <w:marTop w:val="0"/>
          <w:marBottom w:val="0"/>
          <w:divBdr>
            <w:top w:val="none" w:sz="0" w:space="0" w:color="auto"/>
            <w:left w:val="none" w:sz="0" w:space="0" w:color="auto"/>
            <w:bottom w:val="none" w:sz="0" w:space="0" w:color="auto"/>
            <w:right w:val="none" w:sz="0" w:space="0" w:color="auto"/>
          </w:divBdr>
        </w:div>
        <w:div w:id="1755200228">
          <w:marLeft w:val="547"/>
          <w:marRight w:val="0"/>
          <w:marTop w:val="0"/>
          <w:marBottom w:val="0"/>
          <w:divBdr>
            <w:top w:val="none" w:sz="0" w:space="0" w:color="auto"/>
            <w:left w:val="none" w:sz="0" w:space="0" w:color="auto"/>
            <w:bottom w:val="none" w:sz="0" w:space="0" w:color="auto"/>
            <w:right w:val="none" w:sz="0" w:space="0" w:color="auto"/>
          </w:divBdr>
        </w:div>
        <w:div w:id="2052724186">
          <w:marLeft w:val="1166"/>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2280638">
      <w:bodyDiv w:val="1"/>
      <w:marLeft w:val="0"/>
      <w:marRight w:val="0"/>
      <w:marTop w:val="0"/>
      <w:marBottom w:val="0"/>
      <w:divBdr>
        <w:top w:val="none" w:sz="0" w:space="0" w:color="auto"/>
        <w:left w:val="none" w:sz="0" w:space="0" w:color="auto"/>
        <w:bottom w:val="none" w:sz="0" w:space="0" w:color="auto"/>
        <w:right w:val="none" w:sz="0" w:space="0" w:color="auto"/>
      </w:divBdr>
      <w:divsChild>
        <w:div w:id="1285380865">
          <w:marLeft w:val="1166"/>
          <w:marRight w:val="0"/>
          <w:marTop w:val="0"/>
          <w:marBottom w:val="0"/>
          <w:divBdr>
            <w:top w:val="none" w:sz="0" w:space="0" w:color="auto"/>
            <w:left w:val="none" w:sz="0" w:space="0" w:color="auto"/>
            <w:bottom w:val="none" w:sz="0" w:space="0" w:color="auto"/>
            <w:right w:val="none" w:sz="0" w:space="0" w:color="auto"/>
          </w:divBdr>
        </w:div>
        <w:div w:id="1391804349">
          <w:marLeft w:val="547"/>
          <w:marRight w:val="0"/>
          <w:marTop w:val="0"/>
          <w:marBottom w:val="0"/>
          <w:divBdr>
            <w:top w:val="none" w:sz="0" w:space="0" w:color="auto"/>
            <w:left w:val="none" w:sz="0" w:space="0" w:color="auto"/>
            <w:bottom w:val="none" w:sz="0" w:space="0" w:color="auto"/>
            <w:right w:val="none" w:sz="0" w:space="0" w:color="auto"/>
          </w:divBdr>
        </w:div>
        <w:div w:id="2111312079">
          <w:marLeft w:val="547"/>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37586452">
      <w:bodyDiv w:val="1"/>
      <w:marLeft w:val="0"/>
      <w:marRight w:val="0"/>
      <w:marTop w:val="0"/>
      <w:marBottom w:val="0"/>
      <w:divBdr>
        <w:top w:val="none" w:sz="0" w:space="0" w:color="auto"/>
        <w:left w:val="none" w:sz="0" w:space="0" w:color="auto"/>
        <w:bottom w:val="none" w:sz="0" w:space="0" w:color="auto"/>
        <w:right w:val="none" w:sz="0" w:space="0" w:color="auto"/>
      </w:divBdr>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5102963">
      <w:bodyDiv w:val="1"/>
      <w:marLeft w:val="0"/>
      <w:marRight w:val="0"/>
      <w:marTop w:val="0"/>
      <w:marBottom w:val="0"/>
      <w:divBdr>
        <w:top w:val="none" w:sz="0" w:space="0" w:color="auto"/>
        <w:left w:val="none" w:sz="0" w:space="0" w:color="auto"/>
        <w:bottom w:val="none" w:sz="0" w:space="0" w:color="auto"/>
        <w:right w:val="none" w:sz="0" w:space="0" w:color="auto"/>
      </w:divBdr>
      <w:divsChild>
        <w:div w:id="285742554">
          <w:marLeft w:val="547"/>
          <w:marRight w:val="0"/>
          <w:marTop w:val="0"/>
          <w:marBottom w:val="0"/>
          <w:divBdr>
            <w:top w:val="none" w:sz="0" w:space="0" w:color="auto"/>
            <w:left w:val="none" w:sz="0" w:space="0" w:color="auto"/>
            <w:bottom w:val="none" w:sz="0" w:space="0" w:color="auto"/>
            <w:right w:val="none" w:sz="0" w:space="0" w:color="auto"/>
          </w:divBdr>
        </w:div>
        <w:div w:id="301815166">
          <w:marLeft w:val="1166"/>
          <w:marRight w:val="0"/>
          <w:marTop w:val="0"/>
          <w:marBottom w:val="0"/>
          <w:divBdr>
            <w:top w:val="none" w:sz="0" w:space="0" w:color="auto"/>
            <w:left w:val="none" w:sz="0" w:space="0" w:color="auto"/>
            <w:bottom w:val="none" w:sz="0" w:space="0" w:color="auto"/>
            <w:right w:val="none" w:sz="0" w:space="0" w:color="auto"/>
          </w:divBdr>
        </w:div>
        <w:div w:id="674575326">
          <w:marLeft w:val="1166"/>
          <w:marRight w:val="0"/>
          <w:marTop w:val="0"/>
          <w:marBottom w:val="0"/>
          <w:divBdr>
            <w:top w:val="none" w:sz="0" w:space="0" w:color="auto"/>
            <w:left w:val="none" w:sz="0" w:space="0" w:color="auto"/>
            <w:bottom w:val="none" w:sz="0" w:space="0" w:color="auto"/>
            <w:right w:val="none" w:sz="0" w:space="0" w:color="auto"/>
          </w:divBdr>
        </w:div>
        <w:div w:id="928343230">
          <w:marLeft w:val="1166"/>
          <w:marRight w:val="0"/>
          <w:marTop w:val="0"/>
          <w:marBottom w:val="0"/>
          <w:divBdr>
            <w:top w:val="none" w:sz="0" w:space="0" w:color="auto"/>
            <w:left w:val="none" w:sz="0" w:space="0" w:color="auto"/>
            <w:bottom w:val="none" w:sz="0" w:space="0" w:color="auto"/>
            <w:right w:val="none" w:sz="0" w:space="0" w:color="auto"/>
          </w:divBdr>
        </w:div>
        <w:div w:id="1254167449">
          <w:marLeft w:val="1166"/>
          <w:marRight w:val="0"/>
          <w:marTop w:val="0"/>
          <w:marBottom w:val="0"/>
          <w:divBdr>
            <w:top w:val="none" w:sz="0" w:space="0" w:color="auto"/>
            <w:left w:val="none" w:sz="0" w:space="0" w:color="auto"/>
            <w:bottom w:val="none" w:sz="0" w:space="0" w:color="auto"/>
            <w:right w:val="none" w:sz="0" w:space="0" w:color="auto"/>
          </w:divBdr>
        </w:div>
        <w:div w:id="1390350116">
          <w:marLeft w:val="1166"/>
          <w:marRight w:val="0"/>
          <w:marTop w:val="0"/>
          <w:marBottom w:val="0"/>
          <w:divBdr>
            <w:top w:val="none" w:sz="0" w:space="0" w:color="auto"/>
            <w:left w:val="none" w:sz="0" w:space="0" w:color="auto"/>
            <w:bottom w:val="none" w:sz="0" w:space="0" w:color="auto"/>
            <w:right w:val="none" w:sz="0" w:space="0" w:color="auto"/>
          </w:divBdr>
        </w:div>
        <w:div w:id="1727727439">
          <w:marLeft w:val="547"/>
          <w:marRight w:val="0"/>
          <w:marTop w:val="0"/>
          <w:marBottom w:val="0"/>
          <w:divBdr>
            <w:top w:val="none" w:sz="0" w:space="0" w:color="auto"/>
            <w:left w:val="none" w:sz="0" w:space="0" w:color="auto"/>
            <w:bottom w:val="none" w:sz="0" w:space="0" w:color="auto"/>
            <w:right w:val="none" w:sz="0" w:space="0" w:color="auto"/>
          </w:divBdr>
        </w:div>
        <w:div w:id="1782842639">
          <w:marLeft w:val="547"/>
          <w:marRight w:val="0"/>
          <w:marTop w:val="0"/>
          <w:marBottom w:val="0"/>
          <w:divBdr>
            <w:top w:val="none" w:sz="0" w:space="0" w:color="auto"/>
            <w:left w:val="none" w:sz="0" w:space="0" w:color="auto"/>
            <w:bottom w:val="none" w:sz="0" w:space="0" w:color="auto"/>
            <w:right w:val="none" w:sz="0" w:space="0" w:color="auto"/>
          </w:divBdr>
        </w:div>
        <w:div w:id="1906910881">
          <w:marLeft w:val="547"/>
          <w:marRight w:val="0"/>
          <w:marTop w:val="0"/>
          <w:marBottom w:val="0"/>
          <w:divBdr>
            <w:top w:val="none" w:sz="0" w:space="0" w:color="auto"/>
            <w:left w:val="none" w:sz="0" w:space="0" w:color="auto"/>
            <w:bottom w:val="none" w:sz="0" w:space="0" w:color="auto"/>
            <w:right w:val="none" w:sz="0" w:space="0" w:color="auto"/>
          </w:divBdr>
        </w:div>
        <w:div w:id="2033606347">
          <w:marLeft w:val="1166"/>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3570343">
      <w:bodyDiv w:val="1"/>
      <w:marLeft w:val="0"/>
      <w:marRight w:val="0"/>
      <w:marTop w:val="0"/>
      <w:marBottom w:val="0"/>
      <w:divBdr>
        <w:top w:val="none" w:sz="0" w:space="0" w:color="auto"/>
        <w:left w:val="none" w:sz="0" w:space="0" w:color="auto"/>
        <w:bottom w:val="none" w:sz="0" w:space="0" w:color="auto"/>
        <w:right w:val="none" w:sz="0" w:space="0" w:color="auto"/>
      </w:divBdr>
      <w:divsChild>
        <w:div w:id="115494397">
          <w:marLeft w:val="1166"/>
          <w:marRight w:val="0"/>
          <w:marTop w:val="0"/>
          <w:marBottom w:val="0"/>
          <w:divBdr>
            <w:top w:val="none" w:sz="0" w:space="0" w:color="auto"/>
            <w:left w:val="none" w:sz="0" w:space="0" w:color="auto"/>
            <w:bottom w:val="none" w:sz="0" w:space="0" w:color="auto"/>
            <w:right w:val="none" w:sz="0" w:space="0" w:color="auto"/>
          </w:divBdr>
        </w:div>
        <w:div w:id="284193972">
          <w:marLeft w:val="547"/>
          <w:marRight w:val="0"/>
          <w:marTop w:val="0"/>
          <w:marBottom w:val="0"/>
          <w:divBdr>
            <w:top w:val="none" w:sz="0" w:space="0" w:color="auto"/>
            <w:left w:val="none" w:sz="0" w:space="0" w:color="auto"/>
            <w:bottom w:val="none" w:sz="0" w:space="0" w:color="auto"/>
            <w:right w:val="none" w:sz="0" w:space="0" w:color="auto"/>
          </w:divBdr>
        </w:div>
        <w:div w:id="382337892">
          <w:marLeft w:val="1166"/>
          <w:marRight w:val="0"/>
          <w:marTop w:val="0"/>
          <w:marBottom w:val="0"/>
          <w:divBdr>
            <w:top w:val="none" w:sz="0" w:space="0" w:color="auto"/>
            <w:left w:val="none" w:sz="0" w:space="0" w:color="auto"/>
            <w:bottom w:val="none" w:sz="0" w:space="0" w:color="auto"/>
            <w:right w:val="none" w:sz="0" w:space="0" w:color="auto"/>
          </w:divBdr>
        </w:div>
        <w:div w:id="651719313">
          <w:marLeft w:val="1166"/>
          <w:marRight w:val="0"/>
          <w:marTop w:val="0"/>
          <w:marBottom w:val="0"/>
          <w:divBdr>
            <w:top w:val="none" w:sz="0" w:space="0" w:color="auto"/>
            <w:left w:val="none" w:sz="0" w:space="0" w:color="auto"/>
            <w:bottom w:val="none" w:sz="0" w:space="0" w:color="auto"/>
            <w:right w:val="none" w:sz="0" w:space="0" w:color="auto"/>
          </w:divBdr>
        </w:div>
        <w:div w:id="1012953319">
          <w:marLeft w:val="1166"/>
          <w:marRight w:val="0"/>
          <w:marTop w:val="0"/>
          <w:marBottom w:val="0"/>
          <w:divBdr>
            <w:top w:val="none" w:sz="0" w:space="0" w:color="auto"/>
            <w:left w:val="none" w:sz="0" w:space="0" w:color="auto"/>
            <w:bottom w:val="none" w:sz="0" w:space="0" w:color="auto"/>
            <w:right w:val="none" w:sz="0" w:space="0" w:color="auto"/>
          </w:divBdr>
        </w:div>
        <w:div w:id="1426918137">
          <w:marLeft w:val="547"/>
          <w:marRight w:val="0"/>
          <w:marTop w:val="0"/>
          <w:marBottom w:val="0"/>
          <w:divBdr>
            <w:top w:val="none" w:sz="0" w:space="0" w:color="auto"/>
            <w:left w:val="none" w:sz="0" w:space="0" w:color="auto"/>
            <w:bottom w:val="none" w:sz="0" w:space="0" w:color="auto"/>
            <w:right w:val="none" w:sz="0" w:space="0" w:color="auto"/>
          </w:divBdr>
        </w:div>
        <w:div w:id="1466007038">
          <w:marLeft w:val="1166"/>
          <w:marRight w:val="0"/>
          <w:marTop w:val="0"/>
          <w:marBottom w:val="0"/>
          <w:divBdr>
            <w:top w:val="none" w:sz="0" w:space="0" w:color="auto"/>
            <w:left w:val="none" w:sz="0" w:space="0" w:color="auto"/>
            <w:bottom w:val="none" w:sz="0" w:space="0" w:color="auto"/>
            <w:right w:val="none" w:sz="0" w:space="0" w:color="auto"/>
          </w:divBdr>
        </w:div>
        <w:div w:id="1476869107">
          <w:marLeft w:val="547"/>
          <w:marRight w:val="0"/>
          <w:marTop w:val="0"/>
          <w:marBottom w:val="0"/>
          <w:divBdr>
            <w:top w:val="none" w:sz="0" w:space="0" w:color="auto"/>
            <w:left w:val="none" w:sz="0" w:space="0" w:color="auto"/>
            <w:bottom w:val="none" w:sz="0" w:space="0" w:color="auto"/>
            <w:right w:val="none" w:sz="0" w:space="0" w:color="auto"/>
          </w:divBdr>
        </w:div>
        <w:div w:id="1555390175">
          <w:marLeft w:val="1166"/>
          <w:marRight w:val="0"/>
          <w:marTop w:val="0"/>
          <w:marBottom w:val="0"/>
          <w:divBdr>
            <w:top w:val="none" w:sz="0" w:space="0" w:color="auto"/>
            <w:left w:val="none" w:sz="0" w:space="0" w:color="auto"/>
            <w:bottom w:val="none" w:sz="0" w:space="0" w:color="auto"/>
            <w:right w:val="none" w:sz="0" w:space="0" w:color="auto"/>
          </w:divBdr>
        </w:div>
        <w:div w:id="1708796333">
          <w:marLeft w:val="1800"/>
          <w:marRight w:val="0"/>
          <w:marTop w:val="0"/>
          <w:marBottom w:val="0"/>
          <w:divBdr>
            <w:top w:val="none" w:sz="0" w:space="0" w:color="auto"/>
            <w:left w:val="none" w:sz="0" w:space="0" w:color="auto"/>
            <w:bottom w:val="none" w:sz="0" w:space="0" w:color="auto"/>
            <w:right w:val="none" w:sz="0" w:space="0" w:color="auto"/>
          </w:divBdr>
        </w:div>
        <w:div w:id="1829050368">
          <w:marLeft w:val="547"/>
          <w:marRight w:val="0"/>
          <w:marTop w:val="0"/>
          <w:marBottom w:val="0"/>
          <w:divBdr>
            <w:top w:val="none" w:sz="0" w:space="0" w:color="auto"/>
            <w:left w:val="none" w:sz="0" w:space="0" w:color="auto"/>
            <w:bottom w:val="none" w:sz="0" w:space="0" w:color="auto"/>
            <w:right w:val="none" w:sz="0" w:space="0" w:color="auto"/>
          </w:divBdr>
        </w:div>
        <w:div w:id="2069331526">
          <w:marLeft w:val="547"/>
          <w:marRight w:val="0"/>
          <w:marTop w:val="0"/>
          <w:marBottom w:val="0"/>
          <w:divBdr>
            <w:top w:val="none" w:sz="0" w:space="0" w:color="auto"/>
            <w:left w:val="none" w:sz="0" w:space="0" w:color="auto"/>
            <w:bottom w:val="none" w:sz="0" w:space="0" w:color="auto"/>
            <w:right w:val="none" w:sz="0" w:space="0" w:color="auto"/>
          </w:divBdr>
        </w:div>
        <w:div w:id="2087484797">
          <w:marLeft w:val="547"/>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3779422">
      <w:bodyDiv w:val="1"/>
      <w:marLeft w:val="0"/>
      <w:marRight w:val="0"/>
      <w:marTop w:val="0"/>
      <w:marBottom w:val="0"/>
      <w:divBdr>
        <w:top w:val="none" w:sz="0" w:space="0" w:color="auto"/>
        <w:left w:val="none" w:sz="0" w:space="0" w:color="auto"/>
        <w:bottom w:val="none" w:sz="0" w:space="0" w:color="auto"/>
        <w:right w:val="none" w:sz="0" w:space="0" w:color="auto"/>
      </w:divBdr>
      <w:divsChild>
        <w:div w:id="584847081">
          <w:marLeft w:val="547"/>
          <w:marRight w:val="0"/>
          <w:marTop w:val="0"/>
          <w:marBottom w:val="0"/>
          <w:divBdr>
            <w:top w:val="none" w:sz="0" w:space="0" w:color="auto"/>
            <w:left w:val="none" w:sz="0" w:space="0" w:color="auto"/>
            <w:bottom w:val="none" w:sz="0" w:space="0" w:color="auto"/>
            <w:right w:val="none" w:sz="0" w:space="0" w:color="auto"/>
          </w:divBdr>
        </w:div>
        <w:div w:id="1217551579">
          <w:marLeft w:val="547"/>
          <w:marRight w:val="0"/>
          <w:marTop w:val="0"/>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88296436">
      <w:bodyDiv w:val="1"/>
      <w:marLeft w:val="0"/>
      <w:marRight w:val="0"/>
      <w:marTop w:val="0"/>
      <w:marBottom w:val="0"/>
      <w:divBdr>
        <w:top w:val="none" w:sz="0" w:space="0" w:color="auto"/>
        <w:left w:val="none" w:sz="0" w:space="0" w:color="auto"/>
        <w:bottom w:val="none" w:sz="0" w:space="0" w:color="auto"/>
        <w:right w:val="none" w:sz="0" w:space="0" w:color="auto"/>
      </w:divBdr>
    </w:div>
    <w:div w:id="1905486931">
      <w:bodyDiv w:val="1"/>
      <w:marLeft w:val="0"/>
      <w:marRight w:val="0"/>
      <w:marTop w:val="0"/>
      <w:marBottom w:val="0"/>
      <w:divBdr>
        <w:top w:val="none" w:sz="0" w:space="0" w:color="auto"/>
        <w:left w:val="none" w:sz="0" w:space="0" w:color="auto"/>
        <w:bottom w:val="none" w:sz="0" w:space="0" w:color="auto"/>
        <w:right w:val="none" w:sz="0" w:space="0" w:color="auto"/>
      </w:divBdr>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0025583">
      <w:bodyDiv w:val="1"/>
      <w:marLeft w:val="0"/>
      <w:marRight w:val="0"/>
      <w:marTop w:val="0"/>
      <w:marBottom w:val="0"/>
      <w:divBdr>
        <w:top w:val="none" w:sz="0" w:space="0" w:color="auto"/>
        <w:left w:val="none" w:sz="0" w:space="0" w:color="auto"/>
        <w:bottom w:val="none" w:sz="0" w:space="0" w:color="auto"/>
        <w:right w:val="none" w:sz="0" w:space="0" w:color="auto"/>
      </w:divBdr>
      <w:divsChild>
        <w:div w:id="663162904">
          <w:marLeft w:val="547"/>
          <w:marRight w:val="0"/>
          <w:marTop w:val="0"/>
          <w:marBottom w:val="0"/>
          <w:divBdr>
            <w:top w:val="none" w:sz="0" w:space="0" w:color="auto"/>
            <w:left w:val="none" w:sz="0" w:space="0" w:color="auto"/>
            <w:bottom w:val="none" w:sz="0" w:space="0" w:color="auto"/>
            <w:right w:val="none" w:sz="0" w:space="0" w:color="auto"/>
          </w:divBdr>
        </w:div>
        <w:div w:id="1174689655">
          <w:marLeft w:val="547"/>
          <w:marRight w:val="0"/>
          <w:marTop w:val="0"/>
          <w:marBottom w:val="0"/>
          <w:divBdr>
            <w:top w:val="none" w:sz="0" w:space="0" w:color="auto"/>
            <w:left w:val="none" w:sz="0" w:space="0" w:color="auto"/>
            <w:bottom w:val="none" w:sz="0" w:space="0" w:color="auto"/>
            <w:right w:val="none" w:sz="0" w:space="0" w:color="auto"/>
          </w:divBdr>
        </w:div>
        <w:div w:id="2012022527">
          <w:marLeft w:val="1166"/>
          <w:marRight w:val="0"/>
          <w:marTop w:val="0"/>
          <w:marBottom w:val="0"/>
          <w:divBdr>
            <w:top w:val="none" w:sz="0" w:space="0" w:color="auto"/>
            <w:left w:val="none" w:sz="0" w:space="0" w:color="auto"/>
            <w:bottom w:val="none" w:sz="0" w:space="0" w:color="auto"/>
            <w:right w:val="none" w:sz="0" w:space="0" w:color="auto"/>
          </w:divBdr>
        </w:div>
        <w:div w:id="2105681353">
          <w:marLeft w:val="1166"/>
          <w:marRight w:val="0"/>
          <w:marTop w:val="0"/>
          <w:marBottom w:val="0"/>
          <w:divBdr>
            <w:top w:val="none" w:sz="0" w:space="0" w:color="auto"/>
            <w:left w:val="none" w:sz="0" w:space="0" w:color="auto"/>
            <w:bottom w:val="none" w:sz="0" w:space="0" w:color="auto"/>
            <w:right w:val="none" w:sz="0" w:space="0" w:color="auto"/>
          </w:divBdr>
        </w:div>
      </w:divsChild>
    </w:div>
    <w:div w:id="2002735823">
      <w:bodyDiv w:val="1"/>
      <w:marLeft w:val="0"/>
      <w:marRight w:val="0"/>
      <w:marTop w:val="0"/>
      <w:marBottom w:val="0"/>
      <w:divBdr>
        <w:top w:val="none" w:sz="0" w:space="0" w:color="auto"/>
        <w:left w:val="none" w:sz="0" w:space="0" w:color="auto"/>
        <w:bottom w:val="none" w:sz="0" w:space="0" w:color="auto"/>
        <w:right w:val="none" w:sz="0" w:space="0" w:color="auto"/>
      </w:divBdr>
      <w:divsChild>
        <w:div w:id="71128247">
          <w:marLeft w:val="1166"/>
          <w:marRight w:val="0"/>
          <w:marTop w:val="0"/>
          <w:marBottom w:val="0"/>
          <w:divBdr>
            <w:top w:val="none" w:sz="0" w:space="0" w:color="auto"/>
            <w:left w:val="none" w:sz="0" w:space="0" w:color="auto"/>
            <w:bottom w:val="none" w:sz="0" w:space="0" w:color="auto"/>
            <w:right w:val="none" w:sz="0" w:space="0" w:color="auto"/>
          </w:divBdr>
        </w:div>
        <w:div w:id="804006945">
          <w:marLeft w:val="1166"/>
          <w:marRight w:val="0"/>
          <w:marTop w:val="0"/>
          <w:marBottom w:val="0"/>
          <w:divBdr>
            <w:top w:val="none" w:sz="0" w:space="0" w:color="auto"/>
            <w:left w:val="none" w:sz="0" w:space="0" w:color="auto"/>
            <w:bottom w:val="none" w:sz="0" w:space="0" w:color="auto"/>
            <w:right w:val="none" w:sz="0" w:space="0" w:color="auto"/>
          </w:divBdr>
        </w:div>
        <w:div w:id="1421368703">
          <w:marLeft w:val="547"/>
          <w:marRight w:val="0"/>
          <w:marTop w:val="0"/>
          <w:marBottom w:val="0"/>
          <w:divBdr>
            <w:top w:val="none" w:sz="0" w:space="0" w:color="auto"/>
            <w:left w:val="none" w:sz="0" w:space="0" w:color="auto"/>
            <w:bottom w:val="none" w:sz="0" w:space="0" w:color="auto"/>
            <w:right w:val="none" w:sz="0" w:space="0" w:color="auto"/>
          </w:divBdr>
        </w:div>
        <w:div w:id="1433817768">
          <w:marLeft w:val="1166"/>
          <w:marRight w:val="0"/>
          <w:marTop w:val="0"/>
          <w:marBottom w:val="0"/>
          <w:divBdr>
            <w:top w:val="none" w:sz="0" w:space="0" w:color="auto"/>
            <w:left w:val="none" w:sz="0" w:space="0" w:color="auto"/>
            <w:bottom w:val="none" w:sz="0" w:space="0" w:color="auto"/>
            <w:right w:val="none" w:sz="0" w:space="0" w:color="auto"/>
          </w:divBdr>
        </w:div>
        <w:div w:id="1560289059">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2197582">
      <w:bodyDiv w:val="1"/>
      <w:marLeft w:val="0"/>
      <w:marRight w:val="0"/>
      <w:marTop w:val="0"/>
      <w:marBottom w:val="0"/>
      <w:divBdr>
        <w:top w:val="none" w:sz="0" w:space="0" w:color="auto"/>
        <w:left w:val="none" w:sz="0" w:space="0" w:color="auto"/>
        <w:bottom w:val="none" w:sz="0" w:space="0" w:color="auto"/>
        <w:right w:val="none" w:sz="0" w:space="0" w:color="auto"/>
      </w:divBdr>
      <w:divsChild>
        <w:div w:id="6256171">
          <w:marLeft w:val="1166"/>
          <w:marRight w:val="0"/>
          <w:marTop w:val="0"/>
          <w:marBottom w:val="0"/>
          <w:divBdr>
            <w:top w:val="none" w:sz="0" w:space="0" w:color="auto"/>
            <w:left w:val="none" w:sz="0" w:space="0" w:color="auto"/>
            <w:bottom w:val="none" w:sz="0" w:space="0" w:color="auto"/>
            <w:right w:val="none" w:sz="0" w:space="0" w:color="auto"/>
          </w:divBdr>
        </w:div>
        <w:div w:id="628126057">
          <w:marLeft w:val="1166"/>
          <w:marRight w:val="0"/>
          <w:marTop w:val="0"/>
          <w:marBottom w:val="0"/>
          <w:divBdr>
            <w:top w:val="none" w:sz="0" w:space="0" w:color="auto"/>
            <w:left w:val="none" w:sz="0" w:space="0" w:color="auto"/>
            <w:bottom w:val="none" w:sz="0" w:space="0" w:color="auto"/>
            <w:right w:val="none" w:sz="0" w:space="0" w:color="auto"/>
          </w:divBdr>
        </w:div>
        <w:div w:id="950548610">
          <w:marLeft w:val="547"/>
          <w:marRight w:val="0"/>
          <w:marTop w:val="0"/>
          <w:marBottom w:val="0"/>
          <w:divBdr>
            <w:top w:val="none" w:sz="0" w:space="0" w:color="auto"/>
            <w:left w:val="none" w:sz="0" w:space="0" w:color="auto"/>
            <w:bottom w:val="none" w:sz="0" w:space="0" w:color="auto"/>
            <w:right w:val="none" w:sz="0" w:space="0" w:color="auto"/>
          </w:divBdr>
        </w:div>
        <w:div w:id="1533616358">
          <w:marLeft w:val="1166"/>
          <w:marRight w:val="0"/>
          <w:marTop w:val="0"/>
          <w:marBottom w:val="0"/>
          <w:divBdr>
            <w:top w:val="none" w:sz="0" w:space="0" w:color="auto"/>
            <w:left w:val="none" w:sz="0" w:space="0" w:color="auto"/>
            <w:bottom w:val="none" w:sz="0" w:space="0" w:color="auto"/>
            <w:right w:val="none" w:sz="0" w:space="0" w:color="auto"/>
          </w:divBdr>
        </w:div>
        <w:div w:id="1717702515">
          <w:marLeft w:val="547"/>
          <w:marRight w:val="0"/>
          <w:marTop w:val="0"/>
          <w:marBottom w:val="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79210719">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928837">
      <w:bodyDiv w:val="1"/>
      <w:marLeft w:val="0"/>
      <w:marRight w:val="0"/>
      <w:marTop w:val="0"/>
      <w:marBottom w:val="0"/>
      <w:divBdr>
        <w:top w:val="none" w:sz="0" w:space="0" w:color="auto"/>
        <w:left w:val="none" w:sz="0" w:space="0" w:color="auto"/>
        <w:bottom w:val="none" w:sz="0" w:space="0" w:color="auto"/>
        <w:right w:val="none" w:sz="0" w:space="0" w:color="auto"/>
      </w:divBdr>
      <w:divsChild>
        <w:div w:id="349989246">
          <w:marLeft w:val="1800"/>
          <w:marRight w:val="0"/>
          <w:marTop w:val="0"/>
          <w:marBottom w:val="0"/>
          <w:divBdr>
            <w:top w:val="none" w:sz="0" w:space="0" w:color="auto"/>
            <w:left w:val="none" w:sz="0" w:space="0" w:color="auto"/>
            <w:bottom w:val="none" w:sz="0" w:space="0" w:color="auto"/>
            <w:right w:val="none" w:sz="0" w:space="0" w:color="auto"/>
          </w:divBdr>
        </w:div>
        <w:div w:id="422603580">
          <w:marLeft w:val="1166"/>
          <w:marRight w:val="0"/>
          <w:marTop w:val="0"/>
          <w:marBottom w:val="0"/>
          <w:divBdr>
            <w:top w:val="none" w:sz="0" w:space="0" w:color="auto"/>
            <w:left w:val="none" w:sz="0" w:space="0" w:color="auto"/>
            <w:bottom w:val="none" w:sz="0" w:space="0" w:color="auto"/>
            <w:right w:val="none" w:sz="0" w:space="0" w:color="auto"/>
          </w:divBdr>
        </w:div>
        <w:div w:id="524366958">
          <w:marLeft w:val="1800"/>
          <w:marRight w:val="0"/>
          <w:marTop w:val="0"/>
          <w:marBottom w:val="0"/>
          <w:divBdr>
            <w:top w:val="none" w:sz="0" w:space="0" w:color="auto"/>
            <w:left w:val="none" w:sz="0" w:space="0" w:color="auto"/>
            <w:bottom w:val="none" w:sz="0" w:space="0" w:color="auto"/>
            <w:right w:val="none" w:sz="0" w:space="0" w:color="auto"/>
          </w:divBdr>
        </w:div>
        <w:div w:id="553279218">
          <w:marLeft w:val="547"/>
          <w:marRight w:val="0"/>
          <w:marTop w:val="0"/>
          <w:marBottom w:val="0"/>
          <w:divBdr>
            <w:top w:val="none" w:sz="0" w:space="0" w:color="auto"/>
            <w:left w:val="none" w:sz="0" w:space="0" w:color="auto"/>
            <w:bottom w:val="none" w:sz="0" w:space="0" w:color="auto"/>
            <w:right w:val="none" w:sz="0" w:space="0" w:color="auto"/>
          </w:divBdr>
        </w:div>
        <w:div w:id="677006351">
          <w:marLeft w:val="1166"/>
          <w:marRight w:val="0"/>
          <w:marTop w:val="0"/>
          <w:marBottom w:val="0"/>
          <w:divBdr>
            <w:top w:val="none" w:sz="0" w:space="0" w:color="auto"/>
            <w:left w:val="none" w:sz="0" w:space="0" w:color="auto"/>
            <w:bottom w:val="none" w:sz="0" w:space="0" w:color="auto"/>
            <w:right w:val="none" w:sz="0" w:space="0" w:color="auto"/>
          </w:divBdr>
        </w:div>
        <w:div w:id="892740869">
          <w:marLeft w:val="1166"/>
          <w:marRight w:val="0"/>
          <w:marTop w:val="0"/>
          <w:marBottom w:val="0"/>
          <w:divBdr>
            <w:top w:val="none" w:sz="0" w:space="0" w:color="auto"/>
            <w:left w:val="none" w:sz="0" w:space="0" w:color="auto"/>
            <w:bottom w:val="none" w:sz="0" w:space="0" w:color="auto"/>
            <w:right w:val="none" w:sz="0" w:space="0" w:color="auto"/>
          </w:divBdr>
        </w:div>
        <w:div w:id="1061365803">
          <w:marLeft w:val="547"/>
          <w:marRight w:val="0"/>
          <w:marTop w:val="0"/>
          <w:marBottom w:val="0"/>
          <w:divBdr>
            <w:top w:val="none" w:sz="0" w:space="0" w:color="auto"/>
            <w:left w:val="none" w:sz="0" w:space="0" w:color="auto"/>
            <w:bottom w:val="none" w:sz="0" w:space="0" w:color="auto"/>
            <w:right w:val="none" w:sz="0" w:space="0" w:color="auto"/>
          </w:divBdr>
        </w:div>
        <w:div w:id="1345670921">
          <w:marLeft w:val="547"/>
          <w:marRight w:val="0"/>
          <w:marTop w:val="0"/>
          <w:marBottom w:val="0"/>
          <w:divBdr>
            <w:top w:val="none" w:sz="0" w:space="0" w:color="auto"/>
            <w:left w:val="none" w:sz="0" w:space="0" w:color="auto"/>
            <w:bottom w:val="none" w:sz="0" w:space="0" w:color="auto"/>
            <w:right w:val="none" w:sz="0" w:space="0" w:color="auto"/>
          </w:divBdr>
        </w:div>
        <w:div w:id="1380395551">
          <w:marLeft w:val="1166"/>
          <w:marRight w:val="0"/>
          <w:marTop w:val="0"/>
          <w:marBottom w:val="0"/>
          <w:divBdr>
            <w:top w:val="none" w:sz="0" w:space="0" w:color="auto"/>
            <w:left w:val="none" w:sz="0" w:space="0" w:color="auto"/>
            <w:bottom w:val="none" w:sz="0" w:space="0" w:color="auto"/>
            <w:right w:val="none" w:sz="0" w:space="0" w:color="auto"/>
          </w:divBdr>
        </w:div>
        <w:div w:id="1490975156">
          <w:marLeft w:val="1166"/>
          <w:marRight w:val="0"/>
          <w:marTop w:val="0"/>
          <w:marBottom w:val="0"/>
          <w:divBdr>
            <w:top w:val="none" w:sz="0" w:space="0" w:color="auto"/>
            <w:left w:val="none" w:sz="0" w:space="0" w:color="auto"/>
            <w:bottom w:val="none" w:sz="0" w:space="0" w:color="auto"/>
            <w:right w:val="none" w:sz="0" w:space="0" w:color="auto"/>
          </w:divBdr>
        </w:div>
        <w:div w:id="1505707118">
          <w:marLeft w:val="547"/>
          <w:marRight w:val="0"/>
          <w:marTop w:val="0"/>
          <w:marBottom w:val="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300119">
      <w:bodyDiv w:val="1"/>
      <w:marLeft w:val="0"/>
      <w:marRight w:val="0"/>
      <w:marTop w:val="0"/>
      <w:marBottom w:val="0"/>
      <w:divBdr>
        <w:top w:val="none" w:sz="0" w:space="0" w:color="auto"/>
        <w:left w:val="none" w:sz="0" w:space="0" w:color="auto"/>
        <w:bottom w:val="none" w:sz="0" w:space="0" w:color="auto"/>
        <w:right w:val="none" w:sz="0" w:space="0" w:color="auto"/>
      </w:divBdr>
      <w:divsChild>
        <w:div w:id="489251857">
          <w:marLeft w:val="547"/>
          <w:marRight w:val="0"/>
          <w:marTop w:val="0"/>
          <w:marBottom w:val="0"/>
          <w:divBdr>
            <w:top w:val="none" w:sz="0" w:space="0" w:color="auto"/>
            <w:left w:val="none" w:sz="0" w:space="0" w:color="auto"/>
            <w:bottom w:val="none" w:sz="0" w:space="0" w:color="auto"/>
            <w:right w:val="none" w:sz="0" w:space="0" w:color="auto"/>
          </w:divBdr>
        </w:div>
        <w:div w:id="691416190">
          <w:marLeft w:val="1166"/>
          <w:marRight w:val="0"/>
          <w:marTop w:val="0"/>
          <w:marBottom w:val="0"/>
          <w:divBdr>
            <w:top w:val="none" w:sz="0" w:space="0" w:color="auto"/>
            <w:left w:val="none" w:sz="0" w:space="0" w:color="auto"/>
            <w:bottom w:val="none" w:sz="0" w:space="0" w:color="auto"/>
            <w:right w:val="none" w:sz="0" w:space="0" w:color="auto"/>
          </w:divBdr>
        </w:div>
        <w:div w:id="709765345">
          <w:marLeft w:val="1166"/>
          <w:marRight w:val="0"/>
          <w:marTop w:val="0"/>
          <w:marBottom w:val="0"/>
          <w:divBdr>
            <w:top w:val="none" w:sz="0" w:space="0" w:color="auto"/>
            <w:left w:val="none" w:sz="0" w:space="0" w:color="auto"/>
            <w:bottom w:val="none" w:sz="0" w:space="0" w:color="auto"/>
            <w:right w:val="none" w:sz="0" w:space="0" w:color="auto"/>
          </w:divBdr>
        </w:div>
        <w:div w:id="882519604">
          <w:marLeft w:val="547"/>
          <w:marRight w:val="0"/>
          <w:marTop w:val="0"/>
          <w:marBottom w:val="0"/>
          <w:divBdr>
            <w:top w:val="none" w:sz="0" w:space="0" w:color="auto"/>
            <w:left w:val="none" w:sz="0" w:space="0" w:color="auto"/>
            <w:bottom w:val="none" w:sz="0" w:space="0" w:color="auto"/>
            <w:right w:val="none" w:sz="0" w:space="0" w:color="auto"/>
          </w:divBdr>
        </w:div>
        <w:div w:id="117225559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2.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3.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4.xml><?xml version="1.0" encoding="utf-8"?>
<ds:datastoreItem xmlns:ds="http://schemas.openxmlformats.org/officeDocument/2006/customXml" ds:itemID="{211CE9C9-B48A-4C88-9BB7-FA6CA9AF561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8</Pages>
  <Words>4202</Words>
  <Characters>22612</Characters>
  <Application>Microsoft Office Word</Application>
  <DocSecurity>0</DocSecurity>
  <Lines>342</Lines>
  <Paragraphs>165</Paragraphs>
  <ScaleCrop>false</ScaleCrop>
  <Manager/>
  <Company/>
  <LinksUpToDate>false</LinksUpToDate>
  <CharactersWithSpaces>26649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cp:lastPrinted>2019-05-03T08:45:00Z</cp:lastPrinted>
  <dcterms:created xsi:type="dcterms:W3CDTF">2023-09-29T23:13:00Z</dcterms:created>
  <dcterms:modified xsi:type="dcterms:W3CDTF">2023-09-29T23:54:00Z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7975c300-548a-408e-95b9-802c17f98237</vt:lpwstr>
  </property>
  <property fmtid="{D5CDD505-2E9C-101B-9397-08002B2CF9AE}" pid="6" name="TdocSource">
    <vt:lpwstr>Nokia, Nokia Shanghai Bell</vt:lpwstr>
  </property>
  <property fmtid="{D5CDD505-2E9C-101B-9397-08002B2CF9AE}" pid="7" name="MeetingPlaceDates">
    <vt:lpwstr>Xiamen, China, October 9th - October 13th, 2023</vt:lpwstr>
  </property>
  <property fmtid="{D5CDD505-2E9C-101B-9397-08002B2CF9AE}" pid="8" name="TdocAgendaItem">
    <vt:lpwstr>8.3.1.2</vt:lpwstr>
  </property>
  <property fmtid="{D5CDD505-2E9C-101B-9397-08002B2CF9AE}" pid="9" name="TdocId">
    <vt:lpwstr>R1-2308844</vt:lpwstr>
  </property>
  <property fmtid="{D5CDD505-2E9C-101B-9397-08002B2CF9AE}" pid="10" name="TdocFor">
    <vt:lpwstr>Discussion and Decision</vt:lpwstr>
  </property>
  <property fmtid="{D5CDD505-2E9C-101B-9397-08002B2CF9AE}" pid="11" name="TdocTitle">
    <vt:lpwstr>Remaining issues for measurements and reporting for SL positioning</vt:lpwstr>
  </property>
  <property fmtid="{D5CDD505-2E9C-101B-9397-08002B2CF9AE}" pid="12" name="MeetingName">
    <vt:lpwstr>3GPP TSG RAN WG1 #114bis</vt:lpwstr>
  </property>
  <property fmtid="{D5CDD505-2E9C-101B-9397-08002B2CF9AE}" pid="13" name="MediaServiceImageTags">
    <vt:lpwstr/>
  </property>
</Properties>
</file>