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Yu Mincho"/>
                <w:lang w:val="en-US" w:eastAsia="ja-JP"/>
              </w:rPr>
            </w:pPr>
            <w:r>
              <w:rPr>
                <w:rFonts w:eastAsia="Yu Mincho" w:hint="eastAsia"/>
                <w:lang w:val="en-US" w:eastAsia="ja-JP"/>
              </w:rPr>
              <w:t>maki.shotaro@jp.panasonic.com</w:t>
            </w:r>
          </w:p>
        </w:tc>
      </w:tr>
      <w:tr w:rsidR="008113A2" w14:paraId="2C16D30A" w14:textId="77777777">
        <w:tc>
          <w:tcPr>
            <w:tcW w:w="2518" w:type="dxa"/>
            <w:tcBorders>
              <w:top w:val="single" w:sz="4" w:space="0" w:color="auto"/>
              <w:left w:val="single" w:sz="4" w:space="0" w:color="auto"/>
              <w:bottom w:val="single" w:sz="4" w:space="0" w:color="auto"/>
              <w:right w:val="single" w:sz="4" w:space="0" w:color="auto"/>
            </w:tcBorders>
          </w:tcPr>
          <w:p w14:paraId="0EAA7A79" w14:textId="56C14497" w:rsidR="008113A2" w:rsidRDefault="008113A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3D293F69" w14:textId="38294AEF" w:rsidR="008113A2" w:rsidRDefault="008113A2">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7272759C" w14:textId="5E2B3C63" w:rsidR="008113A2" w:rsidRDefault="008113A2">
            <w:pPr>
              <w:spacing w:after="0"/>
              <w:jc w:val="center"/>
              <w:rPr>
                <w:rFonts w:eastAsia="Yu Mincho"/>
                <w:lang w:val="en-US" w:eastAsia="ja-JP"/>
              </w:rPr>
            </w:pPr>
            <w:r>
              <w:rPr>
                <w:rFonts w:eastAsia="Yu Mincho"/>
                <w:lang w:val="en-US" w:eastAsia="ja-JP"/>
              </w:rPr>
              <w:t>cw.tsai@mediatek.com</w:t>
            </w:r>
          </w:p>
        </w:tc>
      </w:tr>
      <w:tr w:rsidR="005767F6" w14:paraId="54CAC8B6" w14:textId="77777777">
        <w:tc>
          <w:tcPr>
            <w:tcW w:w="2518" w:type="dxa"/>
            <w:tcBorders>
              <w:top w:val="single" w:sz="4" w:space="0" w:color="auto"/>
              <w:left w:val="single" w:sz="4" w:space="0" w:color="auto"/>
              <w:bottom w:val="single" w:sz="4" w:space="0" w:color="auto"/>
              <w:right w:val="single" w:sz="4" w:space="0" w:color="auto"/>
            </w:tcBorders>
          </w:tcPr>
          <w:p w14:paraId="567051D2" w14:textId="5C1F83BC" w:rsidR="005767F6" w:rsidRPr="005767F6" w:rsidRDefault="005767F6">
            <w:pPr>
              <w:spacing w:after="0"/>
              <w:jc w:val="center"/>
              <w:rPr>
                <w:rFonts w:eastAsia="Yu Mincho" w:hint="eastAsia"/>
                <w:lang w:eastAsia="ja-JP"/>
              </w:rPr>
            </w:pPr>
            <w:r w:rsidRPr="005767F6">
              <w:rPr>
                <w:rFonts w:eastAsia="Yu Mincho"/>
                <w:lang w:val="en-US" w:eastAsia="ja-JP"/>
              </w:rPr>
              <w:t>S</w:t>
            </w:r>
            <w:r w:rsidRPr="005767F6">
              <w:rPr>
                <w:rFonts w:eastAsia="Yu Mincho" w:hint="eastAsia"/>
                <w:lang w:val="en-US" w:eastAsia="ja-JP"/>
              </w:rPr>
              <w:t>pread</w:t>
            </w:r>
            <w:r w:rsidRPr="005767F6">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2DFFCA25" w14:textId="257580ED" w:rsidR="005767F6" w:rsidRPr="005767F6" w:rsidRDefault="005767F6">
            <w:pPr>
              <w:spacing w:after="0"/>
              <w:jc w:val="center"/>
              <w:rPr>
                <w:rFonts w:eastAsiaTheme="minorEastAsia" w:hint="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8FAB3A6" w14:textId="160DBB6E" w:rsidR="005767F6" w:rsidRPr="005767F6" w:rsidRDefault="005767F6">
            <w:pPr>
              <w:spacing w:after="0"/>
              <w:jc w:val="center"/>
              <w:rPr>
                <w:rFonts w:eastAsiaTheme="minorEastAsia" w:hint="eastAsia"/>
                <w:lang w:val="en-US" w:eastAsia="zh-CN"/>
              </w:rPr>
            </w:pPr>
            <w:r>
              <w:rPr>
                <w:rFonts w:eastAsiaTheme="minorEastAsia"/>
                <w:lang w:val="en-US" w:eastAsia="zh-CN"/>
              </w:rPr>
              <w:t>Sicong.zhao@unisoc.com</w:t>
            </w:r>
          </w:p>
        </w:tc>
      </w:tr>
    </w:tbl>
    <w:p w14:paraId="0B762450" w14:textId="77777777" w:rsidR="00B95B3E" w:rsidRDefault="00B95B3E">
      <w:pPr>
        <w:rPr>
          <w:szCs w:val="22"/>
          <w:highlight w:val="magenta"/>
          <w:lang w:val="en-US"/>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5C" w14:textId="77777777" w:rsidR="00B95B3E" w:rsidRDefault="00BE3965">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MS PGothic" w:hAnsi="Times"/>
                <w:szCs w:val="24"/>
                <w:lang w:val="en-US" w:eastAsia="ja-JP"/>
              </w:rPr>
              <w:lastRenderedPageBreak/>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B7624A1" w14:textId="77777777" w:rsidR="00B95B3E" w:rsidRDefault="00BE3965">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B7624BE" w14:textId="77777777" w:rsidR="00B95B3E" w:rsidRDefault="00BE3965">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C4" w14:textId="77777777" w:rsidR="00B95B3E" w:rsidRDefault="00BE3965">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lastRenderedPageBreak/>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4D2"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4DC"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f"/>
        <w:numPr>
          <w:ilvl w:val="0"/>
          <w:numId w:val="22"/>
        </w:numPr>
        <w:jc w:val="left"/>
        <w:rPr>
          <w:sz w:val="20"/>
          <w:szCs w:val="20"/>
          <w:lang w:val="en-US"/>
        </w:rPr>
      </w:pPr>
      <w:r>
        <w:rPr>
          <w:sz w:val="20"/>
          <w:szCs w:val="20"/>
          <w:lang w:val="en-US"/>
        </w:rPr>
        <w:lastRenderedPageBreak/>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8F86FB" w14:textId="787CC1CD" w:rsidR="00D13DD7" w:rsidRPr="00D13DD7" w:rsidRDefault="00D13DD7"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r w:rsidR="005B6EAE" w14:paraId="4814EC26" w14:textId="77777777">
        <w:tc>
          <w:tcPr>
            <w:tcW w:w="1479" w:type="dxa"/>
          </w:tcPr>
          <w:p w14:paraId="562FAD99" w14:textId="1F6959BB" w:rsidR="005B6EAE" w:rsidRDefault="005B6EAE" w:rsidP="00FE13C9">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E23B4A6" w14:textId="27A41C7F" w:rsidR="005B6EAE" w:rsidRDefault="005B6EAE" w:rsidP="00FE13C9">
            <w:pPr>
              <w:tabs>
                <w:tab w:val="left" w:pos="551"/>
              </w:tabs>
              <w:jc w:val="left"/>
              <w:rPr>
                <w:rFonts w:eastAsia="Yu Mincho"/>
                <w:lang w:val="en-US" w:eastAsia="ja-JP"/>
              </w:rPr>
            </w:pPr>
            <w:r>
              <w:rPr>
                <w:rFonts w:eastAsia="Yu Mincho" w:hint="eastAsia"/>
                <w:lang w:val="en-US" w:eastAsia="ja-JP"/>
              </w:rPr>
              <w:t>Y</w:t>
            </w:r>
          </w:p>
        </w:tc>
        <w:tc>
          <w:tcPr>
            <w:tcW w:w="6780" w:type="dxa"/>
          </w:tcPr>
          <w:p w14:paraId="3AD63DFD" w14:textId="77777777" w:rsidR="005B6EAE" w:rsidRDefault="005B6EAE" w:rsidP="00FE13C9">
            <w:pPr>
              <w:jc w:val="left"/>
              <w:rPr>
                <w:rFonts w:eastAsiaTheme="minorEastAsia"/>
                <w:lang w:val="en-US" w:eastAsia="zh-CN"/>
              </w:rPr>
            </w:pPr>
          </w:p>
        </w:tc>
      </w:tr>
      <w:tr w:rsidR="005767F6" w14:paraId="6B39BB5F" w14:textId="77777777">
        <w:tc>
          <w:tcPr>
            <w:tcW w:w="1479" w:type="dxa"/>
          </w:tcPr>
          <w:p w14:paraId="55D8CB8E" w14:textId="7D14129A" w:rsidR="005767F6" w:rsidRPr="005767F6" w:rsidRDefault="005767F6" w:rsidP="00FE13C9">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05F926" w14:textId="061A9E60" w:rsidR="005767F6" w:rsidRPr="005767F6" w:rsidRDefault="005767F6" w:rsidP="00FE13C9">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5341C97" w14:textId="77777777" w:rsidR="005767F6" w:rsidRDefault="005767F6" w:rsidP="00FE13C9">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等线"/>
                <w:lang w:val="en-US" w:eastAsia="zh-CN"/>
              </w:rPr>
            </w:pPr>
            <w:r>
              <w:rPr>
                <w:rFonts w:eastAsia="等线"/>
                <w:lang w:val="en-US" w:eastAsia="zh-CN"/>
              </w:rPr>
              <w:t>Conclusion:</w:t>
            </w:r>
          </w:p>
          <w:p w14:paraId="0B762519" w14:textId="77777777" w:rsidR="00B95B3E" w:rsidRDefault="00BE3965">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0B76251C" w14:textId="77777777" w:rsidR="00B95B3E" w:rsidRDefault="00B95B3E">
            <w:pPr>
              <w:spacing w:after="0" w:line="240" w:lineRule="auto"/>
              <w:jc w:val="left"/>
              <w:rPr>
                <w:rFonts w:eastAsia="等线"/>
                <w:lang w:val="en-US" w:eastAsia="zh-CN"/>
              </w:rPr>
            </w:pPr>
          </w:p>
        </w:tc>
      </w:tr>
    </w:tbl>
    <w:p w14:paraId="0B76251E" w14:textId="77777777" w:rsidR="00B95B3E" w:rsidRDefault="00BE3965">
      <w:pPr>
        <w:spacing w:afterLines="50" w:after="120"/>
        <w:rPr>
          <w:rFonts w:eastAsia="MS Mincho"/>
          <w:bCs/>
          <w:lang w:val="en-US"/>
        </w:rPr>
      </w:pPr>
      <w:r>
        <w:rPr>
          <w:rFonts w:eastAsia="MS Mincho"/>
          <w:bCs/>
          <w:lang w:val="en-US"/>
        </w:rPr>
        <w:lastRenderedPageBreak/>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lastRenderedPageBreak/>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5767F6" w14:paraId="51B639C3" w14:textId="77777777">
        <w:tc>
          <w:tcPr>
            <w:tcW w:w="1479" w:type="dxa"/>
          </w:tcPr>
          <w:p w14:paraId="6F8DDE64" w14:textId="604186E2" w:rsidR="005767F6" w:rsidRDefault="005767F6" w:rsidP="005767F6">
            <w:pPr>
              <w:jc w:val="left"/>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09986F5" w14:textId="4CE07D2B" w:rsidR="005767F6" w:rsidRDefault="005767F6" w:rsidP="005767F6">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0CDB3CC0" w14:textId="77777777" w:rsidR="005767F6" w:rsidRDefault="005767F6" w:rsidP="005767F6">
            <w:pPr>
              <w:jc w:val="left"/>
              <w:rPr>
                <w:rFonts w:eastAsiaTheme="minorEastAsia" w:hint="eastAsia"/>
                <w:lang w:val="en-US" w:eastAsia="zh-CN"/>
              </w:rPr>
            </w:pP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B762540" w14:textId="77777777" w:rsidR="00B95B3E" w:rsidRDefault="00BE3965">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f"/>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f"/>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f"/>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f"/>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f"/>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f"/>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f"/>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f"/>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f"/>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f"/>
        <w:numPr>
          <w:ilvl w:val="1"/>
          <w:numId w:val="25"/>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f"/>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f"/>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0B762562"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f"/>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f"/>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f"/>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f"/>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f"/>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f"/>
        <w:numPr>
          <w:ilvl w:val="0"/>
          <w:numId w:val="25"/>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f"/>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f"/>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w:t>
            </w:r>
            <w:r>
              <w:rPr>
                <w:rFonts w:eastAsiaTheme="minorEastAsia"/>
                <w:lang w:val="en-US" w:eastAsia="zh-CN"/>
              </w:rPr>
              <w:lastRenderedPageBreak/>
              <w:t xml:space="preserve">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63E18CAD" w14:textId="7131320D"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6" w:type="dxa"/>
          </w:tcPr>
          <w:p w14:paraId="1FB1F8FD" w14:textId="2417E43F" w:rsidR="003B2019" w:rsidRDefault="003B2019" w:rsidP="003B2019">
            <w:pPr>
              <w:tabs>
                <w:tab w:val="left" w:pos="551"/>
              </w:tabs>
              <w:jc w:val="left"/>
              <w:rPr>
                <w:rFonts w:eastAsiaTheme="minorEastAsia"/>
                <w:lang w:val="en-US" w:eastAsia="zh-CN"/>
              </w:rPr>
            </w:pPr>
            <w:r>
              <w:rPr>
                <w:rFonts w:eastAsia="Yu Mincho"/>
                <w:lang w:val="en-US" w:eastAsia="ja-JP"/>
              </w:rPr>
              <w:t>0</w:t>
            </w:r>
          </w:p>
        </w:tc>
        <w:tc>
          <w:tcPr>
            <w:tcW w:w="525" w:type="dxa"/>
          </w:tcPr>
          <w:p w14:paraId="09A9C952" w14:textId="439C14E9" w:rsidR="003B2019" w:rsidRDefault="003B2019" w:rsidP="003B2019">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54DC01AD" w14:textId="63180536" w:rsidR="003B2019" w:rsidRDefault="003B2019" w:rsidP="003B2019">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5B6EAE" w14:paraId="28AFB5BF" w14:textId="77777777">
        <w:tc>
          <w:tcPr>
            <w:tcW w:w="1479" w:type="dxa"/>
          </w:tcPr>
          <w:p w14:paraId="3849C2E8" w14:textId="358947CF" w:rsidR="005B6EAE" w:rsidRDefault="005B6EAE" w:rsidP="005B6EAE">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00C70937" w14:textId="6E9495CE"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6EB928AB" w14:textId="5543F639"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505A0FF9" w14:textId="2B49C23F"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2A239F65" w14:textId="47ADC70C" w:rsidR="005B6EAE" w:rsidRDefault="005B6EAE" w:rsidP="005B6EAE">
            <w:pPr>
              <w:tabs>
                <w:tab w:val="left" w:pos="551"/>
              </w:tabs>
              <w:jc w:val="left"/>
              <w:rPr>
                <w:rFonts w:eastAsia="Yu Mincho"/>
                <w:lang w:val="en-US" w:eastAsia="ja-JP"/>
              </w:rPr>
            </w:pPr>
            <w:r>
              <w:rPr>
                <w:rFonts w:eastAsiaTheme="minorEastAsia"/>
                <w:lang w:val="en-US" w:eastAsia="zh-CN"/>
              </w:rPr>
              <w:t>+1</w:t>
            </w:r>
          </w:p>
        </w:tc>
        <w:tc>
          <w:tcPr>
            <w:tcW w:w="525" w:type="dxa"/>
          </w:tcPr>
          <w:p w14:paraId="33A6BAA9" w14:textId="70BA013B"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1E53BE7D" w14:textId="2ACE2786" w:rsidR="005B6EAE" w:rsidRDefault="005B6EAE" w:rsidP="005B6EAE">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0DBF73C4" w14:textId="41CF1985" w:rsidR="005B6EAE" w:rsidRDefault="005B6EAE" w:rsidP="005B6EAE">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4C8DC15" w14:textId="4112D4FD" w:rsidR="005B6EAE" w:rsidRDefault="005B6EAE" w:rsidP="005B6EAE">
            <w:pPr>
              <w:jc w:val="left"/>
              <w:rPr>
                <w:rFonts w:eastAsia="Yu Mincho"/>
                <w:lang w:val="en-US" w:eastAsia="ja-JP"/>
              </w:rPr>
            </w:pPr>
            <w:r>
              <w:rPr>
                <w:rFonts w:eastAsiaTheme="minorEastAsia"/>
                <w:lang w:val="en-US" w:eastAsia="zh-CN"/>
              </w:rPr>
              <w:t xml:space="preserve">It seems 2b should slot n </w:t>
            </w:r>
            <w:r w:rsidRPr="00727321">
              <w:rPr>
                <w:rFonts w:eastAsiaTheme="minorEastAsia"/>
                <w:i/>
                <w:iCs/>
                <w:u w:val="single"/>
                <w:lang w:val="en-US" w:eastAsia="zh-CN"/>
              </w:rPr>
              <w:t>and</w:t>
            </w:r>
            <w:r>
              <w:rPr>
                <w:rFonts w:eastAsiaTheme="minorEastAsia"/>
                <w:lang w:val="en-US" w:eastAsia="zh-CN"/>
              </w:rPr>
              <w:t xml:space="preserve"> (instead of </w:t>
            </w:r>
            <w:r w:rsidRPr="00F32969">
              <w:rPr>
                <w:rFonts w:eastAsiaTheme="minorEastAsia"/>
                <w:i/>
                <w:iCs/>
                <w:lang w:val="en-US" w:eastAsia="zh-CN"/>
              </w:rPr>
              <w:t>or</w:t>
            </w:r>
            <w:r>
              <w:rPr>
                <w:rFonts w:eastAsiaTheme="minorEastAsia"/>
                <w:lang w:val="en-US" w:eastAsia="zh-CN"/>
              </w:rPr>
              <w:t xml:space="preserve">) slot n+1 </w:t>
            </w:r>
          </w:p>
        </w:tc>
      </w:tr>
      <w:tr w:rsidR="005767F6" w14:paraId="13408466" w14:textId="77777777">
        <w:tc>
          <w:tcPr>
            <w:tcW w:w="1479" w:type="dxa"/>
          </w:tcPr>
          <w:p w14:paraId="48A9EA53" w14:textId="25B1DC8F" w:rsidR="005767F6" w:rsidRDefault="005767F6" w:rsidP="005767F6">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398F5489" w14:textId="15D35C21"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4AAAD234" w14:textId="688209F8" w:rsidR="005767F6" w:rsidRDefault="005767F6" w:rsidP="005767F6">
            <w:pPr>
              <w:tabs>
                <w:tab w:val="left" w:pos="551"/>
              </w:tabs>
              <w:jc w:val="left"/>
              <w:rPr>
                <w:rFonts w:eastAsiaTheme="minorEastAsia" w:hint="eastAsia"/>
                <w:lang w:val="en-US" w:eastAsia="zh-CN"/>
              </w:rPr>
            </w:pPr>
            <w:r>
              <w:rPr>
                <w:rFonts w:eastAsiaTheme="minorEastAsia"/>
                <w:lang w:val="en-US" w:eastAsia="zh-CN"/>
              </w:rPr>
              <w:t>-1</w:t>
            </w:r>
          </w:p>
        </w:tc>
        <w:tc>
          <w:tcPr>
            <w:tcW w:w="526" w:type="dxa"/>
          </w:tcPr>
          <w:p w14:paraId="164EE4D8" w14:textId="5FC560D5" w:rsidR="005767F6" w:rsidRDefault="005767F6" w:rsidP="005767F6">
            <w:pPr>
              <w:tabs>
                <w:tab w:val="left" w:pos="551"/>
              </w:tabs>
              <w:jc w:val="left"/>
              <w:rPr>
                <w:rFonts w:eastAsiaTheme="minorEastAsia"/>
                <w:lang w:val="en-US" w:eastAsia="zh-CN"/>
              </w:rPr>
            </w:pPr>
            <w:r>
              <w:rPr>
                <w:rFonts w:eastAsiaTheme="minorEastAsia"/>
                <w:lang w:val="en-US" w:eastAsia="zh-CN"/>
              </w:rPr>
              <w:t>-1</w:t>
            </w:r>
          </w:p>
        </w:tc>
        <w:tc>
          <w:tcPr>
            <w:tcW w:w="525" w:type="dxa"/>
          </w:tcPr>
          <w:p w14:paraId="6BADDEAD" w14:textId="085FC8F0" w:rsidR="005767F6" w:rsidRDefault="005767F6" w:rsidP="005767F6">
            <w:pPr>
              <w:tabs>
                <w:tab w:val="left" w:pos="551"/>
              </w:tabs>
              <w:jc w:val="left"/>
              <w:rPr>
                <w:rFonts w:eastAsiaTheme="minorEastAsia"/>
                <w:lang w:val="en-US" w:eastAsia="zh-CN"/>
              </w:rPr>
            </w:pPr>
            <w:r>
              <w:rPr>
                <w:rFonts w:eastAsiaTheme="minorEastAsia"/>
                <w:lang w:val="en-US" w:eastAsia="zh-CN"/>
              </w:rPr>
              <w:t>0</w:t>
            </w:r>
          </w:p>
        </w:tc>
        <w:tc>
          <w:tcPr>
            <w:tcW w:w="525" w:type="dxa"/>
          </w:tcPr>
          <w:p w14:paraId="08447322" w14:textId="2DA236A6" w:rsidR="005767F6" w:rsidRDefault="005767F6" w:rsidP="005767F6">
            <w:pPr>
              <w:tabs>
                <w:tab w:val="left" w:pos="551"/>
              </w:tabs>
              <w:jc w:val="left"/>
              <w:rPr>
                <w:rFonts w:eastAsiaTheme="minorEastAsia" w:hint="eastAsia"/>
                <w:lang w:val="en-US" w:eastAsia="zh-CN"/>
              </w:rPr>
            </w:pPr>
            <w:r>
              <w:rPr>
                <w:rFonts w:eastAsiaTheme="minorEastAsia"/>
                <w:lang w:val="en-US" w:eastAsia="zh-CN"/>
              </w:rPr>
              <w:t>-1</w:t>
            </w:r>
          </w:p>
        </w:tc>
        <w:tc>
          <w:tcPr>
            <w:tcW w:w="526" w:type="dxa"/>
          </w:tcPr>
          <w:p w14:paraId="4501A290" w14:textId="431750F3" w:rsidR="005767F6" w:rsidRDefault="005767F6" w:rsidP="005767F6">
            <w:pPr>
              <w:tabs>
                <w:tab w:val="left" w:pos="551"/>
              </w:tabs>
              <w:jc w:val="left"/>
              <w:rPr>
                <w:rFonts w:eastAsiaTheme="minorEastAsia" w:hint="eastAsia"/>
                <w:lang w:val="en-US" w:eastAsia="zh-CN"/>
              </w:rPr>
            </w:pPr>
            <w:r>
              <w:rPr>
                <w:rFonts w:eastAsiaTheme="minorEastAsia"/>
                <w:lang w:val="en-US" w:eastAsia="zh-CN"/>
              </w:rPr>
              <w:t>-1</w:t>
            </w:r>
          </w:p>
        </w:tc>
        <w:tc>
          <w:tcPr>
            <w:tcW w:w="527" w:type="dxa"/>
          </w:tcPr>
          <w:p w14:paraId="6AC64587" w14:textId="70896187" w:rsidR="005767F6" w:rsidRDefault="005767F6" w:rsidP="005767F6">
            <w:pPr>
              <w:tabs>
                <w:tab w:val="left" w:pos="551"/>
              </w:tabs>
              <w:jc w:val="left"/>
              <w:rPr>
                <w:rFonts w:eastAsiaTheme="minorEastAsia" w:hint="eastAsia"/>
                <w:lang w:val="en-US" w:eastAsia="zh-CN"/>
              </w:rPr>
            </w:pPr>
            <w:r>
              <w:rPr>
                <w:rFonts w:eastAsiaTheme="minorEastAsia"/>
                <w:lang w:val="en-US" w:eastAsia="zh-CN"/>
              </w:rPr>
              <w:t>+1</w:t>
            </w:r>
          </w:p>
        </w:tc>
        <w:tc>
          <w:tcPr>
            <w:tcW w:w="4475" w:type="dxa"/>
          </w:tcPr>
          <w:p w14:paraId="5366365E" w14:textId="77777777" w:rsidR="005767F6" w:rsidRDefault="005767F6" w:rsidP="005767F6">
            <w:pPr>
              <w:jc w:val="left"/>
              <w:rPr>
                <w:rFonts w:eastAsiaTheme="minorEastAsia"/>
                <w:lang w:val="en-US" w:eastAsia="zh-CN"/>
              </w:rPr>
            </w:pP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f"/>
              <w:numPr>
                <w:ilvl w:val="0"/>
                <w:numId w:val="27"/>
              </w:numPr>
              <w:jc w:val="left"/>
              <w:rPr>
                <w:rFonts w:eastAsiaTheme="minorEastAsia"/>
                <w:b/>
                <w:lang w:val="en-US" w:eastAsia="zh-CN"/>
              </w:rPr>
            </w:pPr>
            <w:r>
              <w:rPr>
                <w:rFonts w:ascii="Times New Roman" w:hAnsi="Times New Roman" w:cs="Times New Roman"/>
                <w:b/>
                <w:sz w:val="20"/>
                <w:szCs w:val="20"/>
              </w:rPr>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w:t>
            </w:r>
            <w:r w:rsidRPr="00F830A8">
              <w:rPr>
                <w:b/>
              </w:rPr>
              <w:lastRenderedPageBreak/>
              <w:t>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5200E1" w14:paraId="05964B6C" w14:textId="77777777">
        <w:tc>
          <w:tcPr>
            <w:tcW w:w="1479" w:type="dxa"/>
          </w:tcPr>
          <w:p w14:paraId="4BBB4FEF" w14:textId="08FFDC65" w:rsidR="005200E1" w:rsidRDefault="005200E1" w:rsidP="00B110A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F66B5F" w14:textId="5AB6C89C" w:rsidR="005200E1" w:rsidRDefault="005200E1" w:rsidP="00B110A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821CC3" w14:textId="77777777" w:rsidR="005200E1" w:rsidRDefault="005200E1" w:rsidP="00FF16D5">
            <w:pPr>
              <w:jc w:val="left"/>
              <w:rPr>
                <w:rFonts w:eastAsiaTheme="minorEastAsia"/>
                <w:lang w:val="en-US" w:eastAsia="zh-CN"/>
              </w:rPr>
            </w:pP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77777777" w:rsidR="00B95B3E" w:rsidRDefault="00B95B3E">
            <w:pPr>
              <w:jc w:val="left"/>
              <w:rPr>
                <w:rFonts w:eastAsiaTheme="minorEastAsia"/>
                <w:lang w:val="en-US" w:eastAsia="zh-CN"/>
              </w:rPr>
            </w:pP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77777777" w:rsidR="00B95B3E" w:rsidRDefault="00B95B3E">
            <w:pPr>
              <w:jc w:val="left"/>
              <w:rPr>
                <w:rFonts w:eastAsiaTheme="minorEastAsia"/>
                <w:lang w:val="en-US" w:eastAsia="zh-CN"/>
              </w:rPr>
            </w:pP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宋体"/>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f"/>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Msg.A PUSCH for Rel-18 eRedCap is supported. gNB will </w:t>
            </w:r>
            <w:r>
              <w:rPr>
                <w:rFonts w:eastAsiaTheme="minorEastAsia"/>
                <w:lang w:val="en-US" w:eastAsia="zh-CN"/>
              </w:rPr>
              <w:lastRenderedPageBreak/>
              <w:t>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r w:rsidR="004114FC" w14:paraId="7CAC3738" w14:textId="77777777">
        <w:tc>
          <w:tcPr>
            <w:tcW w:w="1479" w:type="dxa"/>
          </w:tcPr>
          <w:p w14:paraId="7405F548" w14:textId="1DDFA607" w:rsidR="004114FC" w:rsidRDefault="004114FC" w:rsidP="007664F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9FBE2C" w14:textId="27F129E5" w:rsidR="004114FC" w:rsidRDefault="004114FC"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24F70EE" w14:textId="77777777" w:rsidR="004114FC" w:rsidRDefault="004114FC" w:rsidP="007664F2">
            <w:pPr>
              <w:jc w:val="left"/>
              <w:rPr>
                <w:rFonts w:eastAsiaTheme="minorEastAsia"/>
                <w:lang w:val="en-US" w:eastAsia="zh-CN"/>
              </w:rPr>
            </w:pPr>
          </w:p>
        </w:tc>
      </w:tr>
    </w:tbl>
    <w:p w14:paraId="0B7625DF" w14:textId="77777777" w:rsidR="00B95B3E"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f"/>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f"/>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f"/>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f"/>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lastRenderedPageBreak/>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bl>
    <w:p w14:paraId="0B7625F6" w14:textId="77777777" w:rsidR="00B95B3E"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lastRenderedPageBreak/>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f"/>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08BEBB" w14:textId="39417F7C" w:rsidR="00AF41D1" w:rsidRDefault="00AF41D1" w:rsidP="00AF41D1">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Yu Mincho"/>
                <w:lang w:val="en-US" w:eastAsia="ja-JP"/>
              </w:rPr>
              <w:t xml:space="preserve"> are both optional since Rel-15, thus omitting the reporting would not impact RAN2.</w:t>
            </w:r>
          </w:p>
        </w:tc>
      </w:tr>
      <w:tr w:rsidR="001F1639" w14:paraId="51245A1B" w14:textId="77777777">
        <w:tc>
          <w:tcPr>
            <w:tcW w:w="1479" w:type="dxa"/>
          </w:tcPr>
          <w:p w14:paraId="7FBF1780" w14:textId="2439FCF4" w:rsidR="001F1639" w:rsidRDefault="001F1639" w:rsidP="001F1639">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0F58FD8" w14:textId="77777777" w:rsidR="001F1639" w:rsidRDefault="001F1639" w:rsidP="001F1639">
            <w:pPr>
              <w:tabs>
                <w:tab w:val="left" w:pos="551"/>
              </w:tabs>
              <w:jc w:val="left"/>
              <w:rPr>
                <w:rFonts w:eastAsia="Yu Mincho"/>
                <w:lang w:val="en-US" w:eastAsia="ja-JP"/>
              </w:rPr>
            </w:pPr>
          </w:p>
        </w:tc>
        <w:tc>
          <w:tcPr>
            <w:tcW w:w="6780" w:type="dxa"/>
          </w:tcPr>
          <w:p w14:paraId="5FA9E71E" w14:textId="77777777" w:rsidR="001F1639" w:rsidRDefault="001F1639" w:rsidP="001F163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479C4588" w14:textId="141458DF" w:rsidR="001F1639" w:rsidRDefault="001F1639" w:rsidP="001F1639">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5767F6" w14:paraId="58F8B931" w14:textId="77777777">
        <w:tc>
          <w:tcPr>
            <w:tcW w:w="1479" w:type="dxa"/>
          </w:tcPr>
          <w:p w14:paraId="3EB4E6A9" w14:textId="032667C7" w:rsidR="005767F6" w:rsidRDefault="005767F6" w:rsidP="005767F6">
            <w:pPr>
              <w:jc w:val="left"/>
              <w:rPr>
                <w:rFonts w:eastAsiaTheme="minorEastAsia" w:hint="eastAsia"/>
                <w:lang w:val="en-US" w:eastAsia="zh-CN"/>
              </w:rPr>
            </w:pPr>
            <w:r>
              <w:rPr>
                <w:rFonts w:eastAsiaTheme="minorEastAsia"/>
                <w:lang w:val="en-US" w:eastAsia="zh-CN"/>
              </w:rPr>
              <w:t>Spreadtrum</w:t>
            </w:r>
          </w:p>
        </w:tc>
        <w:tc>
          <w:tcPr>
            <w:tcW w:w="1372" w:type="dxa"/>
          </w:tcPr>
          <w:p w14:paraId="3D01C8CC" w14:textId="45ED0875" w:rsidR="005767F6" w:rsidRDefault="005767F6" w:rsidP="005767F6">
            <w:pPr>
              <w:tabs>
                <w:tab w:val="left" w:pos="551"/>
              </w:tabs>
              <w:jc w:val="left"/>
              <w:rPr>
                <w:rFonts w:eastAsia="Yu Mincho"/>
                <w:lang w:val="en-US" w:eastAsia="ja-JP"/>
              </w:rPr>
            </w:pPr>
            <w:r w:rsidRPr="009C6FB0">
              <w:rPr>
                <w:rFonts w:eastAsiaTheme="minorEastAsia"/>
                <w:lang w:val="en-US" w:eastAsia="zh-CN"/>
              </w:rPr>
              <w:t>No</w:t>
            </w:r>
          </w:p>
        </w:tc>
        <w:tc>
          <w:tcPr>
            <w:tcW w:w="6780" w:type="dxa"/>
          </w:tcPr>
          <w:p w14:paraId="08810710" w14:textId="2621C29F" w:rsidR="005767F6" w:rsidRPr="005767F6" w:rsidRDefault="005767F6" w:rsidP="005767F6">
            <w:pPr>
              <w:jc w:val="left"/>
              <w:rPr>
                <w:rFonts w:hint="eastAsia"/>
                <w:b/>
                <w:bCs/>
                <w:i/>
                <w:iCs/>
                <w:lang w:val="en-US"/>
              </w:rPr>
            </w:pPr>
            <w:r w:rsidRPr="009C6FB0">
              <w:rPr>
                <w:rFonts w:eastAsiaTheme="minorEastAsia"/>
                <w:lang w:val="en-US" w:eastAsia="zh-CN"/>
              </w:rPr>
              <w:t>We</w:t>
            </w:r>
            <w:r>
              <w:rPr>
                <w:rFonts w:eastAsiaTheme="minorEastAsia"/>
                <w:lang w:val="en-US" w:eastAsia="zh-CN"/>
              </w:rPr>
              <w:t xml:space="preserve"> also still prefer UE</w:t>
            </w:r>
            <w:r w:rsidRPr="009C6FB0">
              <w:rPr>
                <w:rFonts w:eastAsiaTheme="minorEastAsia"/>
                <w:lang w:val="en-US" w:eastAsia="zh-CN"/>
              </w:rPr>
              <w:t xml:space="preserve">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f"/>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f"/>
              <w:numPr>
                <w:ilvl w:val="0"/>
                <w:numId w:val="36"/>
              </w:numPr>
              <w:spacing w:after="0" w:line="240" w:lineRule="auto"/>
              <w:contextualSpacing w:val="0"/>
              <w:jc w:val="left"/>
              <w:rPr>
                <w:rFonts w:eastAsia="Times New Roman"/>
                <w:sz w:val="20"/>
                <w:szCs w:val="20"/>
                <w:lang w:val="en-US"/>
              </w:rPr>
            </w:pPr>
            <w:r w:rsidRPr="001C5A3C">
              <w:rPr>
                <w:sz w:val="20"/>
                <w:szCs w:val="20"/>
              </w:rPr>
              <w:t xml:space="preserve">2Rx can support same data rate with lower SNR (3dB Rx combining gain), so there is clear benefit of 2 Rx. </w:t>
            </w:r>
          </w:p>
          <w:p w14:paraId="6137A4EC" w14:textId="77777777" w:rsidR="001C5A3C" w:rsidRPr="001C5A3C" w:rsidRDefault="001C5A3C" w:rsidP="001C5A3C">
            <w:pPr>
              <w:pStyle w:val="aff"/>
              <w:numPr>
                <w:ilvl w:val="0"/>
                <w:numId w:val="36"/>
              </w:numPr>
              <w:spacing w:after="0" w:line="240" w:lineRule="auto"/>
              <w:contextualSpacing w:val="0"/>
              <w:jc w:val="left"/>
              <w:rPr>
                <w:sz w:val="20"/>
                <w:szCs w:val="20"/>
              </w:rPr>
            </w:pPr>
            <w:r w:rsidRPr="001C5A3C">
              <w:rPr>
                <w:sz w:val="20"/>
                <w:szCs w:val="20"/>
              </w:rPr>
              <w:t xml:space="preserve">In terms of peak rate (or any data rate), 2L MIMO can support it with half bandwidth (by doubling spectrum efficiency). 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lang w:val="en-US" w:eastAsia="zh-CN"/>
              </w:rPr>
            </w:pPr>
            <w:r>
              <w:rPr>
                <w:rFonts w:eastAsia="Yu Mincho"/>
                <w:lang w:val="en-US" w:eastAsia="ja-JP"/>
              </w:rPr>
              <w:t>None</w:t>
            </w:r>
          </w:p>
        </w:tc>
        <w:tc>
          <w:tcPr>
            <w:tcW w:w="6780" w:type="dxa"/>
          </w:tcPr>
          <w:p w14:paraId="1D017C45" w14:textId="6A827781" w:rsidR="00D813D4" w:rsidRDefault="00D813D4" w:rsidP="00D813D4">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5767F6" w14:paraId="49C50274" w14:textId="77777777" w:rsidTr="001C5A3C">
        <w:tc>
          <w:tcPr>
            <w:tcW w:w="1479" w:type="dxa"/>
          </w:tcPr>
          <w:p w14:paraId="51774275" w14:textId="7DA31D59" w:rsidR="005767F6" w:rsidRPr="005767F6" w:rsidRDefault="005767F6" w:rsidP="00D813D4">
            <w:pPr>
              <w:jc w:val="left"/>
              <w:rPr>
                <w:rFonts w:eastAsiaTheme="minorEastAsia" w:hint="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73D62DC" w14:textId="00B142A2" w:rsidR="005767F6" w:rsidRPr="005767F6" w:rsidRDefault="005767F6" w:rsidP="005767F6">
            <w:pPr>
              <w:tabs>
                <w:tab w:val="left" w:pos="551"/>
              </w:tabs>
              <w:jc w:val="left"/>
              <w:rPr>
                <w:rFonts w:eastAsiaTheme="minorEastAsia" w:hint="eastAsia"/>
                <w:lang w:val="en-US" w:eastAsia="zh-CN"/>
              </w:rPr>
            </w:pPr>
            <w:r>
              <w:rPr>
                <w:rFonts w:eastAsiaTheme="minorEastAsia" w:hint="eastAsia"/>
                <w:lang w:val="en-US" w:eastAsia="zh-CN"/>
              </w:rPr>
              <w:t>1</w:t>
            </w:r>
            <w:r>
              <w:rPr>
                <w:rFonts w:eastAsiaTheme="minorEastAsia"/>
                <w:lang w:val="en-US" w:eastAsia="zh-CN"/>
              </w:rPr>
              <w:t xml:space="preserve">, </w:t>
            </w:r>
            <w:bookmarkStart w:id="5" w:name="_GoBack"/>
            <w:bookmarkEnd w:id="5"/>
            <w:r>
              <w:rPr>
                <w:rFonts w:eastAsiaTheme="minorEastAsia"/>
                <w:lang w:val="en-US" w:eastAsia="zh-CN"/>
              </w:rPr>
              <w:t>3</w:t>
            </w:r>
          </w:p>
        </w:tc>
        <w:tc>
          <w:tcPr>
            <w:tcW w:w="6780" w:type="dxa"/>
          </w:tcPr>
          <w:p w14:paraId="39068264" w14:textId="77777777" w:rsidR="005767F6" w:rsidRDefault="005767F6" w:rsidP="00D813D4">
            <w:pPr>
              <w:jc w:val="left"/>
              <w:rPr>
                <w:rFonts w:eastAsia="Yu Mincho" w:hint="eastAsia"/>
                <w:lang w:val="en-US" w:eastAsia="ja-JP"/>
              </w:rPr>
            </w:pP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Default="00BE3965">
      <w:pPr>
        <w:pStyle w:val="aff"/>
        <w:numPr>
          <w:ilvl w:val="0"/>
          <w:numId w:val="33"/>
        </w:numPr>
        <w:jc w:val="left"/>
        <w:rPr>
          <w:b/>
          <w:sz w:val="20"/>
          <w:szCs w:val="22"/>
        </w:rPr>
      </w:pPr>
      <w:r>
        <w:rPr>
          <w:b/>
          <w:sz w:val="20"/>
          <w:szCs w:val="22"/>
          <w:lang w:val="en-US"/>
        </w:rPr>
        <w:t>Contribution [</w:t>
      </w:r>
      <w:hyperlink r:id="rId13" w:history="1">
        <w:r>
          <w:rPr>
            <w:rStyle w:val="afb"/>
            <w:b/>
            <w:sz w:val="20"/>
            <w:szCs w:val="22"/>
          </w:rPr>
          <w:t>9</w:t>
        </w:r>
      </w:hyperlink>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B95B3E" w14:paraId="0B762658" w14:textId="77777777">
        <w:tc>
          <w:tcPr>
            <w:tcW w:w="1479" w:type="dxa"/>
          </w:tcPr>
          <w:p w14:paraId="0B762655" w14:textId="77777777" w:rsidR="00B95B3E" w:rsidRDefault="00B95B3E">
            <w:pPr>
              <w:jc w:val="left"/>
              <w:rPr>
                <w:rFonts w:eastAsiaTheme="minorEastAsia"/>
                <w:lang w:val="en-US" w:eastAsia="zh-CN"/>
              </w:rPr>
            </w:pPr>
          </w:p>
        </w:tc>
        <w:tc>
          <w:tcPr>
            <w:tcW w:w="1372" w:type="dxa"/>
          </w:tcPr>
          <w:p w14:paraId="0B762656" w14:textId="77777777" w:rsidR="00B95B3E" w:rsidRDefault="00B95B3E">
            <w:pPr>
              <w:tabs>
                <w:tab w:val="left" w:pos="551"/>
              </w:tabs>
              <w:jc w:val="left"/>
              <w:rPr>
                <w:rFonts w:eastAsiaTheme="minorEastAsia"/>
                <w:lang w:val="en-US" w:eastAsia="zh-CN"/>
              </w:rPr>
            </w:pPr>
          </w:p>
        </w:tc>
        <w:tc>
          <w:tcPr>
            <w:tcW w:w="6780" w:type="dxa"/>
          </w:tcPr>
          <w:p w14:paraId="0B762657" w14:textId="77777777" w:rsidR="00B95B3E" w:rsidRDefault="00B95B3E">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Default="00BE3965">
      <w:pPr>
        <w:pStyle w:val="aff"/>
        <w:numPr>
          <w:ilvl w:val="0"/>
          <w:numId w:val="33"/>
        </w:numPr>
        <w:jc w:val="left"/>
        <w:rPr>
          <w:b/>
          <w:sz w:val="20"/>
          <w:szCs w:val="22"/>
        </w:rPr>
      </w:pPr>
      <w:r>
        <w:rPr>
          <w:b/>
          <w:sz w:val="20"/>
          <w:szCs w:val="22"/>
          <w:lang w:val="en-US"/>
        </w:rPr>
        <w:t>Contribution [</w:t>
      </w:r>
      <w:hyperlink r:id="rId14" w:history="1">
        <w:r>
          <w:rPr>
            <w:rStyle w:val="afb"/>
            <w:b/>
            <w:sz w:val="20"/>
            <w:szCs w:val="22"/>
          </w:rPr>
          <w:t>24</w:t>
        </w:r>
      </w:hyperlink>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B95B3E" w14:paraId="0B76266B" w14:textId="77777777">
        <w:tc>
          <w:tcPr>
            <w:tcW w:w="1479" w:type="dxa"/>
          </w:tcPr>
          <w:p w14:paraId="0B762668" w14:textId="77777777" w:rsidR="00B95B3E" w:rsidRDefault="00B95B3E">
            <w:pPr>
              <w:jc w:val="left"/>
              <w:rPr>
                <w:rFonts w:eastAsiaTheme="minorEastAsia"/>
                <w:lang w:val="en-US" w:eastAsia="zh-CN"/>
              </w:rPr>
            </w:pPr>
          </w:p>
        </w:tc>
        <w:tc>
          <w:tcPr>
            <w:tcW w:w="1372" w:type="dxa"/>
          </w:tcPr>
          <w:p w14:paraId="0B762669" w14:textId="77777777" w:rsidR="00B95B3E" w:rsidRDefault="00B95B3E">
            <w:pPr>
              <w:tabs>
                <w:tab w:val="left" w:pos="551"/>
              </w:tabs>
              <w:jc w:val="left"/>
              <w:rPr>
                <w:rFonts w:eastAsiaTheme="minorEastAsia"/>
                <w:lang w:val="en-US" w:eastAsia="zh-CN"/>
              </w:rPr>
            </w:pPr>
          </w:p>
        </w:tc>
        <w:tc>
          <w:tcPr>
            <w:tcW w:w="6780" w:type="dxa"/>
          </w:tcPr>
          <w:p w14:paraId="0B76266A" w14:textId="77777777" w:rsidR="00B95B3E" w:rsidRDefault="00B95B3E">
            <w:pPr>
              <w:jc w:val="left"/>
              <w:rPr>
                <w:rFonts w:eastAsiaTheme="minorEastAsia"/>
                <w:lang w:val="en-US" w:eastAsia="zh-CN"/>
              </w:rPr>
            </w:pP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Default="00BE3965">
      <w:pPr>
        <w:pStyle w:val="aff"/>
        <w:numPr>
          <w:ilvl w:val="0"/>
          <w:numId w:val="33"/>
        </w:numPr>
        <w:jc w:val="left"/>
        <w:rPr>
          <w:b/>
          <w:sz w:val="20"/>
          <w:szCs w:val="22"/>
        </w:rPr>
      </w:pPr>
      <w:r>
        <w:rPr>
          <w:b/>
          <w:sz w:val="20"/>
          <w:szCs w:val="22"/>
          <w:lang w:val="en-US"/>
        </w:rPr>
        <w:t>Contribution [</w:t>
      </w:r>
      <w:hyperlink r:id="rId15" w:history="1">
        <w:r>
          <w:rPr>
            <w:rStyle w:val="afb"/>
            <w:b/>
            <w:sz w:val="20"/>
            <w:szCs w:val="22"/>
          </w:rPr>
          <w:t>31</w:t>
        </w:r>
      </w:hyperlink>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af8"/>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77777777" w:rsidR="00B95B3E" w:rsidRDefault="00B95B3E">
            <w:pPr>
              <w:jc w:val="left"/>
              <w:rPr>
                <w:rFonts w:eastAsiaTheme="minorEastAsia"/>
                <w:lang w:val="en-US" w:eastAsia="zh-CN"/>
              </w:rPr>
            </w:pPr>
          </w:p>
        </w:tc>
        <w:tc>
          <w:tcPr>
            <w:tcW w:w="1372" w:type="dxa"/>
          </w:tcPr>
          <w:p w14:paraId="0B762680" w14:textId="77777777" w:rsidR="00B95B3E" w:rsidRDefault="00B95B3E">
            <w:pPr>
              <w:tabs>
                <w:tab w:val="left" w:pos="551"/>
              </w:tabs>
              <w:jc w:val="left"/>
              <w:rPr>
                <w:rFonts w:eastAsiaTheme="minorEastAsia"/>
                <w:lang w:val="en-US" w:eastAsia="zh-CN"/>
              </w:rPr>
            </w:pP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f"/>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f"/>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f"/>
        <w:numPr>
          <w:ilvl w:val="0"/>
          <w:numId w:val="34"/>
        </w:numPr>
        <w:jc w:val="left"/>
        <w:rPr>
          <w:sz w:val="20"/>
          <w:szCs w:val="22"/>
          <w:lang w:val="en-US"/>
        </w:rPr>
      </w:pPr>
      <w:r>
        <w:rPr>
          <w:sz w:val="20"/>
          <w:szCs w:val="22"/>
          <w:lang w:val="en-US"/>
        </w:rPr>
        <w:lastRenderedPageBreak/>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f"/>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f"/>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f"/>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f"/>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f"/>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f"/>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f"/>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f"/>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aff"/>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bl>
    <w:p w14:paraId="0B7626AE" w14:textId="77777777" w:rsidR="00B95B3E" w:rsidRDefault="00B95B3E">
      <w:pPr>
        <w:rPr>
          <w:szCs w:val="22"/>
          <w:lang w:val="en-US"/>
        </w:rPr>
      </w:pPr>
    </w:p>
    <w:p w14:paraId="0B7626AF" w14:textId="77777777" w:rsidR="00B95B3E" w:rsidRDefault="00BE3965">
      <w:pPr>
        <w:pStyle w:val="1"/>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6"/>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D442BD">
            <w:pPr>
              <w:jc w:val="left"/>
              <w:rPr>
                <w:color w:val="0000FF"/>
                <w:u w:val="single"/>
                <w:lang w:val="en-US"/>
              </w:rPr>
            </w:pPr>
            <w:hyperlink r:id="rId16" w:history="1">
              <w:r w:rsidR="00BE3965">
                <w:rPr>
                  <w:rStyle w:val="afb"/>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D442BD">
            <w:pPr>
              <w:jc w:val="left"/>
              <w:rPr>
                <w:rFonts w:eastAsia="Calibri"/>
                <w:color w:val="0000FF"/>
                <w:u w:val="single"/>
                <w:lang w:val="en-US"/>
              </w:rPr>
            </w:pPr>
            <w:hyperlink r:id="rId17" w:history="1">
              <w:r w:rsidR="00BE3965">
                <w:rPr>
                  <w:rStyle w:val="afb"/>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D442BD">
            <w:pPr>
              <w:jc w:val="left"/>
              <w:rPr>
                <w:rStyle w:val="afb"/>
                <w:color w:val="0000FF"/>
                <w:lang w:val="en-US"/>
              </w:rPr>
            </w:pPr>
            <w:hyperlink r:id="rId18" w:history="1">
              <w:r w:rsidR="00BE3965">
                <w:rPr>
                  <w:rStyle w:val="afb"/>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D442BD">
            <w:pPr>
              <w:jc w:val="left"/>
              <w:rPr>
                <w:rStyle w:val="afb"/>
                <w:color w:val="0000FF"/>
                <w:lang w:val="en-US"/>
              </w:rPr>
            </w:pPr>
            <w:hyperlink r:id="rId19" w:history="1">
              <w:r w:rsidR="00BE3965">
                <w:rPr>
                  <w:rStyle w:val="afb"/>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D442BD">
            <w:pPr>
              <w:jc w:val="left"/>
              <w:rPr>
                <w:rStyle w:val="afb"/>
                <w:color w:val="0000FF"/>
                <w:lang w:val="en-US"/>
              </w:rPr>
            </w:pPr>
            <w:hyperlink r:id="rId20" w:history="1">
              <w:r w:rsidR="00BE3965">
                <w:rPr>
                  <w:rStyle w:val="afb"/>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D442BD">
            <w:pPr>
              <w:jc w:val="left"/>
              <w:rPr>
                <w:rStyle w:val="afb"/>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D442BD">
            <w:pPr>
              <w:jc w:val="left"/>
              <w:rPr>
                <w:rStyle w:val="afb"/>
                <w:color w:val="0000FF"/>
                <w:lang w:val="en-US" w:eastAsia="sv-SE"/>
              </w:rPr>
            </w:pPr>
            <w:hyperlink r:id="rId22" w:history="1">
              <w:r w:rsidR="00BE3965">
                <w:rPr>
                  <w:rStyle w:val="afb"/>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lastRenderedPageBreak/>
              <w:t>[8]</w:t>
            </w:r>
          </w:p>
        </w:tc>
        <w:tc>
          <w:tcPr>
            <w:tcW w:w="1456" w:type="dxa"/>
            <w:tcMar>
              <w:top w:w="0" w:type="dxa"/>
              <w:left w:w="70" w:type="dxa"/>
              <w:bottom w:w="0" w:type="dxa"/>
              <w:right w:w="70" w:type="dxa"/>
            </w:tcMar>
          </w:tcPr>
          <w:p w14:paraId="0B7626D4" w14:textId="77777777" w:rsidR="00B95B3E" w:rsidRDefault="00D442BD">
            <w:pPr>
              <w:jc w:val="left"/>
              <w:rPr>
                <w:rStyle w:val="afb"/>
                <w:color w:val="0000FF"/>
                <w:lang w:val="en-US" w:eastAsia="sv-SE"/>
              </w:rPr>
            </w:pPr>
            <w:hyperlink r:id="rId23" w:history="1">
              <w:r w:rsidR="00BE3965">
                <w:rPr>
                  <w:rStyle w:val="afb"/>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D442BD">
            <w:pPr>
              <w:jc w:val="left"/>
              <w:rPr>
                <w:rStyle w:val="afb"/>
                <w:color w:val="0000FF"/>
                <w:lang w:val="en-US" w:eastAsia="sv-SE"/>
              </w:rPr>
            </w:pPr>
            <w:hyperlink r:id="rId24" w:history="1">
              <w:r w:rsidR="00BE3965">
                <w:rPr>
                  <w:rStyle w:val="afb"/>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D442BD">
            <w:pPr>
              <w:jc w:val="left"/>
              <w:rPr>
                <w:rStyle w:val="afb"/>
                <w:color w:val="0000FF"/>
                <w:lang w:val="en-US" w:eastAsia="sv-SE"/>
              </w:rPr>
            </w:pPr>
            <w:hyperlink r:id="rId25" w:history="1">
              <w:r w:rsidR="00BE3965">
                <w:rPr>
                  <w:rStyle w:val="afb"/>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D442BD">
            <w:pPr>
              <w:jc w:val="left"/>
              <w:rPr>
                <w:rStyle w:val="afb"/>
                <w:color w:val="0000FF"/>
                <w:lang w:val="en-US" w:eastAsia="sv-SE"/>
              </w:rPr>
            </w:pPr>
            <w:hyperlink r:id="rId26" w:history="1">
              <w:r w:rsidR="00BE3965">
                <w:rPr>
                  <w:rStyle w:val="afb"/>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D442BD">
            <w:pPr>
              <w:jc w:val="left"/>
              <w:rPr>
                <w:rStyle w:val="afb"/>
                <w:color w:val="0000FF"/>
                <w:lang w:val="en-US" w:eastAsia="sv-SE"/>
              </w:rPr>
            </w:pPr>
            <w:hyperlink r:id="rId27" w:history="1">
              <w:r w:rsidR="00BE3965">
                <w:rPr>
                  <w:rStyle w:val="afb"/>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D442BD">
            <w:pPr>
              <w:jc w:val="left"/>
              <w:rPr>
                <w:rStyle w:val="afb"/>
                <w:color w:val="0000FF"/>
                <w:lang w:val="en-US" w:eastAsia="sv-SE"/>
              </w:rPr>
            </w:pPr>
            <w:hyperlink r:id="rId28" w:history="1">
              <w:r w:rsidR="00BE3965">
                <w:rPr>
                  <w:rStyle w:val="afb"/>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D442BD">
            <w:pPr>
              <w:jc w:val="left"/>
              <w:rPr>
                <w:rStyle w:val="afb"/>
                <w:color w:val="0000FF"/>
                <w:lang w:val="en-US" w:eastAsia="sv-SE"/>
              </w:rPr>
            </w:pPr>
            <w:hyperlink r:id="rId29" w:history="1">
              <w:r w:rsidR="00BE3965">
                <w:rPr>
                  <w:rStyle w:val="afb"/>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D442BD">
            <w:pPr>
              <w:jc w:val="left"/>
              <w:rPr>
                <w:rStyle w:val="afb"/>
                <w:color w:val="0000FF"/>
                <w:lang w:val="en-US" w:eastAsia="sv-SE"/>
              </w:rPr>
            </w:pPr>
            <w:hyperlink r:id="rId30" w:history="1">
              <w:r w:rsidR="00BE3965">
                <w:rPr>
                  <w:rStyle w:val="afb"/>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D442BD">
            <w:pPr>
              <w:jc w:val="left"/>
              <w:rPr>
                <w:rStyle w:val="afb"/>
                <w:color w:val="0000FF"/>
                <w:lang w:val="en-US" w:eastAsia="sv-SE"/>
              </w:rPr>
            </w:pPr>
            <w:hyperlink r:id="rId31" w:history="1">
              <w:r w:rsidR="00BE3965">
                <w:rPr>
                  <w:rStyle w:val="afb"/>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D442BD">
            <w:pPr>
              <w:jc w:val="left"/>
              <w:rPr>
                <w:rStyle w:val="afb"/>
                <w:color w:val="0000FF"/>
                <w:lang w:val="en-US" w:eastAsia="sv-SE"/>
              </w:rPr>
            </w:pPr>
            <w:hyperlink r:id="rId32" w:history="1">
              <w:r w:rsidR="00BE3965">
                <w:rPr>
                  <w:rStyle w:val="afb"/>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D442BD">
            <w:pPr>
              <w:jc w:val="left"/>
              <w:rPr>
                <w:rStyle w:val="afb"/>
                <w:color w:val="0000FF"/>
                <w:lang w:val="en-US" w:eastAsia="sv-SE"/>
              </w:rPr>
            </w:pPr>
            <w:hyperlink r:id="rId33" w:history="1">
              <w:r w:rsidR="00BE3965">
                <w:rPr>
                  <w:rStyle w:val="afb"/>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D442BD">
            <w:pPr>
              <w:jc w:val="left"/>
              <w:rPr>
                <w:rStyle w:val="afb"/>
                <w:color w:val="0000FF"/>
                <w:lang w:val="en-US" w:eastAsia="sv-SE"/>
              </w:rPr>
            </w:pPr>
            <w:hyperlink r:id="rId34" w:history="1">
              <w:r w:rsidR="00BE3965">
                <w:rPr>
                  <w:rStyle w:val="afb"/>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t>[20]</w:t>
            </w:r>
          </w:p>
        </w:tc>
        <w:tc>
          <w:tcPr>
            <w:tcW w:w="1456" w:type="dxa"/>
            <w:tcMar>
              <w:top w:w="0" w:type="dxa"/>
              <w:left w:w="70" w:type="dxa"/>
              <w:bottom w:w="0" w:type="dxa"/>
              <w:right w:w="70" w:type="dxa"/>
            </w:tcMar>
          </w:tcPr>
          <w:p w14:paraId="0B762710" w14:textId="77777777" w:rsidR="00B95B3E" w:rsidRDefault="00D442BD">
            <w:pPr>
              <w:jc w:val="left"/>
              <w:rPr>
                <w:rStyle w:val="afb"/>
                <w:color w:val="0000FF"/>
                <w:lang w:val="en-US" w:eastAsia="sv-SE"/>
              </w:rPr>
            </w:pPr>
            <w:hyperlink r:id="rId35" w:history="1">
              <w:r w:rsidR="00BE3965">
                <w:rPr>
                  <w:rStyle w:val="afb"/>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D442BD">
            <w:pPr>
              <w:jc w:val="left"/>
              <w:rPr>
                <w:rStyle w:val="afb"/>
                <w:color w:val="0000FF"/>
                <w:lang w:val="en-US" w:eastAsia="sv-SE"/>
              </w:rPr>
            </w:pPr>
            <w:hyperlink r:id="rId36" w:history="1">
              <w:r w:rsidR="00BE3965">
                <w:rPr>
                  <w:rStyle w:val="afb"/>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D442BD">
            <w:pPr>
              <w:jc w:val="left"/>
              <w:rPr>
                <w:rStyle w:val="afb"/>
                <w:color w:val="0000FF"/>
                <w:lang w:val="en-US" w:eastAsia="sv-SE"/>
              </w:rPr>
            </w:pPr>
            <w:hyperlink r:id="rId37" w:history="1">
              <w:r w:rsidR="00BE3965">
                <w:rPr>
                  <w:rStyle w:val="afb"/>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D442BD">
            <w:pPr>
              <w:jc w:val="left"/>
              <w:rPr>
                <w:rStyle w:val="afb"/>
                <w:color w:val="0000FF"/>
                <w:lang w:val="en-US" w:eastAsia="sv-SE"/>
              </w:rPr>
            </w:pPr>
            <w:hyperlink r:id="rId38" w:history="1">
              <w:r w:rsidR="00BE3965">
                <w:rPr>
                  <w:rStyle w:val="afb"/>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D442BD">
            <w:pPr>
              <w:jc w:val="left"/>
              <w:rPr>
                <w:rStyle w:val="afb"/>
                <w:color w:val="0000FF"/>
                <w:lang w:val="en-US" w:eastAsia="sv-SE"/>
              </w:rPr>
            </w:pPr>
            <w:hyperlink r:id="rId39" w:history="1">
              <w:r w:rsidR="00BE3965">
                <w:rPr>
                  <w:rStyle w:val="afb"/>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D442BD">
            <w:pPr>
              <w:jc w:val="left"/>
              <w:rPr>
                <w:rStyle w:val="afb"/>
                <w:color w:val="0000FF"/>
                <w:lang w:val="en-US" w:eastAsia="sv-SE"/>
              </w:rPr>
            </w:pPr>
            <w:hyperlink r:id="rId40" w:history="1">
              <w:r w:rsidR="00BE3965">
                <w:rPr>
                  <w:rStyle w:val="afb"/>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D442BD">
            <w:pPr>
              <w:jc w:val="left"/>
              <w:rPr>
                <w:rStyle w:val="afb"/>
                <w:color w:val="0000FF"/>
                <w:lang w:val="en-US" w:eastAsia="sv-SE"/>
              </w:rPr>
            </w:pPr>
            <w:hyperlink r:id="rId41" w:history="1">
              <w:r w:rsidR="00BE3965">
                <w:rPr>
                  <w:rStyle w:val="afb"/>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D442BD">
            <w:pPr>
              <w:jc w:val="left"/>
              <w:rPr>
                <w:rStyle w:val="afb"/>
                <w:color w:val="0000FF"/>
                <w:lang w:val="en-US" w:eastAsia="sv-SE"/>
              </w:rPr>
            </w:pPr>
            <w:hyperlink r:id="rId42" w:history="1">
              <w:r w:rsidR="00BE3965">
                <w:rPr>
                  <w:rStyle w:val="afb"/>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D442BD">
            <w:pPr>
              <w:jc w:val="left"/>
              <w:rPr>
                <w:rStyle w:val="afb"/>
                <w:color w:val="0000FF"/>
                <w:lang w:val="en-US" w:eastAsia="sv-SE"/>
              </w:rPr>
            </w:pPr>
            <w:hyperlink r:id="rId43" w:history="1">
              <w:r w:rsidR="00BE3965">
                <w:rPr>
                  <w:rStyle w:val="afb"/>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D442BD">
            <w:pPr>
              <w:jc w:val="left"/>
              <w:rPr>
                <w:rStyle w:val="afb"/>
                <w:color w:val="0000FF"/>
                <w:lang w:val="en-US" w:eastAsia="sv-SE"/>
              </w:rPr>
            </w:pPr>
            <w:hyperlink r:id="rId44" w:history="1">
              <w:r w:rsidR="00BE3965">
                <w:rPr>
                  <w:rStyle w:val="afb"/>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D442BD">
            <w:pPr>
              <w:jc w:val="left"/>
              <w:rPr>
                <w:rStyle w:val="afb"/>
                <w:color w:val="0000FF"/>
                <w:lang w:val="en-US" w:eastAsia="sv-SE"/>
              </w:rPr>
            </w:pPr>
            <w:hyperlink r:id="rId45" w:history="1">
              <w:r w:rsidR="00BE3965">
                <w:rPr>
                  <w:rStyle w:val="afb"/>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D442BD">
            <w:pPr>
              <w:jc w:val="left"/>
              <w:rPr>
                <w:rStyle w:val="afb"/>
                <w:color w:val="0000FF"/>
                <w:lang w:val="en-US" w:eastAsia="sv-SE"/>
              </w:rPr>
            </w:pPr>
            <w:hyperlink r:id="rId46" w:history="1">
              <w:r w:rsidR="00BE3965">
                <w:rPr>
                  <w:rStyle w:val="afb"/>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D442BD">
            <w:pPr>
              <w:jc w:val="left"/>
              <w:rPr>
                <w:rStyle w:val="afb"/>
                <w:color w:val="0000FF"/>
                <w:lang w:val="en-US" w:eastAsia="sv-SE"/>
              </w:rPr>
            </w:pPr>
            <w:hyperlink r:id="rId47" w:history="1">
              <w:r w:rsidR="00BE3965">
                <w:rPr>
                  <w:rStyle w:val="afb"/>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D442BD">
            <w:pPr>
              <w:jc w:val="left"/>
              <w:rPr>
                <w:color w:val="000000"/>
                <w:lang w:val="en-US"/>
              </w:rPr>
            </w:pPr>
            <w:hyperlink r:id="rId48" w:history="1">
              <w:r w:rsidR="00BE3965">
                <w:rPr>
                  <w:rStyle w:val="afb"/>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D442BD">
            <w:pPr>
              <w:jc w:val="left"/>
              <w:rPr>
                <w:color w:val="000000"/>
                <w:lang w:val="en-US"/>
              </w:rPr>
            </w:pPr>
            <w:hyperlink r:id="rId49" w:history="1">
              <w:r w:rsidR="00BE3965">
                <w:rPr>
                  <w:rStyle w:val="afb"/>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0CAD1" w14:textId="77777777" w:rsidR="00D442BD" w:rsidRDefault="00D442BD">
      <w:pPr>
        <w:spacing w:line="240" w:lineRule="auto"/>
      </w:pPr>
      <w:r>
        <w:separator/>
      </w:r>
    </w:p>
  </w:endnote>
  <w:endnote w:type="continuationSeparator" w:id="0">
    <w:p w14:paraId="6C258BE7" w14:textId="77777777" w:rsidR="00D442BD" w:rsidRDefault="00D44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10961" w14:textId="77777777" w:rsidR="00D442BD" w:rsidRDefault="00D442BD">
      <w:pPr>
        <w:spacing w:after="0"/>
      </w:pPr>
      <w:r>
        <w:separator/>
      </w:r>
    </w:p>
  </w:footnote>
  <w:footnote w:type="continuationSeparator" w:id="0">
    <w:p w14:paraId="664F3D68" w14:textId="77777777" w:rsidR="00D442BD" w:rsidRDefault="00D442B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1"/>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0"/>
  </w:num>
  <w:num w:numId="9">
    <w:abstractNumId w:val="6"/>
  </w:num>
  <w:num w:numId="10">
    <w:abstractNumId w:val="34"/>
  </w:num>
  <w:num w:numId="11">
    <w:abstractNumId w:val="26"/>
  </w:num>
  <w:num w:numId="12">
    <w:abstractNumId w:val="18"/>
  </w:num>
  <w:num w:numId="13">
    <w:abstractNumId w:val="17"/>
  </w:num>
  <w:num w:numId="14">
    <w:abstractNumId w:val="12"/>
  </w:num>
  <w:num w:numId="15">
    <w:abstractNumId w:val="28"/>
  </w:num>
  <w:num w:numId="16">
    <w:abstractNumId w:val="3"/>
  </w:num>
  <w:num w:numId="17">
    <w:abstractNumId w:val="13"/>
  </w:num>
  <w:num w:numId="18">
    <w:abstractNumId w:val="10"/>
  </w:num>
  <w:num w:numId="19">
    <w:abstractNumId w:val="23"/>
  </w:num>
  <w:num w:numId="20">
    <w:abstractNumId w:val="5"/>
  </w:num>
  <w:num w:numId="21">
    <w:abstractNumId w:val="32"/>
  </w:num>
  <w:num w:numId="22">
    <w:abstractNumId w:val="2"/>
  </w:num>
  <w:num w:numId="23">
    <w:abstractNumId w:val="24"/>
  </w:num>
  <w:num w:numId="24">
    <w:abstractNumId w:val="27"/>
  </w:num>
  <w:num w:numId="25">
    <w:abstractNumId w:val="16"/>
  </w:num>
  <w:num w:numId="26">
    <w:abstractNumId w:val="7"/>
  </w:num>
  <w:num w:numId="27">
    <w:abstractNumId w:val="31"/>
  </w:num>
  <w:num w:numId="28">
    <w:abstractNumId w:val="19"/>
  </w:num>
  <w:num w:numId="29">
    <w:abstractNumId w:val="22"/>
  </w:num>
  <w:num w:numId="30">
    <w:abstractNumId w:val="35"/>
  </w:num>
  <w:num w:numId="31">
    <w:abstractNumId w:val="33"/>
  </w:num>
  <w:num w:numId="32">
    <w:abstractNumId w:val="8"/>
  </w:num>
  <w:num w:numId="33">
    <w:abstractNumId w:val="29"/>
  </w:num>
  <w:num w:numId="34">
    <w:abstractNumId w:val="9"/>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B75E3-D25C-4DD0-9577-4CB431B1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7436</Words>
  <Characters>42390</Characters>
  <Application>Microsoft Office Word</Application>
  <DocSecurity>0</DocSecurity>
  <Lines>353</Lines>
  <Paragraphs>99</Paragraphs>
  <ScaleCrop>false</ScaleCrop>
  <Company/>
  <LinksUpToDate>false</LinksUpToDate>
  <CharactersWithSpaces>49727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赵思聪 (Sicong Zhao)</cp:lastModifiedBy>
  <cp:revision>12</cp:revision>
  <dcterms:created xsi:type="dcterms:W3CDTF">2023-08-20T19:40:00Z</dcterms:created>
  <dcterms:modified xsi:type="dcterms:W3CDTF">2023-08-21T06:56:00Z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