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5B7BC15B"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w:t>
      </w:r>
      <w:proofErr w:type="gramStart"/>
      <w:r w:rsidRPr="00835539">
        <w:rPr>
          <w:rFonts w:ascii="Arial" w:eastAsia="MS Mincho" w:hAnsi="Arial"/>
          <w:b/>
          <w:bCs/>
          <w:sz w:val="22"/>
          <w:szCs w:val="22"/>
        </w:rPr>
        <w:t>114</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820A5D" w:rsidRPr="000F52AB">
        <w:rPr>
          <w:rFonts w:ascii="Arial" w:eastAsia="MS Mincho" w:hAnsi="Arial"/>
          <w:b/>
          <w:sz w:val="22"/>
          <w:szCs w:val="22"/>
          <w:lang w:val="x-none"/>
        </w:rPr>
        <w:t>R1-</w:t>
      </w:r>
      <w:r w:rsidR="00820A5D"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6D5306">
        <w:rPr>
          <w:rFonts w:ascii="Arial" w:eastAsiaTheme="minorEastAsia" w:hAnsi="Arial" w:hint="eastAsia"/>
          <w:b/>
          <w:bCs/>
          <w:sz w:val="22"/>
          <w:szCs w:val="22"/>
          <w:lang w:val="x-none" w:eastAsia="zh-CN"/>
        </w:rPr>
        <w:t>08460</w:t>
      </w:r>
      <w:proofErr w:type="gramEnd"/>
    </w:p>
    <w:p w14:paraId="6D225854" w14:textId="4B6DE4C3" w:rsidR="00835539" w:rsidRPr="009513AC" w:rsidRDefault="00835539" w:rsidP="00835539">
      <w:pPr>
        <w:tabs>
          <w:tab w:val="center" w:pos="4536"/>
          <w:tab w:val="right" w:pos="7938"/>
          <w:tab w:val="right" w:pos="9639"/>
        </w:tabs>
        <w:spacing w:after="120"/>
        <w:ind w:right="2"/>
        <w:rPr>
          <w:rFonts w:ascii="Arial" w:eastAsia="MS Mincho" w:hAnsi="Arial" w:cs="Arial"/>
          <w:b/>
          <w:bCs/>
          <w:sz w:val="28"/>
          <w:lang w:eastAsia="ja-JP"/>
        </w:rPr>
      </w:pPr>
      <w:r w:rsidRPr="00835539">
        <w:rPr>
          <w:rFonts w:ascii="Arial" w:eastAsiaTheme="minorEastAsia" w:hAnsi="Arial" w:cs="Arial"/>
          <w:b/>
          <w:bCs/>
          <w:sz w:val="22"/>
          <w:szCs w:val="22"/>
          <w:lang w:eastAsia="zh-CN"/>
        </w:rPr>
        <w:t>Toulouse, France, August 21</w:t>
      </w:r>
      <w:r w:rsidRPr="00835539">
        <w:rPr>
          <w:rFonts w:ascii="Arial" w:eastAsiaTheme="minorEastAsia" w:hAnsi="Arial" w:cs="Arial"/>
          <w:b/>
          <w:bCs/>
          <w:sz w:val="22"/>
          <w:szCs w:val="22"/>
          <w:vertAlign w:val="superscript"/>
          <w:lang w:eastAsia="zh-CN"/>
        </w:rPr>
        <w:t>st</w:t>
      </w:r>
      <w:r w:rsidRPr="00835539">
        <w:rPr>
          <w:rFonts w:ascii="Arial" w:eastAsiaTheme="minorEastAsia" w:hAnsi="Arial" w:cs="Arial"/>
          <w:b/>
          <w:bCs/>
          <w:sz w:val="22"/>
          <w:szCs w:val="22"/>
          <w:lang w:eastAsia="zh-CN"/>
        </w:rPr>
        <w:t xml:space="preserve"> – August 25</w:t>
      </w:r>
      <w:r w:rsidRPr="00835539">
        <w:rPr>
          <w:rFonts w:ascii="Arial" w:eastAsiaTheme="minorEastAsia" w:hAnsi="Arial" w:cs="Arial"/>
          <w:b/>
          <w:bCs/>
          <w:sz w:val="22"/>
          <w:szCs w:val="22"/>
          <w:vertAlign w:val="superscript"/>
          <w:lang w:eastAsia="zh-CN"/>
        </w:rPr>
        <w:t>th</w:t>
      </w:r>
      <w:r w:rsidRPr="00835539">
        <w:rPr>
          <w:rFonts w:ascii="Arial" w:eastAsiaTheme="minorEastAsia" w:hAnsi="Arial" w:cs="Arial"/>
          <w:b/>
          <w:bCs/>
          <w:sz w:val="22"/>
          <w:szCs w:val="22"/>
          <w:lang w:eastAsia="zh-CN"/>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67884D3E"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7E2FCD">
        <w:rPr>
          <w:rFonts w:ascii="Arial" w:eastAsiaTheme="minorEastAsia" w:hAnsi="Arial" w:hint="eastAsia"/>
          <w:b/>
          <w:bCs/>
          <w:sz w:val="22"/>
          <w:lang w:eastAsia="zh-CN"/>
        </w:rPr>
        <w:t>c</w:t>
      </w:r>
      <w:r w:rsidR="007E2FCD" w:rsidRPr="007E2FCD">
        <w:rPr>
          <w:rFonts w:ascii="Arial" w:eastAsiaTheme="minorEastAsia" w:hAnsi="Arial"/>
          <w:b/>
          <w:bCs/>
          <w:sz w:val="22"/>
          <w:lang w:eastAsia="zh-CN"/>
        </w:rPr>
        <w:t>larification on the first SPS PDSCH</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3BEEC379"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835539">
        <w:rPr>
          <w:rFonts w:eastAsiaTheme="minorEastAsia" w:hint="eastAsia"/>
          <w:lang w:eastAsia="zh-CN"/>
        </w:rPr>
        <w:t>4</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331C20A6" w14:textId="77777777" w:rsidR="008D6BDD" w:rsidRDefault="00E556CB" w:rsidP="008D6BDD">
      <w:pPr>
        <w:spacing w:after="120"/>
        <w:rPr>
          <w:lang w:eastAsia="x-none"/>
        </w:rPr>
      </w:pPr>
      <w:hyperlink r:id="rId9" w:history="1">
        <w:r w:rsidR="008D6BDD" w:rsidRPr="007C15EC">
          <w:rPr>
            <w:rStyle w:val="af1"/>
            <w:b/>
            <w:bCs/>
            <w:lang w:eastAsia="x-none"/>
          </w:rPr>
          <w:t>R1-2307032</w:t>
        </w:r>
      </w:hyperlink>
      <w:r w:rsidR="008D6BDD">
        <w:rPr>
          <w:lang w:eastAsia="x-none"/>
        </w:rPr>
        <w:tab/>
        <w:t>Clarification on the first SPS PDSCH associated with activation DCI</w:t>
      </w:r>
      <w:r w:rsidR="008D6BDD">
        <w:rPr>
          <w:lang w:eastAsia="x-none"/>
        </w:rPr>
        <w:tab/>
        <w:t>CATT</w:t>
      </w:r>
    </w:p>
    <w:p w14:paraId="591D5293" w14:textId="77777777" w:rsidR="008D6BDD" w:rsidRDefault="00E556CB" w:rsidP="008D6BDD">
      <w:pPr>
        <w:spacing w:after="120"/>
        <w:rPr>
          <w:lang w:eastAsia="x-none"/>
        </w:rPr>
      </w:pPr>
      <w:hyperlink r:id="rId10" w:history="1">
        <w:r w:rsidR="008D6BDD">
          <w:rPr>
            <w:rStyle w:val="af1"/>
            <w:lang w:eastAsia="x-none"/>
          </w:rPr>
          <w:t>R1-2307033</w:t>
        </w:r>
      </w:hyperlink>
      <w:r w:rsidR="008D6BDD">
        <w:rPr>
          <w:lang w:eastAsia="x-none"/>
        </w:rPr>
        <w:tab/>
        <w:t>Clarification on the first SPS PDSCH associated with activation DCI</w:t>
      </w:r>
      <w:r w:rsidR="008D6BDD">
        <w:rPr>
          <w:lang w:eastAsia="x-none"/>
        </w:rPr>
        <w:tab/>
        <w:t>CATT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49A3481C" w14:textId="77777777" w:rsidR="007C48A8" w:rsidRPr="00F647D5" w:rsidRDefault="007C48A8" w:rsidP="007C48A8">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642E2469" w14:textId="649580FE" w:rsidR="008D6BDD" w:rsidRDefault="007C48A8" w:rsidP="003B43E6">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Question 1: Do you agree</w:t>
      </w:r>
      <w:r w:rsidR="008D6BDD">
        <w:rPr>
          <w:rFonts w:eastAsia="宋体" w:hint="eastAsia"/>
          <w:b/>
          <w:lang w:eastAsia="zh-CN"/>
        </w:rPr>
        <w:t xml:space="preserve"> that </w:t>
      </w:r>
      <w:r w:rsidR="008D6BDD" w:rsidRPr="008D6BDD">
        <w:rPr>
          <w:rFonts w:cs="Arial"/>
          <w:b/>
          <w:bCs/>
          <w:lang w:eastAsia="zh-CN"/>
        </w:rPr>
        <w:t>“</w:t>
      </w:r>
      <w:r w:rsidR="008D6BDD" w:rsidRPr="008D6BDD">
        <w:rPr>
          <w:rFonts w:cs="Arial" w:hint="eastAsia"/>
          <w:b/>
          <w:bCs/>
          <w:lang w:eastAsia="zh-CN"/>
        </w:rPr>
        <w:t xml:space="preserve">SPS PDSCH </w:t>
      </w:r>
      <w:r w:rsidR="008D6BDD" w:rsidRPr="008D6BDD">
        <w:rPr>
          <w:rFonts w:cs="Arial"/>
          <w:b/>
          <w:bCs/>
          <w:lang w:eastAsia="zh-CN"/>
        </w:rPr>
        <w:t>reception”</w:t>
      </w:r>
      <w:r w:rsidR="008D6BDD">
        <w:rPr>
          <w:rFonts w:eastAsiaTheme="minorEastAsia" w:cs="Arial" w:hint="eastAsia"/>
          <w:b/>
          <w:bCs/>
          <w:lang w:eastAsia="zh-CN"/>
        </w:rPr>
        <w:t xml:space="preserve">, </w:t>
      </w:r>
      <w:r w:rsidR="008D6BDD">
        <w:rPr>
          <w:rFonts w:eastAsiaTheme="minorEastAsia" w:cs="Arial"/>
          <w:b/>
          <w:bCs/>
          <w:lang w:eastAsia="zh-CN"/>
        </w:rPr>
        <w:t>“</w:t>
      </w:r>
      <w:r w:rsidR="008D6BDD">
        <w:rPr>
          <w:rFonts w:eastAsiaTheme="minorEastAsia" w:cs="Arial" w:hint="eastAsia"/>
          <w:b/>
          <w:bCs/>
          <w:lang w:eastAsia="zh-CN"/>
        </w:rPr>
        <w:t>SPS PDSCH reception</w:t>
      </w:r>
      <w:r w:rsidR="008D6BDD">
        <w:rPr>
          <w:rFonts w:eastAsiaTheme="minorEastAsia" w:cs="Arial"/>
          <w:b/>
          <w:bCs/>
          <w:lang w:eastAsia="zh-CN"/>
        </w:rPr>
        <w:t>”</w:t>
      </w:r>
      <w:r w:rsidR="008D6BDD">
        <w:rPr>
          <w:rFonts w:eastAsiaTheme="minorEastAsia" w:cs="Arial" w:hint="eastAsia"/>
          <w:b/>
          <w:bCs/>
          <w:lang w:eastAsia="zh-CN"/>
        </w:rPr>
        <w:t xml:space="preserve">, </w:t>
      </w:r>
      <w:r w:rsidR="008D6BDD">
        <w:rPr>
          <w:rFonts w:eastAsiaTheme="minorEastAsia" w:cs="Arial"/>
          <w:b/>
          <w:bCs/>
          <w:lang w:eastAsia="zh-CN"/>
        </w:rPr>
        <w:t>“</w:t>
      </w:r>
      <w:r w:rsidR="008D6BDD">
        <w:rPr>
          <w:rFonts w:eastAsiaTheme="minorEastAsia" w:cs="Arial" w:hint="eastAsia"/>
          <w:b/>
          <w:bCs/>
          <w:lang w:eastAsia="zh-CN"/>
        </w:rPr>
        <w:t>SPS PDSCH receptions</w:t>
      </w:r>
      <w:r w:rsidR="008D6BDD">
        <w:rPr>
          <w:rFonts w:eastAsiaTheme="minorEastAsia" w:cs="Arial"/>
          <w:b/>
          <w:bCs/>
          <w:lang w:eastAsia="zh-CN"/>
        </w:rPr>
        <w:t>”</w:t>
      </w:r>
      <w:r w:rsidR="008D6BDD">
        <w:rPr>
          <w:rFonts w:eastAsiaTheme="minorEastAsia" w:cs="Arial" w:hint="eastAsia"/>
          <w:b/>
          <w:bCs/>
          <w:lang w:eastAsia="zh-CN"/>
        </w:rPr>
        <w:t xml:space="preserve"> and </w:t>
      </w:r>
      <w:r w:rsidR="008D6BDD">
        <w:rPr>
          <w:rFonts w:eastAsiaTheme="minorEastAsia" w:cs="Arial"/>
          <w:b/>
          <w:bCs/>
          <w:lang w:eastAsia="zh-CN"/>
        </w:rPr>
        <w:t>“</w:t>
      </w:r>
      <w:r w:rsidR="008D6BDD">
        <w:rPr>
          <w:rFonts w:eastAsiaTheme="minorEastAsia" w:cs="Arial" w:hint="eastAsia"/>
          <w:b/>
          <w:bCs/>
          <w:lang w:eastAsia="zh-CN"/>
        </w:rPr>
        <w:t>SPS PDSCH reception(s)</w:t>
      </w:r>
      <w:r w:rsidR="008D6BDD">
        <w:rPr>
          <w:rFonts w:eastAsiaTheme="minorEastAsia" w:cs="Arial"/>
          <w:b/>
          <w:bCs/>
          <w:lang w:eastAsia="zh-CN"/>
        </w:rPr>
        <w:t>”</w:t>
      </w:r>
      <w:r w:rsidR="008D6BDD">
        <w:rPr>
          <w:rFonts w:eastAsiaTheme="minorEastAsia" w:cs="Arial" w:hint="eastAsia"/>
          <w:b/>
          <w:bCs/>
          <w:lang w:eastAsia="zh-CN"/>
        </w:rPr>
        <w:t xml:space="preserve"> in TS 38.213 are not consistent in terms of whether the first SPS PDSCH is included or not?</w:t>
      </w:r>
    </w:p>
    <w:p w14:paraId="153BB377" w14:textId="092A04B0" w:rsidR="007C48A8" w:rsidRDefault="00BB67D0" w:rsidP="003B43E6">
      <w:pPr>
        <w:overflowPunct w:val="0"/>
        <w:autoSpaceDE w:val="0"/>
        <w:autoSpaceDN w:val="0"/>
        <w:adjustRightInd w:val="0"/>
        <w:spacing w:afterLines="0" w:after="180"/>
        <w:textAlignment w:val="baseline"/>
        <w:rPr>
          <w:rFonts w:eastAsia="宋体"/>
          <w:b/>
          <w:lang w:eastAsia="zh-CN"/>
        </w:rPr>
      </w:pPr>
      <w:r>
        <w:rPr>
          <w:rFonts w:eastAsiaTheme="minorEastAsia" w:cs="Arial" w:hint="eastAsia"/>
          <w:b/>
          <w:bCs/>
          <w:lang w:eastAsia="zh-CN"/>
        </w:rPr>
        <w:t>Please refer to the cover page for the analysis from proponent.</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657EC84" w:rsidR="00E42689" w:rsidRPr="002F0BF7" w:rsidRDefault="00E42689" w:rsidP="002179E4">
            <w:pPr>
              <w:spacing w:after="120"/>
              <w:rPr>
                <w:rFonts w:eastAsiaTheme="minorEastAsia"/>
                <w:lang w:val="de-AT" w:eastAsia="zh-CN"/>
              </w:rPr>
            </w:pP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51AF38CE" w:rsidR="00B31169" w:rsidRPr="00CA37EF" w:rsidRDefault="00CA37EF" w:rsidP="002179E4">
            <w:pPr>
              <w:spacing w:after="120"/>
              <w:rPr>
                <w:rFonts w:eastAsia="Malgun Gothic"/>
                <w:lang w:val="en-GB" w:eastAsia="ko-KR"/>
              </w:rPr>
            </w:pPr>
            <w:r>
              <w:rPr>
                <w:rFonts w:eastAsia="Malgun Gothic" w:hint="eastAsia"/>
                <w:lang w:val="en-GB" w:eastAsia="ko-KR"/>
              </w:rPr>
              <w:t>Samsung</w:t>
            </w:r>
            <w:r w:rsidR="007B3EBB">
              <w:rPr>
                <w:rFonts w:eastAsia="Malgun Gothic"/>
                <w:lang w:val="en-GB" w:eastAsia="ko-KR"/>
              </w:rPr>
              <w:t>, Ericsson</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0480D4BC" w:rsidR="00EF5B83" w:rsidRPr="00597F38" w:rsidRDefault="00323284" w:rsidP="0033055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74155E7F" w14:textId="6111BBFF" w:rsidR="00EF5B83" w:rsidRPr="00597F38" w:rsidRDefault="00323284" w:rsidP="002179E4">
            <w:pPr>
              <w:spacing w:after="120"/>
              <w:jc w:val="both"/>
              <w:rPr>
                <w:rFonts w:eastAsia="微软雅黑"/>
                <w:color w:val="000000"/>
                <w:lang w:val="en-GB" w:eastAsia="zh-CN"/>
              </w:rPr>
            </w:pPr>
            <w:r>
              <w:rPr>
                <w:rFonts w:eastAsia="微软雅黑"/>
                <w:color w:val="000000"/>
                <w:lang w:val="en-GB" w:eastAsia="zh-CN"/>
              </w:rPr>
              <w:t xml:space="preserve">We agree that the terminologies used in spec regarding SPS are not perfect. But I think it works. People understand what they mean. </w:t>
            </w:r>
          </w:p>
        </w:tc>
      </w:tr>
      <w:tr w:rsidR="00EF5B83" w14:paraId="73304E59" w14:textId="77777777" w:rsidTr="002179E4">
        <w:tc>
          <w:tcPr>
            <w:tcW w:w="985" w:type="pct"/>
          </w:tcPr>
          <w:p w14:paraId="42D79FD6" w14:textId="5C3DC504" w:rsidR="00EF5B83" w:rsidRPr="00597F38" w:rsidRDefault="00E73CB2" w:rsidP="0033055D">
            <w:pPr>
              <w:spacing w:after="120"/>
              <w:jc w:val="center"/>
              <w:rPr>
                <w:rFonts w:eastAsia="微软雅黑"/>
                <w:color w:val="000000"/>
                <w:lang w:val="en-GB" w:eastAsia="zh-CN"/>
              </w:rPr>
            </w:pPr>
            <w:r>
              <w:rPr>
                <w:rFonts w:eastAsia="微软雅黑"/>
                <w:color w:val="000000"/>
                <w:lang w:val="en-GB" w:eastAsia="zh-CN"/>
              </w:rPr>
              <w:t>Apple</w:t>
            </w:r>
          </w:p>
        </w:tc>
        <w:tc>
          <w:tcPr>
            <w:tcW w:w="4015" w:type="pct"/>
          </w:tcPr>
          <w:p w14:paraId="651BB65F" w14:textId="1EE0DA08" w:rsidR="00EF5B83" w:rsidRPr="00597F38" w:rsidRDefault="00E73CB2" w:rsidP="002179E4">
            <w:pPr>
              <w:spacing w:after="120"/>
              <w:jc w:val="both"/>
              <w:rPr>
                <w:rFonts w:eastAsia="微软雅黑"/>
                <w:color w:val="000000"/>
                <w:lang w:val="en-GB" w:eastAsia="zh-CN"/>
              </w:rPr>
            </w:pPr>
            <w:r>
              <w:rPr>
                <w:rFonts w:eastAsia="微软雅黑"/>
                <w:color w:val="000000"/>
                <w:lang w:val="en-GB" w:eastAsia="zh-CN"/>
              </w:rPr>
              <w:t xml:space="preserve">In general, some clarifications may be useful. However, the clarifications as proposed by CATT may lead to UE implementation change on which we need time to change carefully. Our suggestion to kick off the discussion at this time, but no decision </w:t>
            </w:r>
            <w:proofErr w:type="gramStart"/>
            <w:r>
              <w:rPr>
                <w:rFonts w:eastAsia="微软雅黑"/>
                <w:color w:val="000000"/>
                <w:lang w:val="en-GB" w:eastAsia="zh-CN"/>
              </w:rPr>
              <w:t>be</w:t>
            </w:r>
            <w:proofErr w:type="gramEnd"/>
            <w:r>
              <w:rPr>
                <w:rFonts w:eastAsia="微软雅黑"/>
                <w:color w:val="000000"/>
                <w:lang w:val="en-GB" w:eastAsia="zh-CN"/>
              </w:rPr>
              <w:t xml:space="preserve"> made at RAN1 #114. Then we can come back to this at the Xiamen meeting.</w:t>
            </w:r>
          </w:p>
        </w:tc>
      </w:tr>
      <w:tr w:rsidR="00EF5B83" w14:paraId="15A62797" w14:textId="77777777" w:rsidTr="002179E4">
        <w:tc>
          <w:tcPr>
            <w:tcW w:w="985" w:type="pct"/>
          </w:tcPr>
          <w:p w14:paraId="1F3AA57E" w14:textId="1C792D66" w:rsidR="00EF5B83" w:rsidRPr="00597F38" w:rsidRDefault="00CD31BF" w:rsidP="0033055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27EBA1AD" w14:textId="0FFEA414" w:rsidR="00CD31BF" w:rsidRPr="00597F38" w:rsidRDefault="00CD31BF" w:rsidP="002179E4">
            <w:pPr>
              <w:spacing w:after="120"/>
              <w:jc w:val="both"/>
              <w:rPr>
                <w:rFonts w:eastAsia="微软雅黑"/>
                <w:color w:val="000000"/>
                <w:lang w:val="en-GB" w:eastAsia="zh-CN"/>
              </w:rPr>
            </w:pPr>
            <w:r>
              <w:rPr>
                <w:rFonts w:eastAsia="微软雅黑"/>
                <w:color w:val="000000"/>
                <w:lang w:val="en-GB" w:eastAsia="zh-CN"/>
              </w:rPr>
              <w:t xml:space="preserve">At this stage, the </w:t>
            </w:r>
            <w:r w:rsidR="0037421E">
              <w:rPr>
                <w:rFonts w:eastAsia="微软雅黑"/>
                <w:color w:val="000000"/>
                <w:lang w:val="en-GB" w:eastAsia="zh-CN"/>
              </w:rPr>
              <w:t>criterion</w:t>
            </w:r>
            <w:r w:rsidR="00DB66C0">
              <w:rPr>
                <w:rFonts w:eastAsia="微软雅黑"/>
                <w:color w:val="000000"/>
                <w:lang w:val="en-GB" w:eastAsia="zh-CN"/>
              </w:rPr>
              <w:t xml:space="preserve"> for introducing changes is that there is a real issue. We don’t see </w:t>
            </w:r>
            <w:r w:rsidR="0037421E">
              <w:rPr>
                <w:rFonts w:eastAsia="微软雅黑"/>
                <w:color w:val="000000"/>
                <w:lang w:val="en-GB" w:eastAsia="zh-CN"/>
              </w:rPr>
              <w:t>there will be a misunderstanding of intension if SPS PDSCH is used in singular or plural form, for example.</w:t>
            </w:r>
          </w:p>
        </w:tc>
      </w:tr>
      <w:tr w:rsidR="00EF5B83" w14:paraId="5C949200" w14:textId="77777777" w:rsidTr="002179E4">
        <w:tc>
          <w:tcPr>
            <w:tcW w:w="985" w:type="pct"/>
          </w:tcPr>
          <w:p w14:paraId="2249991C" w14:textId="16F4F91F" w:rsidR="00EF5B83" w:rsidRPr="00597F38" w:rsidRDefault="00C50D4F" w:rsidP="0033055D">
            <w:pPr>
              <w:spacing w:after="120"/>
              <w:jc w:val="center"/>
              <w:rPr>
                <w:rFonts w:eastAsia="微软雅黑"/>
                <w:color w:val="000000"/>
                <w:lang w:val="en-GB" w:eastAsia="zh-CN"/>
              </w:rPr>
            </w:pPr>
            <w:r>
              <w:rPr>
                <w:rFonts w:eastAsia="微软雅黑" w:hint="eastAsia"/>
                <w:color w:val="000000"/>
                <w:lang w:val="en-GB" w:eastAsia="zh-CN"/>
              </w:rPr>
              <w:t>CATT</w:t>
            </w:r>
          </w:p>
        </w:tc>
        <w:tc>
          <w:tcPr>
            <w:tcW w:w="4015" w:type="pct"/>
          </w:tcPr>
          <w:p w14:paraId="7C83850F" w14:textId="42291DA3" w:rsidR="00EF5B83" w:rsidRPr="00597F38" w:rsidRDefault="00C50D4F" w:rsidP="00195658">
            <w:pPr>
              <w:spacing w:after="120"/>
              <w:jc w:val="both"/>
              <w:rPr>
                <w:rFonts w:eastAsia="微软雅黑"/>
                <w:color w:val="000000"/>
                <w:lang w:val="en-GB" w:eastAsia="zh-CN"/>
              </w:rPr>
            </w:pPr>
            <w:r>
              <w:rPr>
                <w:rFonts w:eastAsia="微软雅黑" w:hint="eastAsia"/>
                <w:color w:val="000000"/>
                <w:lang w:val="en-GB" w:eastAsia="zh-CN"/>
              </w:rPr>
              <w:t xml:space="preserve">@Ericsson, there seems to be misunderstanding </w:t>
            </w:r>
            <w:r w:rsidR="00195658">
              <w:rPr>
                <w:rFonts w:eastAsia="微软雅黑" w:hint="eastAsia"/>
                <w:color w:val="000000"/>
                <w:lang w:val="en-GB" w:eastAsia="zh-CN"/>
              </w:rPr>
              <w:t>on</w:t>
            </w:r>
            <w:r>
              <w:rPr>
                <w:rFonts w:eastAsia="微软雅黑" w:hint="eastAsia"/>
                <w:color w:val="000000"/>
                <w:lang w:val="en-GB" w:eastAsia="zh-CN"/>
              </w:rPr>
              <w:t xml:space="preserve"> the </w:t>
            </w:r>
            <w:r>
              <w:rPr>
                <w:rFonts w:eastAsia="微软雅黑"/>
                <w:color w:val="000000"/>
                <w:lang w:val="en-GB" w:eastAsia="zh-CN"/>
              </w:rPr>
              <w:t>intention</w:t>
            </w:r>
            <w:r>
              <w:rPr>
                <w:rFonts w:eastAsia="微软雅黑" w:hint="eastAsia"/>
                <w:color w:val="000000"/>
                <w:lang w:val="en-GB" w:eastAsia="zh-CN"/>
              </w:rPr>
              <w:t xml:space="preserve"> of the CR and the question. We are fine to have </w:t>
            </w:r>
            <w:r w:rsidRPr="00C50D4F">
              <w:rPr>
                <w:rFonts w:eastAsia="微软雅黑" w:hint="eastAsia"/>
                <w:color w:val="000000"/>
                <w:lang w:val="en-GB" w:eastAsia="zh-CN"/>
              </w:rPr>
              <w:t>“</w:t>
            </w:r>
            <w:r w:rsidRPr="00C50D4F">
              <w:rPr>
                <w:rFonts w:eastAsia="微软雅黑"/>
                <w:color w:val="000000"/>
                <w:lang w:val="en-GB" w:eastAsia="zh-CN"/>
              </w:rPr>
              <w:t>SPS PDSCH reception”, “SPS PDSCH reception”, “SPS PDSCH receptions” and “SPS PDSCH reception(s)” in TS 38.213</w:t>
            </w:r>
            <w:r w:rsidR="00195658">
              <w:rPr>
                <w:rFonts w:eastAsia="微软雅黑" w:hint="eastAsia"/>
                <w:color w:val="000000"/>
                <w:lang w:val="en-GB" w:eastAsia="zh-CN"/>
              </w:rPr>
              <w:t xml:space="preserve"> and we are not trying to align these terminologies. But the problem is that for the similar terminologies, at least one of them does not include the first SPS PDSCH while many others include the first SPS PDSCH. That is where the confusion comes from and that is what we want to clarify. </w:t>
            </w: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047F9193" w14:textId="3D1D84BC" w:rsidR="008D6BDD" w:rsidRDefault="008D6BDD" w:rsidP="008D6BDD">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 xml:space="preserve">Question </w:t>
      </w:r>
      <w:r>
        <w:rPr>
          <w:rFonts w:eastAsia="宋体" w:hint="eastAsia"/>
          <w:b/>
          <w:lang w:eastAsia="zh-CN"/>
        </w:rPr>
        <w:t>2</w:t>
      </w:r>
      <w:r w:rsidRPr="00D63955">
        <w:rPr>
          <w:rFonts w:eastAsia="宋体" w:hint="eastAsia"/>
          <w:b/>
          <w:lang w:eastAsia="zh-CN"/>
        </w:rPr>
        <w:t>: Do you agree</w:t>
      </w:r>
      <w:r>
        <w:rPr>
          <w:rFonts w:eastAsia="宋体" w:hint="eastAsia"/>
          <w:b/>
          <w:lang w:eastAsia="zh-CN"/>
        </w:rPr>
        <w:t xml:space="preserve"> that </w:t>
      </w:r>
      <w:r w:rsidRPr="008D6BDD">
        <w:rPr>
          <w:rFonts w:cs="Arial"/>
          <w:b/>
          <w:bCs/>
          <w:lang w:eastAsia="zh-CN"/>
        </w:rPr>
        <w:t>“PDSCH(s) reception without corresponding PDCCH(s)”</w:t>
      </w:r>
      <w:r>
        <w:rPr>
          <w:rFonts w:eastAsiaTheme="minorEastAsia" w:cs="Arial" w:hint="eastAsia"/>
          <w:b/>
          <w:bCs/>
          <w:lang w:eastAsia="zh-CN"/>
        </w:rPr>
        <w:t xml:space="preserve">, </w:t>
      </w:r>
      <w:r>
        <w:rPr>
          <w:rFonts w:eastAsiaTheme="minorEastAsia" w:cs="Arial"/>
          <w:b/>
          <w:bCs/>
          <w:lang w:eastAsia="zh-CN"/>
        </w:rPr>
        <w:t>“</w:t>
      </w:r>
      <w:r w:rsidRPr="008D6BDD">
        <w:rPr>
          <w:rFonts w:eastAsiaTheme="minorEastAsia" w:cs="Arial"/>
          <w:b/>
          <w:bCs/>
          <w:lang w:eastAsia="zh-CN"/>
        </w:rPr>
        <w:t>a PDSCH reception without a corresponding PDCCH</w:t>
      </w:r>
      <w:r>
        <w:rPr>
          <w:rFonts w:eastAsiaTheme="minorEastAsia" w:cs="Arial"/>
          <w:b/>
          <w:bCs/>
          <w:lang w:eastAsia="zh-CN"/>
        </w:rPr>
        <w:t>”</w:t>
      </w:r>
      <w:r w:rsidR="00BB67D0">
        <w:rPr>
          <w:rFonts w:eastAsiaTheme="minorEastAsia" w:cs="Arial" w:hint="eastAsia"/>
          <w:b/>
          <w:bCs/>
          <w:lang w:eastAsia="zh-CN"/>
        </w:rPr>
        <w:t xml:space="preserve"> and </w:t>
      </w:r>
      <w:r w:rsidR="00BB67D0">
        <w:rPr>
          <w:rFonts w:eastAsiaTheme="minorEastAsia" w:cs="Arial"/>
          <w:b/>
          <w:bCs/>
          <w:lang w:eastAsia="zh-CN"/>
        </w:rPr>
        <w:t>“</w:t>
      </w:r>
      <w:r w:rsidR="00BB67D0" w:rsidRPr="00BB67D0">
        <w:rPr>
          <w:rFonts w:eastAsiaTheme="minorEastAsia" w:cs="Arial"/>
          <w:b/>
          <w:bCs/>
          <w:lang w:eastAsia="zh-CN"/>
        </w:rPr>
        <w:t>a PDSCH without receiving a corresponding PDCCH</w:t>
      </w:r>
      <w:r w:rsidR="00BB67D0">
        <w:rPr>
          <w:rFonts w:eastAsiaTheme="minorEastAsia" w:cs="Arial"/>
          <w:b/>
          <w:bCs/>
          <w:lang w:eastAsia="zh-CN"/>
        </w:rPr>
        <w:t>”</w:t>
      </w:r>
      <w:r>
        <w:rPr>
          <w:rFonts w:eastAsiaTheme="minorEastAsia" w:cs="Arial" w:hint="eastAsia"/>
          <w:b/>
          <w:bCs/>
          <w:lang w:eastAsia="zh-CN"/>
        </w:rPr>
        <w:t xml:space="preserve"> in TS 38.213 are not consistent in terms of whether the first SPS PDSCH is included or not?</w:t>
      </w:r>
    </w:p>
    <w:p w14:paraId="2F19AF29" w14:textId="77777777" w:rsidR="00BB67D0" w:rsidRDefault="00BB67D0" w:rsidP="00BB67D0">
      <w:pPr>
        <w:overflowPunct w:val="0"/>
        <w:autoSpaceDE w:val="0"/>
        <w:autoSpaceDN w:val="0"/>
        <w:adjustRightInd w:val="0"/>
        <w:spacing w:afterLines="0" w:after="180"/>
        <w:textAlignment w:val="baseline"/>
        <w:rPr>
          <w:rFonts w:eastAsia="宋体"/>
          <w:b/>
          <w:lang w:eastAsia="zh-CN"/>
        </w:rPr>
      </w:pPr>
      <w:r>
        <w:rPr>
          <w:rFonts w:eastAsiaTheme="minorEastAsia" w:cs="Arial" w:hint="eastAsia"/>
          <w:b/>
          <w:bCs/>
          <w:lang w:eastAsia="zh-CN"/>
        </w:rPr>
        <w:t>Please refer to the cover page for the analysis from proponent.</w:t>
      </w:r>
    </w:p>
    <w:tbl>
      <w:tblPr>
        <w:tblStyle w:val="a4"/>
        <w:tblW w:w="0" w:type="auto"/>
        <w:tblLook w:val="04A0" w:firstRow="1" w:lastRow="0" w:firstColumn="1" w:lastColumn="0" w:noHBand="0" w:noVBand="1"/>
      </w:tblPr>
      <w:tblGrid>
        <w:gridCol w:w="1809"/>
        <w:gridCol w:w="7477"/>
      </w:tblGrid>
      <w:tr w:rsidR="00D63955" w14:paraId="4C38F6B1" w14:textId="77777777" w:rsidTr="00AB1F8D">
        <w:tc>
          <w:tcPr>
            <w:tcW w:w="1809" w:type="dxa"/>
          </w:tcPr>
          <w:p w14:paraId="148311F1" w14:textId="77777777" w:rsidR="00D63955" w:rsidRDefault="00D63955" w:rsidP="00AB1F8D">
            <w:pPr>
              <w:spacing w:after="120"/>
              <w:jc w:val="center"/>
              <w:rPr>
                <w:rFonts w:eastAsiaTheme="minorEastAsia"/>
                <w:b/>
                <w:lang w:val="x-none" w:eastAsia="zh-CN"/>
              </w:rPr>
            </w:pPr>
          </w:p>
        </w:tc>
        <w:tc>
          <w:tcPr>
            <w:tcW w:w="7477" w:type="dxa"/>
          </w:tcPr>
          <w:p w14:paraId="03541868" w14:textId="77777777" w:rsidR="00D63955" w:rsidRPr="00B54F60" w:rsidRDefault="00D63955" w:rsidP="00AB1F8D">
            <w:pPr>
              <w:spacing w:after="120"/>
              <w:jc w:val="center"/>
              <w:rPr>
                <w:rFonts w:eastAsiaTheme="minorEastAsia"/>
                <w:b/>
                <w:lang w:val="x-none" w:eastAsia="zh-CN"/>
              </w:rPr>
            </w:pPr>
            <w:r>
              <w:rPr>
                <w:rFonts w:eastAsiaTheme="minorEastAsia" w:hint="eastAsia"/>
                <w:b/>
                <w:lang w:val="x-none" w:eastAsia="zh-CN"/>
              </w:rPr>
              <w:t>Company</w:t>
            </w:r>
          </w:p>
        </w:tc>
      </w:tr>
      <w:tr w:rsidR="00D63955" w14:paraId="30161D99" w14:textId="77777777" w:rsidTr="00AB1F8D">
        <w:tc>
          <w:tcPr>
            <w:tcW w:w="1809" w:type="dxa"/>
            <w:vAlign w:val="center"/>
          </w:tcPr>
          <w:p w14:paraId="405CC4E3" w14:textId="77777777" w:rsidR="00D63955" w:rsidRPr="00B31169" w:rsidRDefault="00D63955"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1FA081D" w14:textId="77777777" w:rsidR="00D63955" w:rsidRPr="002F0BF7" w:rsidRDefault="00D63955" w:rsidP="00AB1F8D">
            <w:pPr>
              <w:spacing w:after="120"/>
              <w:rPr>
                <w:rFonts w:eastAsiaTheme="minorEastAsia"/>
                <w:lang w:val="de-AT" w:eastAsia="zh-CN"/>
              </w:rPr>
            </w:pPr>
          </w:p>
        </w:tc>
      </w:tr>
      <w:tr w:rsidR="00D63955" w14:paraId="56283831" w14:textId="77777777" w:rsidTr="00AB1F8D">
        <w:tc>
          <w:tcPr>
            <w:tcW w:w="1809" w:type="dxa"/>
            <w:vAlign w:val="center"/>
          </w:tcPr>
          <w:p w14:paraId="5B7A40FC" w14:textId="77777777" w:rsidR="00D63955" w:rsidRPr="00E12038" w:rsidRDefault="00D63955"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C1BEB8B" w14:textId="7FD12371" w:rsidR="00D63955" w:rsidRPr="00CA37EF" w:rsidRDefault="00CA37EF" w:rsidP="00AB1F8D">
            <w:pPr>
              <w:spacing w:after="120"/>
              <w:rPr>
                <w:rFonts w:eastAsia="Malgun Gothic"/>
                <w:lang w:val="en-GB" w:eastAsia="ko-KR"/>
              </w:rPr>
            </w:pPr>
            <w:r>
              <w:rPr>
                <w:rFonts w:eastAsia="Malgun Gothic" w:hint="eastAsia"/>
                <w:lang w:val="en-GB" w:eastAsia="ko-KR"/>
              </w:rPr>
              <w:t>Samsung</w:t>
            </w:r>
            <w:r w:rsidR="00B278F2">
              <w:rPr>
                <w:rFonts w:eastAsia="Malgun Gothic"/>
                <w:lang w:val="en-GB" w:eastAsia="ko-KR"/>
              </w:rPr>
              <w:t>, Ericsson</w:t>
            </w:r>
          </w:p>
        </w:tc>
      </w:tr>
    </w:tbl>
    <w:p w14:paraId="6000A403" w14:textId="77777777" w:rsidR="00D63955" w:rsidRDefault="00D63955" w:rsidP="00D6395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D63955" w14:paraId="4CD2532D" w14:textId="77777777" w:rsidTr="00AB1F8D">
        <w:tc>
          <w:tcPr>
            <w:tcW w:w="985" w:type="pct"/>
          </w:tcPr>
          <w:p w14:paraId="13A0FCBB"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20C4C28" w14:textId="77777777" w:rsidR="00D63955" w:rsidRPr="00597F38" w:rsidRDefault="00D63955"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323284" w14:paraId="6A71EFA1" w14:textId="77777777" w:rsidTr="00AB1F8D">
        <w:tc>
          <w:tcPr>
            <w:tcW w:w="985" w:type="pct"/>
          </w:tcPr>
          <w:p w14:paraId="3BCDCB7A" w14:textId="1A1FF3F2" w:rsidR="00323284" w:rsidRPr="00597F38" w:rsidRDefault="00323284" w:rsidP="00323284">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6103D0E6" w14:textId="56DE589D" w:rsidR="00323284" w:rsidRPr="00597F38" w:rsidRDefault="00323284" w:rsidP="00323284">
            <w:pPr>
              <w:spacing w:after="120"/>
              <w:jc w:val="both"/>
              <w:rPr>
                <w:rFonts w:eastAsia="微软雅黑"/>
                <w:color w:val="000000"/>
                <w:lang w:val="en-GB" w:eastAsia="zh-CN"/>
              </w:rPr>
            </w:pPr>
            <w:r>
              <w:rPr>
                <w:rFonts w:eastAsia="微软雅黑"/>
                <w:color w:val="000000"/>
                <w:lang w:val="en-GB" w:eastAsia="zh-CN"/>
              </w:rPr>
              <w:t xml:space="preserve">We agree that the terminologies used in spec regarding SPS are not perfect. But I think it works. People understand what they mean. </w:t>
            </w:r>
          </w:p>
        </w:tc>
      </w:tr>
      <w:tr w:rsidR="00D63955" w14:paraId="57601119" w14:textId="77777777" w:rsidTr="00AB1F8D">
        <w:tc>
          <w:tcPr>
            <w:tcW w:w="985" w:type="pct"/>
          </w:tcPr>
          <w:p w14:paraId="3002D8CB" w14:textId="0D11AA33" w:rsidR="00D63955" w:rsidRPr="00597F38" w:rsidRDefault="00B278F2" w:rsidP="00AB1F8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7843AD66" w14:textId="5291FC82" w:rsidR="00D63955" w:rsidRPr="00597F38" w:rsidRDefault="00B278F2" w:rsidP="00AB1F8D">
            <w:pPr>
              <w:spacing w:after="120"/>
              <w:jc w:val="both"/>
              <w:rPr>
                <w:rFonts w:eastAsia="微软雅黑"/>
                <w:color w:val="000000"/>
                <w:lang w:val="en-GB" w:eastAsia="zh-CN"/>
              </w:rPr>
            </w:pPr>
            <w:r>
              <w:rPr>
                <w:rFonts w:eastAsia="微软雅黑"/>
                <w:color w:val="000000"/>
                <w:lang w:val="en-GB" w:eastAsia="zh-CN"/>
              </w:rPr>
              <w:t>Same comment as above.</w:t>
            </w:r>
          </w:p>
        </w:tc>
      </w:tr>
      <w:tr w:rsidR="00D63955" w14:paraId="06F3B876" w14:textId="77777777" w:rsidTr="00AB1F8D">
        <w:tc>
          <w:tcPr>
            <w:tcW w:w="985" w:type="pct"/>
          </w:tcPr>
          <w:p w14:paraId="1B7CCD44" w14:textId="6FF5D447" w:rsidR="00D63955" w:rsidRPr="00597F38" w:rsidRDefault="00D63955" w:rsidP="00AB1F8D">
            <w:pPr>
              <w:spacing w:after="120"/>
              <w:jc w:val="center"/>
              <w:rPr>
                <w:rFonts w:eastAsia="微软雅黑"/>
                <w:color w:val="000000"/>
                <w:lang w:val="en-GB" w:eastAsia="zh-CN"/>
              </w:rPr>
            </w:pPr>
          </w:p>
        </w:tc>
        <w:tc>
          <w:tcPr>
            <w:tcW w:w="4015" w:type="pct"/>
          </w:tcPr>
          <w:p w14:paraId="1DDB73BC" w14:textId="7677E0BE" w:rsidR="00D63955" w:rsidRPr="00597F38" w:rsidRDefault="00D63955" w:rsidP="00AB1F8D">
            <w:pPr>
              <w:spacing w:after="120"/>
              <w:jc w:val="both"/>
              <w:rPr>
                <w:rFonts w:eastAsia="微软雅黑"/>
                <w:color w:val="000000"/>
                <w:lang w:val="en-GB" w:eastAsia="zh-CN"/>
              </w:rPr>
            </w:pPr>
          </w:p>
        </w:tc>
      </w:tr>
      <w:tr w:rsidR="00D63955" w14:paraId="1AC61D53" w14:textId="77777777" w:rsidTr="00AB1F8D">
        <w:tc>
          <w:tcPr>
            <w:tcW w:w="985" w:type="pct"/>
          </w:tcPr>
          <w:p w14:paraId="4EF82D14" w14:textId="77777777" w:rsidR="00D63955" w:rsidRPr="00597F38" w:rsidRDefault="00D63955" w:rsidP="00AB1F8D">
            <w:pPr>
              <w:spacing w:after="120"/>
              <w:jc w:val="center"/>
              <w:rPr>
                <w:rFonts w:eastAsia="微软雅黑"/>
                <w:color w:val="000000"/>
                <w:lang w:val="en-GB" w:eastAsia="zh-CN"/>
              </w:rPr>
            </w:pPr>
          </w:p>
        </w:tc>
        <w:tc>
          <w:tcPr>
            <w:tcW w:w="4015" w:type="pct"/>
          </w:tcPr>
          <w:p w14:paraId="21E64A89" w14:textId="77777777" w:rsidR="00D63955" w:rsidRPr="00597F38" w:rsidRDefault="00D63955" w:rsidP="00AB1F8D">
            <w:pPr>
              <w:spacing w:after="120"/>
              <w:jc w:val="both"/>
              <w:rPr>
                <w:rFonts w:eastAsia="微软雅黑"/>
                <w:color w:val="000000"/>
                <w:lang w:val="en-GB" w:eastAsia="zh-CN"/>
              </w:rPr>
            </w:pPr>
          </w:p>
        </w:tc>
      </w:tr>
    </w:tbl>
    <w:p w14:paraId="08112347" w14:textId="77777777" w:rsidR="00D63955" w:rsidRPr="00D63955" w:rsidRDefault="00D63955" w:rsidP="003B43E6">
      <w:pPr>
        <w:overflowPunct w:val="0"/>
        <w:autoSpaceDE w:val="0"/>
        <w:autoSpaceDN w:val="0"/>
        <w:adjustRightInd w:val="0"/>
        <w:spacing w:afterLines="0" w:after="180"/>
        <w:textAlignment w:val="baseline"/>
        <w:rPr>
          <w:rFonts w:eastAsia="宋体"/>
          <w:lang w:eastAsia="zh-CN"/>
        </w:rPr>
      </w:pPr>
    </w:p>
    <w:p w14:paraId="530659CD" w14:textId="23BA5351" w:rsidR="00BB67D0" w:rsidRDefault="00BB67D0" w:rsidP="00BB67D0">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Question</w:t>
      </w:r>
      <w:r>
        <w:rPr>
          <w:rFonts w:eastAsia="宋体" w:hint="eastAsia"/>
          <w:b/>
          <w:lang w:eastAsia="zh-CN"/>
        </w:rPr>
        <w:t xml:space="preserve"> 3</w:t>
      </w:r>
      <w:r w:rsidRPr="00D63955">
        <w:rPr>
          <w:rFonts w:eastAsia="宋体" w:hint="eastAsia"/>
          <w:b/>
          <w:lang w:eastAsia="zh-CN"/>
        </w:rPr>
        <w:t>: Do you agree</w:t>
      </w:r>
      <w:r>
        <w:rPr>
          <w:rFonts w:eastAsia="宋体" w:hint="eastAsia"/>
          <w:b/>
          <w:lang w:eastAsia="zh-CN"/>
        </w:rPr>
        <w:t xml:space="preserve"> with the </w:t>
      </w:r>
      <w:r>
        <w:rPr>
          <w:rFonts w:eastAsia="宋体"/>
          <w:b/>
          <w:lang w:eastAsia="zh-CN"/>
        </w:rPr>
        <w:t>intention</w:t>
      </w:r>
      <w:r>
        <w:rPr>
          <w:rFonts w:eastAsia="宋体" w:hint="eastAsia"/>
          <w:b/>
          <w:lang w:eastAsia="zh-CN"/>
        </w:rPr>
        <w:t xml:space="preserve"> of the CR</w:t>
      </w:r>
      <w:r>
        <w:rPr>
          <w:rFonts w:eastAsiaTheme="minorEastAsia" w:cs="Arial" w:hint="eastAsia"/>
          <w:b/>
          <w:bCs/>
          <w:lang w:eastAsia="zh-CN"/>
        </w:rPr>
        <w:t>?</w:t>
      </w:r>
    </w:p>
    <w:tbl>
      <w:tblPr>
        <w:tblStyle w:val="a4"/>
        <w:tblW w:w="0" w:type="auto"/>
        <w:tblLook w:val="04A0" w:firstRow="1" w:lastRow="0" w:firstColumn="1" w:lastColumn="0" w:noHBand="0" w:noVBand="1"/>
      </w:tblPr>
      <w:tblGrid>
        <w:gridCol w:w="1809"/>
        <w:gridCol w:w="7477"/>
      </w:tblGrid>
      <w:tr w:rsidR="00BB67D0" w14:paraId="7175AB25" w14:textId="77777777" w:rsidTr="00AB1F8D">
        <w:tc>
          <w:tcPr>
            <w:tcW w:w="1809" w:type="dxa"/>
          </w:tcPr>
          <w:p w14:paraId="3AAB1E51" w14:textId="77777777" w:rsidR="00BB67D0" w:rsidRDefault="00BB67D0" w:rsidP="00AB1F8D">
            <w:pPr>
              <w:spacing w:after="120"/>
              <w:jc w:val="center"/>
              <w:rPr>
                <w:rFonts w:eastAsiaTheme="minorEastAsia"/>
                <w:b/>
                <w:lang w:val="x-none" w:eastAsia="zh-CN"/>
              </w:rPr>
            </w:pPr>
          </w:p>
        </w:tc>
        <w:tc>
          <w:tcPr>
            <w:tcW w:w="7477" w:type="dxa"/>
          </w:tcPr>
          <w:p w14:paraId="51B6EB82" w14:textId="77777777" w:rsidR="00BB67D0" w:rsidRPr="00B54F60" w:rsidRDefault="00BB67D0" w:rsidP="00AB1F8D">
            <w:pPr>
              <w:spacing w:after="120"/>
              <w:jc w:val="center"/>
              <w:rPr>
                <w:rFonts w:eastAsiaTheme="minorEastAsia"/>
                <w:b/>
                <w:lang w:val="x-none" w:eastAsia="zh-CN"/>
              </w:rPr>
            </w:pPr>
            <w:r>
              <w:rPr>
                <w:rFonts w:eastAsiaTheme="minorEastAsia" w:hint="eastAsia"/>
                <w:b/>
                <w:lang w:val="x-none" w:eastAsia="zh-CN"/>
              </w:rPr>
              <w:t>Company</w:t>
            </w:r>
          </w:p>
        </w:tc>
      </w:tr>
      <w:tr w:rsidR="00BB67D0" w14:paraId="2FB39FAD" w14:textId="77777777" w:rsidTr="00AB1F8D">
        <w:tc>
          <w:tcPr>
            <w:tcW w:w="1809" w:type="dxa"/>
            <w:vAlign w:val="center"/>
          </w:tcPr>
          <w:p w14:paraId="4A33B13D" w14:textId="77777777" w:rsidR="00BB67D0" w:rsidRPr="00B31169" w:rsidRDefault="00BB67D0"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3C23424F" w14:textId="517BB9E6" w:rsidR="00BB67D0" w:rsidRPr="002F0BF7" w:rsidRDefault="00323284" w:rsidP="00AB1F8D">
            <w:pPr>
              <w:spacing w:after="120"/>
              <w:rPr>
                <w:rFonts w:eastAsiaTheme="minorEastAsia"/>
                <w:lang w:val="de-AT" w:eastAsia="zh-CN"/>
              </w:rPr>
            </w:pPr>
            <w:r>
              <w:rPr>
                <w:rFonts w:eastAsiaTheme="minorEastAsia"/>
                <w:lang w:val="de-AT" w:eastAsia="zh-CN"/>
              </w:rPr>
              <w:t>Partially</w:t>
            </w:r>
          </w:p>
        </w:tc>
      </w:tr>
      <w:tr w:rsidR="00BB67D0" w14:paraId="4B6FF2E5" w14:textId="77777777" w:rsidTr="00AB1F8D">
        <w:tc>
          <w:tcPr>
            <w:tcW w:w="1809" w:type="dxa"/>
            <w:vAlign w:val="center"/>
          </w:tcPr>
          <w:p w14:paraId="1901748F" w14:textId="77777777" w:rsidR="00BB67D0" w:rsidRPr="00E12038" w:rsidRDefault="00BB67D0"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67E15B14" w14:textId="7C65FB12" w:rsidR="00BB67D0" w:rsidRPr="00CA37EF" w:rsidRDefault="00CA37EF" w:rsidP="00AB1F8D">
            <w:pPr>
              <w:spacing w:after="120"/>
              <w:rPr>
                <w:rFonts w:eastAsia="Malgun Gothic"/>
                <w:lang w:val="en-GB" w:eastAsia="ko-KR"/>
              </w:rPr>
            </w:pPr>
            <w:r>
              <w:rPr>
                <w:rFonts w:eastAsia="Malgun Gothic" w:hint="eastAsia"/>
                <w:lang w:val="en-GB" w:eastAsia="ko-KR"/>
              </w:rPr>
              <w:t>Samsung</w:t>
            </w:r>
            <w:r w:rsidR="00E7101D">
              <w:rPr>
                <w:rFonts w:eastAsia="Malgun Gothic"/>
                <w:lang w:val="en-GB" w:eastAsia="ko-KR"/>
              </w:rPr>
              <w:t>, Ericsson</w:t>
            </w:r>
          </w:p>
        </w:tc>
      </w:tr>
    </w:tbl>
    <w:p w14:paraId="20C612DC" w14:textId="77777777" w:rsidR="00BB67D0" w:rsidRDefault="00BB67D0" w:rsidP="00BB67D0">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BB67D0" w14:paraId="106CCEE1" w14:textId="77777777" w:rsidTr="00AB1F8D">
        <w:tc>
          <w:tcPr>
            <w:tcW w:w="985" w:type="pct"/>
          </w:tcPr>
          <w:p w14:paraId="69CE4954" w14:textId="77777777" w:rsidR="00BB67D0" w:rsidRPr="00597F38" w:rsidRDefault="00BB67D0"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9DFF954" w14:textId="77777777" w:rsidR="00BB67D0" w:rsidRPr="00597F38" w:rsidRDefault="00BB67D0"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B67D0" w14:paraId="2C0FD18D" w14:textId="77777777" w:rsidTr="00AB1F8D">
        <w:tc>
          <w:tcPr>
            <w:tcW w:w="985" w:type="pct"/>
          </w:tcPr>
          <w:p w14:paraId="39494C87" w14:textId="58C9B0D9" w:rsidR="00BB67D0" w:rsidRPr="00597F38" w:rsidRDefault="00323284" w:rsidP="00AB1F8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4C09B920" w14:textId="7C6840AE" w:rsidR="00BB67D0" w:rsidRPr="00597F38" w:rsidRDefault="00323284" w:rsidP="00AB1F8D">
            <w:pPr>
              <w:spacing w:after="120"/>
              <w:jc w:val="both"/>
              <w:rPr>
                <w:rFonts w:eastAsia="微软雅黑"/>
                <w:color w:val="000000"/>
                <w:lang w:val="en-GB" w:eastAsia="zh-CN"/>
              </w:rPr>
            </w:pPr>
            <w:r>
              <w:rPr>
                <w:rFonts w:eastAsia="微软雅黑"/>
                <w:color w:val="000000"/>
                <w:lang w:val="en-GB" w:eastAsia="zh-CN"/>
              </w:rPr>
              <w:t xml:space="preserve">We think there are two intentions of the CR. The first is fix an issue related a timeline of UCI multiplexing or dropping related to SPS A/N. The second intention is unifying the terminology related to SPS reception. We think the first one is a technical issue, which should be fixed. The second intention is more like editorial, which is not critical. </w:t>
            </w:r>
          </w:p>
        </w:tc>
      </w:tr>
      <w:tr w:rsidR="00BB67D0" w14:paraId="30C52FCC" w14:textId="77777777" w:rsidTr="00AB1F8D">
        <w:tc>
          <w:tcPr>
            <w:tcW w:w="985" w:type="pct"/>
          </w:tcPr>
          <w:p w14:paraId="75E6C84A" w14:textId="556872A3" w:rsidR="00BB67D0" w:rsidRPr="00CA37EF" w:rsidRDefault="00CA37EF" w:rsidP="00AB1F8D">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14:paraId="27A9976E" w14:textId="18FE3A81" w:rsidR="00BB67D0" w:rsidRDefault="00CA37EF" w:rsidP="00AB1F8D">
            <w:pPr>
              <w:spacing w:after="120"/>
              <w:jc w:val="both"/>
              <w:rPr>
                <w:rFonts w:eastAsia="Malgun Gothic"/>
                <w:color w:val="000000"/>
                <w:lang w:val="en-GB" w:eastAsia="ko-KR"/>
              </w:rPr>
            </w:pPr>
            <w:r>
              <w:rPr>
                <w:rFonts w:eastAsia="Malgun Gothic"/>
                <w:color w:val="000000"/>
                <w:lang w:val="en-GB" w:eastAsia="ko-KR"/>
              </w:rPr>
              <w:t>Though current spec has different terminologies for SPS PDSCH, “SPS PDSCH reception” and “</w:t>
            </w:r>
            <w:r w:rsidRPr="00CA37EF">
              <w:rPr>
                <w:rFonts w:eastAsia="Malgun Gothic"/>
                <w:color w:val="000000"/>
                <w:lang w:val="en-GB" w:eastAsia="ko-KR"/>
              </w:rPr>
              <w:t>PDSCH reception without a corresponding PDCCH</w:t>
            </w:r>
            <w:r>
              <w:rPr>
                <w:rFonts w:eastAsia="Malgun Gothic"/>
                <w:color w:val="000000"/>
                <w:lang w:val="en-GB" w:eastAsia="ko-KR"/>
              </w:rPr>
              <w:t xml:space="preserve">” are the same meaning in the current specification. That’s why there is no ambiguity in current specification. We are okay to have the following conclusion if companies want to clarify it. </w:t>
            </w:r>
          </w:p>
          <w:p w14:paraId="6C172C8C" w14:textId="53B6BE3E" w:rsidR="00CA37EF" w:rsidRPr="00CA37EF" w:rsidRDefault="00CA37EF" w:rsidP="00AB1F8D">
            <w:pPr>
              <w:spacing w:after="120"/>
              <w:jc w:val="both"/>
              <w:rPr>
                <w:rFonts w:eastAsia="Malgun Gothic"/>
                <w:b/>
                <w:color w:val="000000"/>
                <w:lang w:val="en-GB" w:eastAsia="ko-KR"/>
              </w:rPr>
            </w:pPr>
            <w:r w:rsidRPr="00CA37EF">
              <w:rPr>
                <w:rFonts w:eastAsia="Malgun Gothic"/>
                <w:b/>
                <w:color w:val="000000"/>
                <w:lang w:val="en-GB" w:eastAsia="ko-KR"/>
              </w:rPr>
              <w:t>Conclusion</w:t>
            </w:r>
          </w:p>
          <w:p w14:paraId="319EB652" w14:textId="71FD3E9F" w:rsidR="00CA37EF" w:rsidRPr="00CA37EF" w:rsidRDefault="00CA37EF" w:rsidP="00AB1F8D">
            <w:pPr>
              <w:spacing w:after="120"/>
              <w:jc w:val="both"/>
              <w:rPr>
                <w:rFonts w:eastAsia="Malgun Gothic"/>
                <w:color w:val="000000"/>
                <w:lang w:val="en-GB" w:eastAsia="ko-KR"/>
              </w:rPr>
            </w:pPr>
            <w:r>
              <w:rPr>
                <w:rFonts w:eastAsia="Malgun Gothic"/>
                <w:color w:val="000000"/>
                <w:lang w:val="en-GB" w:eastAsia="ko-KR"/>
              </w:rPr>
              <w:t>“SPS PDSCH reception” and “</w:t>
            </w:r>
            <w:r w:rsidRPr="00CA37EF">
              <w:rPr>
                <w:rFonts w:eastAsia="Malgun Gothic"/>
                <w:color w:val="000000"/>
                <w:lang w:val="en-GB" w:eastAsia="ko-KR"/>
              </w:rPr>
              <w:t>PDSCH reception without a corresponding PDCCH</w:t>
            </w:r>
            <w:r>
              <w:rPr>
                <w:rFonts w:eastAsia="Malgun Gothic"/>
                <w:color w:val="000000"/>
                <w:lang w:val="en-GB" w:eastAsia="ko-KR"/>
              </w:rPr>
              <w:t>” are the same in TS 38.213.</w:t>
            </w:r>
          </w:p>
        </w:tc>
      </w:tr>
      <w:tr w:rsidR="00BB67D0" w14:paraId="780DBB7C" w14:textId="77777777" w:rsidTr="00AB1F8D">
        <w:tc>
          <w:tcPr>
            <w:tcW w:w="985" w:type="pct"/>
          </w:tcPr>
          <w:p w14:paraId="17C76DF1" w14:textId="1E8FD833" w:rsidR="00BB67D0" w:rsidRPr="00597F38" w:rsidRDefault="00D87398" w:rsidP="00AB1F8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58D17F4E" w14:textId="7D1C3323" w:rsidR="00BB67D0" w:rsidRPr="00597F38" w:rsidRDefault="006128C7" w:rsidP="00AB1F8D">
            <w:pPr>
              <w:spacing w:after="120"/>
              <w:jc w:val="both"/>
              <w:rPr>
                <w:rFonts w:eastAsia="微软雅黑"/>
                <w:color w:val="000000"/>
                <w:lang w:val="en-GB" w:eastAsia="zh-CN"/>
              </w:rPr>
            </w:pPr>
            <w:r>
              <w:rPr>
                <w:rFonts w:eastAsia="微软雅黑"/>
                <w:color w:val="000000"/>
                <w:lang w:val="en-GB" w:eastAsia="zh-CN"/>
              </w:rPr>
              <w:t xml:space="preserve">OK with </w:t>
            </w:r>
            <w:r w:rsidR="0007561B">
              <w:rPr>
                <w:rFonts w:eastAsia="微软雅黑"/>
                <w:color w:val="000000"/>
                <w:lang w:val="en-GB" w:eastAsia="zh-CN"/>
              </w:rPr>
              <w:t>Samsung suggestion if companies really insist.</w:t>
            </w:r>
          </w:p>
        </w:tc>
      </w:tr>
      <w:tr w:rsidR="00BB67D0" w14:paraId="2BC67C14" w14:textId="77777777" w:rsidTr="00AB1F8D">
        <w:tc>
          <w:tcPr>
            <w:tcW w:w="985" w:type="pct"/>
          </w:tcPr>
          <w:p w14:paraId="41DE7052" w14:textId="44DDA05A" w:rsidR="00BB67D0" w:rsidRPr="00597F38" w:rsidRDefault="00195658" w:rsidP="00AB1F8D">
            <w:pPr>
              <w:spacing w:after="120"/>
              <w:jc w:val="center"/>
              <w:rPr>
                <w:rFonts w:eastAsia="微软雅黑"/>
                <w:color w:val="000000"/>
                <w:lang w:val="en-GB" w:eastAsia="zh-CN"/>
              </w:rPr>
            </w:pPr>
            <w:r>
              <w:rPr>
                <w:rFonts w:eastAsia="微软雅黑" w:hint="eastAsia"/>
                <w:color w:val="000000"/>
                <w:lang w:val="en-GB" w:eastAsia="zh-CN"/>
              </w:rPr>
              <w:t>CATT</w:t>
            </w:r>
          </w:p>
        </w:tc>
        <w:tc>
          <w:tcPr>
            <w:tcW w:w="4015" w:type="pct"/>
          </w:tcPr>
          <w:p w14:paraId="0D87BF67" w14:textId="06DBE3C0" w:rsidR="00BB67D0" w:rsidRPr="00195658" w:rsidRDefault="00195658" w:rsidP="00AB1F8D">
            <w:pPr>
              <w:spacing w:after="120"/>
              <w:jc w:val="both"/>
              <w:rPr>
                <w:rFonts w:eastAsiaTheme="minorEastAsia"/>
                <w:color w:val="000000"/>
                <w:lang w:val="en-GB" w:eastAsia="zh-CN"/>
              </w:rPr>
            </w:pPr>
            <w:r>
              <w:rPr>
                <w:rFonts w:eastAsia="微软雅黑" w:hint="eastAsia"/>
                <w:color w:val="000000"/>
                <w:lang w:val="en-GB" w:eastAsia="zh-CN"/>
              </w:rPr>
              <w:t xml:space="preserve">@Samsung, according to the analysis on the cover page, the meanings of </w:t>
            </w:r>
            <w:r>
              <w:rPr>
                <w:rFonts w:eastAsia="Malgun Gothic"/>
                <w:color w:val="000000"/>
                <w:lang w:val="en-GB" w:eastAsia="ko-KR"/>
              </w:rPr>
              <w:t>different terminologies for SPS PDSCH, “SPS PDSCH reception” and “</w:t>
            </w:r>
            <w:r w:rsidRPr="00CA37EF">
              <w:rPr>
                <w:rFonts w:eastAsia="Malgun Gothic"/>
                <w:color w:val="000000"/>
                <w:lang w:val="en-GB" w:eastAsia="ko-KR"/>
              </w:rPr>
              <w:t>PDSCH reception without a corresponding PDCCH</w:t>
            </w:r>
            <w:r>
              <w:rPr>
                <w:rFonts w:eastAsia="Malgun Gothic"/>
                <w:color w:val="000000"/>
                <w:lang w:val="en-GB" w:eastAsia="ko-KR"/>
              </w:rPr>
              <w:t>” are</w:t>
            </w:r>
            <w:r>
              <w:rPr>
                <w:rFonts w:eastAsiaTheme="minorEastAsia" w:hint="eastAsia"/>
                <w:color w:val="000000"/>
                <w:lang w:val="en-GB" w:eastAsia="zh-CN"/>
              </w:rPr>
              <w:t xml:space="preserve"> different. It is highly </w:t>
            </w:r>
            <w:r>
              <w:rPr>
                <w:rFonts w:eastAsiaTheme="minorEastAsia"/>
                <w:color w:val="000000"/>
                <w:lang w:val="en-GB" w:eastAsia="zh-CN"/>
              </w:rPr>
              <w:t>appreciated</w:t>
            </w:r>
            <w:r>
              <w:rPr>
                <w:rFonts w:eastAsiaTheme="minorEastAsia" w:hint="eastAsia"/>
                <w:color w:val="000000"/>
                <w:lang w:val="en-GB" w:eastAsia="zh-CN"/>
              </w:rPr>
              <w:t xml:space="preserve"> if you can check the cover page.</w:t>
            </w:r>
          </w:p>
        </w:tc>
      </w:tr>
    </w:tbl>
    <w:p w14:paraId="31A00F13" w14:textId="77777777" w:rsidR="00D63955" w:rsidRDefault="00D63955" w:rsidP="003B43E6">
      <w:pPr>
        <w:overflowPunct w:val="0"/>
        <w:autoSpaceDE w:val="0"/>
        <w:autoSpaceDN w:val="0"/>
        <w:adjustRightInd w:val="0"/>
        <w:spacing w:afterLines="0" w:after="180"/>
        <w:textAlignment w:val="baseline"/>
        <w:rPr>
          <w:rFonts w:eastAsia="宋体"/>
          <w:lang w:eastAsia="zh-CN"/>
        </w:rPr>
      </w:pPr>
    </w:p>
    <w:p w14:paraId="6BF08C96" w14:textId="528A5C55" w:rsidR="00BB67D0" w:rsidRDefault="00BB67D0" w:rsidP="00BB67D0">
      <w:pPr>
        <w:overflowPunct w:val="0"/>
        <w:autoSpaceDE w:val="0"/>
        <w:autoSpaceDN w:val="0"/>
        <w:adjustRightInd w:val="0"/>
        <w:spacing w:afterLines="0" w:after="180"/>
        <w:textAlignment w:val="baseline"/>
        <w:rPr>
          <w:rFonts w:eastAsiaTheme="minorEastAsia" w:cs="Arial"/>
          <w:b/>
          <w:bCs/>
          <w:lang w:eastAsia="zh-CN"/>
        </w:rPr>
      </w:pPr>
      <w:r w:rsidRPr="00D63955">
        <w:rPr>
          <w:rFonts w:eastAsia="宋体" w:hint="eastAsia"/>
          <w:b/>
          <w:lang w:eastAsia="zh-CN"/>
        </w:rPr>
        <w:t>Question</w:t>
      </w:r>
      <w:r>
        <w:rPr>
          <w:rFonts w:eastAsia="宋体" w:hint="eastAsia"/>
          <w:b/>
          <w:lang w:eastAsia="zh-CN"/>
        </w:rPr>
        <w:t xml:space="preserve"> 4</w:t>
      </w:r>
      <w:r w:rsidRPr="00D63955">
        <w:rPr>
          <w:rFonts w:eastAsia="宋体" w:hint="eastAsia"/>
          <w:b/>
          <w:lang w:eastAsia="zh-CN"/>
        </w:rPr>
        <w:t>: Do you agree</w:t>
      </w:r>
      <w:r>
        <w:rPr>
          <w:rFonts w:eastAsia="宋体" w:hint="eastAsia"/>
          <w:b/>
          <w:lang w:eastAsia="zh-CN"/>
        </w:rPr>
        <w:t xml:space="preserve"> with the CR</w:t>
      </w:r>
      <w:r>
        <w:rPr>
          <w:rFonts w:eastAsiaTheme="minorEastAsia" w:cs="Arial" w:hint="eastAsia"/>
          <w:b/>
          <w:bCs/>
          <w:lang w:eastAsia="zh-CN"/>
        </w:rPr>
        <w:t>?</w:t>
      </w:r>
    </w:p>
    <w:tbl>
      <w:tblPr>
        <w:tblStyle w:val="a4"/>
        <w:tblW w:w="0" w:type="auto"/>
        <w:tblLook w:val="04A0" w:firstRow="1" w:lastRow="0" w:firstColumn="1" w:lastColumn="0" w:noHBand="0" w:noVBand="1"/>
      </w:tblPr>
      <w:tblGrid>
        <w:gridCol w:w="1809"/>
        <w:gridCol w:w="7477"/>
      </w:tblGrid>
      <w:tr w:rsidR="00BB67D0" w14:paraId="74308DD4" w14:textId="77777777" w:rsidTr="00AB1F8D">
        <w:tc>
          <w:tcPr>
            <w:tcW w:w="1809" w:type="dxa"/>
          </w:tcPr>
          <w:p w14:paraId="064E3A60" w14:textId="77777777" w:rsidR="00BB67D0" w:rsidRDefault="00BB67D0" w:rsidP="00AB1F8D">
            <w:pPr>
              <w:spacing w:after="120"/>
              <w:jc w:val="center"/>
              <w:rPr>
                <w:rFonts w:eastAsiaTheme="minorEastAsia"/>
                <w:b/>
                <w:lang w:val="x-none" w:eastAsia="zh-CN"/>
              </w:rPr>
            </w:pPr>
          </w:p>
        </w:tc>
        <w:tc>
          <w:tcPr>
            <w:tcW w:w="7477" w:type="dxa"/>
          </w:tcPr>
          <w:p w14:paraId="02222D4D" w14:textId="77777777" w:rsidR="00BB67D0" w:rsidRPr="00B54F60" w:rsidRDefault="00BB67D0" w:rsidP="00AB1F8D">
            <w:pPr>
              <w:spacing w:after="120"/>
              <w:jc w:val="center"/>
              <w:rPr>
                <w:rFonts w:eastAsiaTheme="minorEastAsia"/>
                <w:b/>
                <w:lang w:val="x-none" w:eastAsia="zh-CN"/>
              </w:rPr>
            </w:pPr>
            <w:r>
              <w:rPr>
                <w:rFonts w:eastAsiaTheme="minorEastAsia" w:hint="eastAsia"/>
                <w:b/>
                <w:lang w:val="x-none" w:eastAsia="zh-CN"/>
              </w:rPr>
              <w:t>Company</w:t>
            </w:r>
          </w:p>
        </w:tc>
      </w:tr>
      <w:tr w:rsidR="00BB67D0" w14:paraId="7D9D74D2" w14:textId="77777777" w:rsidTr="00AB1F8D">
        <w:tc>
          <w:tcPr>
            <w:tcW w:w="1809" w:type="dxa"/>
            <w:vAlign w:val="center"/>
          </w:tcPr>
          <w:p w14:paraId="05BDFA54" w14:textId="77777777" w:rsidR="00BB67D0" w:rsidRPr="00B31169" w:rsidRDefault="00BB67D0" w:rsidP="00AB1F8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643919BE" w14:textId="77777777" w:rsidR="00BB67D0" w:rsidRPr="002F0BF7" w:rsidRDefault="00BB67D0" w:rsidP="00AB1F8D">
            <w:pPr>
              <w:spacing w:after="120"/>
              <w:rPr>
                <w:rFonts w:eastAsiaTheme="minorEastAsia"/>
                <w:lang w:val="de-AT" w:eastAsia="zh-CN"/>
              </w:rPr>
            </w:pPr>
          </w:p>
        </w:tc>
      </w:tr>
      <w:tr w:rsidR="00BB67D0" w14:paraId="7520FDDD" w14:textId="77777777" w:rsidTr="00AB1F8D">
        <w:tc>
          <w:tcPr>
            <w:tcW w:w="1809" w:type="dxa"/>
            <w:vAlign w:val="center"/>
          </w:tcPr>
          <w:p w14:paraId="1C97A496" w14:textId="77777777" w:rsidR="00BB67D0" w:rsidRPr="00E12038" w:rsidRDefault="00BB67D0" w:rsidP="00AB1F8D">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0091D18F" w14:textId="282552D1" w:rsidR="00BB67D0" w:rsidRPr="00E12038" w:rsidRDefault="00323284" w:rsidP="00AB1F8D">
            <w:pPr>
              <w:spacing w:after="120"/>
              <w:rPr>
                <w:rFonts w:eastAsiaTheme="minorEastAsia"/>
                <w:lang w:val="en-GB" w:eastAsia="zh-CN"/>
              </w:rPr>
            </w:pPr>
            <w:r>
              <w:rPr>
                <w:rFonts w:eastAsiaTheme="minorEastAsia"/>
                <w:lang w:val="en-GB" w:eastAsia="zh-CN"/>
              </w:rPr>
              <w:t>QC</w:t>
            </w:r>
            <w:r w:rsidR="00CA37EF">
              <w:rPr>
                <w:rFonts w:eastAsiaTheme="minorEastAsia"/>
                <w:lang w:val="en-GB" w:eastAsia="zh-CN"/>
              </w:rPr>
              <w:t>, Samsung</w:t>
            </w:r>
            <w:r w:rsidR="00404206">
              <w:rPr>
                <w:rFonts w:eastAsiaTheme="minorEastAsia"/>
                <w:lang w:val="en-GB" w:eastAsia="zh-CN"/>
              </w:rPr>
              <w:t>, Ericsson</w:t>
            </w:r>
          </w:p>
        </w:tc>
      </w:tr>
    </w:tbl>
    <w:p w14:paraId="0DB7F9DB" w14:textId="77777777" w:rsidR="00BB67D0" w:rsidRDefault="00BB67D0" w:rsidP="00BB67D0">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BB67D0" w14:paraId="787A4D68" w14:textId="77777777" w:rsidTr="00AB1F8D">
        <w:tc>
          <w:tcPr>
            <w:tcW w:w="985" w:type="pct"/>
          </w:tcPr>
          <w:p w14:paraId="65F8FB15" w14:textId="77777777" w:rsidR="00BB67D0" w:rsidRPr="00597F38" w:rsidRDefault="00BB67D0" w:rsidP="00AB1F8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BC53B22" w14:textId="77777777" w:rsidR="00BB67D0" w:rsidRPr="00597F38" w:rsidRDefault="00BB67D0" w:rsidP="00AB1F8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B67D0" w14:paraId="4D2FB407" w14:textId="77777777" w:rsidTr="00AB1F8D">
        <w:tc>
          <w:tcPr>
            <w:tcW w:w="985" w:type="pct"/>
          </w:tcPr>
          <w:p w14:paraId="06F8889E" w14:textId="3AD23558" w:rsidR="00BB67D0" w:rsidRPr="00597F38" w:rsidRDefault="00323284" w:rsidP="00AB1F8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079DD637" w14:textId="675939EE" w:rsidR="00BB67D0" w:rsidRPr="00597F38" w:rsidRDefault="00323284" w:rsidP="00AB1F8D">
            <w:pPr>
              <w:spacing w:after="120"/>
              <w:jc w:val="both"/>
              <w:rPr>
                <w:rFonts w:eastAsia="微软雅黑"/>
                <w:color w:val="000000"/>
                <w:lang w:val="en-GB" w:eastAsia="zh-CN"/>
              </w:rPr>
            </w:pPr>
            <w:r>
              <w:rPr>
                <w:rFonts w:eastAsia="微软雅黑"/>
                <w:color w:val="000000"/>
                <w:lang w:val="en-GB" w:eastAsia="zh-CN"/>
              </w:rPr>
              <w:t xml:space="preserve">We don’t agree with the CR at this form. Like we commented above, we are fine to discuss the first intention related to the timeline aspect and fix this part. The wording of </w:t>
            </w:r>
            <w:r>
              <w:rPr>
                <w:rFonts w:eastAsia="微软雅黑"/>
                <w:color w:val="000000"/>
                <w:lang w:val="en-GB" w:eastAsia="zh-CN"/>
              </w:rPr>
              <w:lastRenderedPageBreak/>
              <w:t xml:space="preserve">this part of change can be further discussed. </w:t>
            </w:r>
          </w:p>
        </w:tc>
      </w:tr>
      <w:tr w:rsidR="00BB67D0" w14:paraId="7BCD2D40" w14:textId="77777777" w:rsidTr="00AB1F8D">
        <w:tc>
          <w:tcPr>
            <w:tcW w:w="985" w:type="pct"/>
          </w:tcPr>
          <w:p w14:paraId="3A1A454A" w14:textId="77777777" w:rsidR="00BB67D0" w:rsidRPr="00CA37EF" w:rsidRDefault="00BB67D0" w:rsidP="00AB1F8D">
            <w:pPr>
              <w:spacing w:after="120"/>
              <w:jc w:val="center"/>
              <w:rPr>
                <w:rFonts w:eastAsia="Malgun Gothic"/>
                <w:color w:val="000000"/>
                <w:lang w:val="en-GB" w:eastAsia="ko-KR"/>
              </w:rPr>
            </w:pPr>
          </w:p>
        </w:tc>
        <w:tc>
          <w:tcPr>
            <w:tcW w:w="4015" w:type="pct"/>
          </w:tcPr>
          <w:p w14:paraId="1CE0EC12" w14:textId="77777777" w:rsidR="00BB67D0" w:rsidRPr="00597F38" w:rsidRDefault="00BB67D0" w:rsidP="00AB1F8D">
            <w:pPr>
              <w:spacing w:after="120"/>
              <w:jc w:val="both"/>
              <w:rPr>
                <w:rFonts w:eastAsia="微软雅黑"/>
                <w:color w:val="000000"/>
                <w:lang w:val="en-GB" w:eastAsia="zh-CN"/>
              </w:rPr>
            </w:pPr>
          </w:p>
        </w:tc>
      </w:tr>
      <w:tr w:rsidR="00BB67D0" w14:paraId="2BC50418" w14:textId="77777777" w:rsidTr="00AB1F8D">
        <w:tc>
          <w:tcPr>
            <w:tcW w:w="985" w:type="pct"/>
          </w:tcPr>
          <w:p w14:paraId="094DF1BB" w14:textId="77777777" w:rsidR="00BB67D0" w:rsidRPr="00597F38" w:rsidRDefault="00BB67D0" w:rsidP="00AB1F8D">
            <w:pPr>
              <w:spacing w:after="120"/>
              <w:jc w:val="center"/>
              <w:rPr>
                <w:rFonts w:eastAsia="微软雅黑"/>
                <w:color w:val="000000"/>
                <w:lang w:val="en-GB" w:eastAsia="zh-CN"/>
              </w:rPr>
            </w:pPr>
          </w:p>
        </w:tc>
        <w:tc>
          <w:tcPr>
            <w:tcW w:w="4015" w:type="pct"/>
          </w:tcPr>
          <w:p w14:paraId="0E3F419E" w14:textId="77777777" w:rsidR="00BB67D0" w:rsidRPr="00597F38" w:rsidRDefault="00BB67D0" w:rsidP="00AB1F8D">
            <w:pPr>
              <w:spacing w:after="120"/>
              <w:jc w:val="both"/>
              <w:rPr>
                <w:rFonts w:eastAsia="微软雅黑"/>
                <w:color w:val="000000"/>
                <w:lang w:val="en-GB" w:eastAsia="zh-CN"/>
              </w:rPr>
            </w:pPr>
          </w:p>
        </w:tc>
      </w:tr>
      <w:tr w:rsidR="00BB67D0" w14:paraId="68BB31CD" w14:textId="77777777" w:rsidTr="00AB1F8D">
        <w:tc>
          <w:tcPr>
            <w:tcW w:w="985" w:type="pct"/>
          </w:tcPr>
          <w:p w14:paraId="403AE150" w14:textId="77777777" w:rsidR="00BB67D0" w:rsidRPr="00597F38" w:rsidRDefault="00BB67D0" w:rsidP="00AB1F8D">
            <w:pPr>
              <w:spacing w:after="120"/>
              <w:jc w:val="center"/>
              <w:rPr>
                <w:rFonts w:eastAsia="微软雅黑"/>
                <w:color w:val="000000"/>
                <w:lang w:val="en-GB" w:eastAsia="zh-CN"/>
              </w:rPr>
            </w:pPr>
          </w:p>
        </w:tc>
        <w:tc>
          <w:tcPr>
            <w:tcW w:w="4015" w:type="pct"/>
          </w:tcPr>
          <w:p w14:paraId="2DE296AD" w14:textId="77777777" w:rsidR="00BB67D0" w:rsidRPr="00597F38" w:rsidRDefault="00BB67D0" w:rsidP="00AB1F8D">
            <w:pPr>
              <w:spacing w:after="120"/>
              <w:jc w:val="both"/>
              <w:rPr>
                <w:rFonts w:eastAsia="微软雅黑"/>
                <w:color w:val="000000"/>
                <w:lang w:val="en-GB" w:eastAsia="zh-CN"/>
              </w:rPr>
            </w:pPr>
          </w:p>
        </w:tc>
      </w:tr>
    </w:tbl>
    <w:p w14:paraId="62E7A6A2" w14:textId="77777777" w:rsidR="00BB67D0" w:rsidRDefault="00BB67D0"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35E19464" w14:textId="12FD7CCF" w:rsidR="00F134A0" w:rsidRDefault="006D5306" w:rsidP="00F134A0">
      <w:pPr>
        <w:spacing w:after="120"/>
        <w:rPr>
          <w:rFonts w:eastAsia="宋体" w:hint="eastAsia"/>
          <w:lang w:val="x-none" w:eastAsia="zh-CN"/>
        </w:rPr>
      </w:pPr>
      <w:r>
        <w:rPr>
          <w:rFonts w:eastAsia="宋体" w:hint="eastAsia"/>
          <w:lang w:val="x-none" w:eastAsia="zh-CN"/>
        </w:rPr>
        <w:t>Summary of the discussions</w:t>
      </w:r>
    </w:p>
    <w:p w14:paraId="35B59AB9" w14:textId="370F8B4F" w:rsidR="006D5306" w:rsidRDefault="00004AAF" w:rsidP="00F134A0">
      <w:pPr>
        <w:spacing w:after="120"/>
        <w:rPr>
          <w:rFonts w:eastAsia="宋体" w:hint="eastAsia"/>
          <w:lang w:val="x-none" w:eastAsia="zh-CN"/>
        </w:rPr>
      </w:pPr>
      <w:r>
        <w:rPr>
          <w:rFonts w:eastAsia="宋体" w:hint="eastAsia"/>
          <w:lang w:val="x-none" w:eastAsia="zh-CN"/>
        </w:rPr>
        <w:t>Based on the discussions, i</w:t>
      </w:r>
      <w:r w:rsidR="006D5306">
        <w:rPr>
          <w:rFonts w:eastAsia="宋体" w:hint="eastAsia"/>
          <w:lang w:val="x-none" w:eastAsia="zh-CN"/>
        </w:rPr>
        <w:t xml:space="preserve">t seems that the issue proposed in </w:t>
      </w:r>
      <w:r w:rsidR="006D5306" w:rsidRPr="006D5306">
        <w:rPr>
          <w:rFonts w:eastAsia="宋体"/>
          <w:lang w:val="x-none" w:eastAsia="zh-CN"/>
        </w:rPr>
        <w:t>R1-2307032</w:t>
      </w:r>
      <w:r w:rsidR="006D5306">
        <w:rPr>
          <w:rFonts w:eastAsia="宋体" w:hint="eastAsia"/>
          <w:lang w:val="x-none" w:eastAsia="zh-CN"/>
        </w:rPr>
        <w:t xml:space="preserve"> and </w:t>
      </w:r>
      <w:r w:rsidR="006D5306" w:rsidRPr="006D5306">
        <w:rPr>
          <w:rFonts w:eastAsia="宋体"/>
          <w:lang w:val="x-none" w:eastAsia="zh-CN"/>
        </w:rPr>
        <w:t>R1-230703</w:t>
      </w:r>
      <w:r w:rsidR="006D5306">
        <w:rPr>
          <w:rFonts w:eastAsia="宋体" w:hint="eastAsia"/>
          <w:lang w:val="x-none" w:eastAsia="zh-CN"/>
        </w:rPr>
        <w:t>3</w:t>
      </w:r>
      <w:r w:rsidR="006D5306">
        <w:rPr>
          <w:rFonts w:eastAsia="宋体" w:hint="eastAsia"/>
          <w:lang w:val="x-none" w:eastAsia="zh-CN"/>
        </w:rPr>
        <w:t xml:space="preserve"> are not fully understood by companies.</w:t>
      </w:r>
      <w:r>
        <w:rPr>
          <w:rFonts w:eastAsia="宋体" w:hint="eastAsia"/>
          <w:lang w:val="x-none" w:eastAsia="zh-CN"/>
        </w:rPr>
        <w:t xml:space="preserve"> One company is fine to discuss some of the changes in the CR.</w:t>
      </w:r>
      <w:r w:rsidR="00D1259A">
        <w:rPr>
          <w:rFonts w:eastAsia="宋体" w:hint="eastAsia"/>
          <w:lang w:val="x-none" w:eastAsia="zh-CN"/>
        </w:rPr>
        <w:t xml:space="preserve"> </w:t>
      </w:r>
      <w:r w:rsidR="00D1259A">
        <w:rPr>
          <w:rFonts w:eastAsia="宋体" w:hint="eastAsia"/>
          <w:lang w:val="x-none" w:eastAsia="zh-CN"/>
        </w:rPr>
        <w:t>One company proposed to come back to this issue in the next RAN1 meeting.</w:t>
      </w:r>
      <w:bookmarkStart w:id="4" w:name="_GoBack"/>
      <w:bookmarkEnd w:id="4"/>
    </w:p>
    <w:p w14:paraId="5E338120" w14:textId="77777777" w:rsidR="006D5306" w:rsidRDefault="006D5306" w:rsidP="00F134A0">
      <w:pPr>
        <w:spacing w:after="120"/>
        <w:rPr>
          <w:rFonts w:eastAsia="宋体" w:hint="eastAsia"/>
          <w:lang w:val="x-none" w:eastAsia="zh-CN"/>
        </w:rPr>
      </w:pPr>
    </w:p>
    <w:p w14:paraId="21A9BD42" w14:textId="132BBE89" w:rsidR="006D5306" w:rsidRDefault="006D5306" w:rsidP="00F134A0">
      <w:pPr>
        <w:spacing w:after="120"/>
        <w:rPr>
          <w:rFonts w:eastAsia="宋体" w:hint="eastAsia"/>
          <w:lang w:val="x-none" w:eastAsia="zh-CN"/>
        </w:rPr>
      </w:pPr>
      <w:r>
        <w:rPr>
          <w:rFonts w:eastAsia="宋体" w:hint="eastAsia"/>
          <w:lang w:val="x-none" w:eastAsia="zh-CN"/>
        </w:rPr>
        <w:t>Proposal:</w:t>
      </w:r>
    </w:p>
    <w:p w14:paraId="07CE5F54" w14:textId="062A944F" w:rsidR="006D5306" w:rsidRPr="00F134A0" w:rsidRDefault="006D5306" w:rsidP="00F134A0">
      <w:pPr>
        <w:spacing w:after="120"/>
        <w:rPr>
          <w:rFonts w:eastAsia="宋体"/>
          <w:lang w:val="x-none" w:eastAsia="zh-CN"/>
        </w:rPr>
      </w:pPr>
      <w:r>
        <w:rPr>
          <w:rFonts w:eastAsia="宋体" w:hint="eastAsia"/>
          <w:lang w:val="x-none" w:eastAsia="zh-CN"/>
        </w:rPr>
        <w:t xml:space="preserve">Note </w:t>
      </w:r>
      <w:r w:rsidRPr="006D5306">
        <w:rPr>
          <w:rFonts w:eastAsia="宋体"/>
          <w:lang w:val="x-none" w:eastAsia="zh-CN"/>
        </w:rPr>
        <w:t>R1-2307032</w:t>
      </w:r>
      <w:r>
        <w:rPr>
          <w:rFonts w:eastAsia="宋体" w:hint="eastAsia"/>
          <w:lang w:val="x-none" w:eastAsia="zh-CN"/>
        </w:rPr>
        <w:t xml:space="preserve"> and </w:t>
      </w:r>
      <w:r w:rsidRPr="006D5306">
        <w:rPr>
          <w:rFonts w:eastAsia="宋体"/>
          <w:lang w:val="x-none" w:eastAsia="zh-CN"/>
        </w:rPr>
        <w:t>R1-230703</w:t>
      </w:r>
      <w:r>
        <w:rPr>
          <w:rFonts w:eastAsia="宋体" w:hint="eastAsia"/>
          <w:lang w:val="x-none" w:eastAsia="zh-CN"/>
        </w:rPr>
        <w:t>3</w:t>
      </w:r>
      <w:r w:rsidR="00004AAF">
        <w:rPr>
          <w:rFonts w:eastAsia="宋体" w:hint="eastAsia"/>
          <w:lang w:val="x-none" w:eastAsia="zh-CN"/>
        </w:rPr>
        <w:t xml:space="preserve"> in RAN1#114</w:t>
      </w:r>
      <w:r>
        <w:rPr>
          <w:rFonts w:eastAsia="宋体" w:hint="eastAsia"/>
          <w:lang w:val="x-none" w:eastAsia="zh-CN"/>
        </w:rPr>
        <w:t>.</w:t>
      </w:r>
    </w:p>
    <w:sectPr w:rsidR="006D5306" w:rsidRPr="00F134A0"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30B2D" w14:textId="77777777" w:rsidR="00E556CB" w:rsidRDefault="00E556CB" w:rsidP="00D4417E">
      <w:pPr>
        <w:spacing w:after="120"/>
        <w:ind w:left="-2"/>
      </w:pPr>
      <w:r>
        <w:separator/>
      </w:r>
    </w:p>
  </w:endnote>
  <w:endnote w:type="continuationSeparator" w:id="0">
    <w:p w14:paraId="24ABB5D1" w14:textId="77777777" w:rsidR="00E556CB" w:rsidRDefault="00E556CB" w:rsidP="00D4417E">
      <w:pPr>
        <w:spacing w:after="120"/>
        <w:ind w:left="-2"/>
      </w:pPr>
      <w:r>
        <w:continuationSeparator/>
      </w:r>
    </w:p>
  </w:endnote>
  <w:endnote w:type="continuationNotice" w:id="1">
    <w:p w14:paraId="22B3B0C2" w14:textId="77777777" w:rsidR="00E556CB" w:rsidRDefault="00E556C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BAFAE" w14:textId="77777777" w:rsidR="00E556CB" w:rsidRDefault="00E556CB" w:rsidP="00D4417E">
      <w:pPr>
        <w:spacing w:after="120"/>
        <w:ind w:left="-2"/>
      </w:pPr>
      <w:r>
        <w:separator/>
      </w:r>
    </w:p>
  </w:footnote>
  <w:footnote w:type="continuationSeparator" w:id="0">
    <w:p w14:paraId="242D5E73" w14:textId="77777777" w:rsidR="00E556CB" w:rsidRDefault="00E556CB" w:rsidP="00D4417E">
      <w:pPr>
        <w:spacing w:after="120"/>
        <w:ind w:left="-2"/>
      </w:pPr>
      <w:r>
        <w:continuationSeparator/>
      </w:r>
    </w:p>
  </w:footnote>
  <w:footnote w:type="continuationNotice" w:id="1">
    <w:p w14:paraId="71D9493A" w14:textId="77777777" w:rsidR="00E556CB" w:rsidRDefault="00E556C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18"/>
  </w:num>
  <w:num w:numId="4">
    <w:abstractNumId w:val="17"/>
  </w:num>
  <w:num w:numId="5">
    <w:abstractNumId w:val="2"/>
  </w:num>
  <w:num w:numId="6">
    <w:abstractNumId w:val="5"/>
  </w:num>
  <w:num w:numId="7">
    <w:abstractNumId w:val="11"/>
  </w:num>
  <w:num w:numId="8">
    <w:abstractNumId w:val="15"/>
  </w:num>
  <w:num w:numId="9">
    <w:abstractNumId w:val="1"/>
  </w:num>
  <w:num w:numId="10">
    <w:abstractNumId w:val="6"/>
  </w:num>
  <w:num w:numId="11">
    <w:abstractNumId w:val="3"/>
  </w:num>
  <w:num w:numId="12">
    <w:abstractNumId w:val="0"/>
  </w:num>
  <w:num w:numId="13">
    <w:abstractNumId w:val="14"/>
  </w:num>
  <w:num w:numId="14">
    <w:abstractNumId w:val="9"/>
  </w:num>
  <w:num w:numId="15">
    <w:abstractNumId w:val="7"/>
  </w:num>
  <w:num w:numId="16">
    <w:abstractNumId w:val="12"/>
  </w:num>
  <w:num w:numId="17">
    <w:abstractNumId w:val="4"/>
  </w:num>
  <w:num w:numId="18">
    <w:abstractNumId w:val="8"/>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AAF"/>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61B"/>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2EE"/>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58"/>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284"/>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21E"/>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065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206"/>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28C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306"/>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EBB"/>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48"/>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8F2"/>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C14"/>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D4F"/>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7EF"/>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1BF"/>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59A"/>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398"/>
    <w:rsid w:val="00D874EF"/>
    <w:rsid w:val="00D87508"/>
    <w:rsid w:val="00D87894"/>
    <w:rsid w:val="00D87D33"/>
    <w:rsid w:val="00D87EB3"/>
    <w:rsid w:val="00D9038E"/>
    <w:rsid w:val="00D9070D"/>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6C0"/>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6CB"/>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01D"/>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CB2"/>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BDF"/>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262"/>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Users\xingyanping\younsun\Documents\3GPP%20documents\RAN1%20tdocs\TSGR1_114\Docs\R1-2307033.zip" TargetMode="External"/><Relationship Id="rId4" Type="http://schemas.microsoft.com/office/2007/relationships/stylesWithEffects" Target="stylesWithEffects.xml"/><Relationship Id="rId9" Type="http://schemas.openxmlformats.org/officeDocument/2006/relationships/hyperlink" Target="file:///C:\Users\xingyanping\younsun\Documents\3GPP%20documents\RAN1%20tdocs\TSGR1_114\Docs\R1-2307032.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6BC3A-9DFF-4780-8E9E-31705734B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735</Words>
  <Characters>4194</Characters>
  <Application>Microsoft Office Word</Application>
  <DocSecurity>0</DocSecurity>
  <PresentationFormat/>
  <Lines>34</Lines>
  <Paragraphs>9</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dcterms:created xsi:type="dcterms:W3CDTF">2023-08-23T06:39:00Z</dcterms:created>
  <dcterms:modified xsi:type="dcterms:W3CDTF">2023-08-24T12:25:00Z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