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DA56CD3"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5B7FBC">
        <w:rPr>
          <w:bCs/>
          <w:noProof w:val="0"/>
          <w:sz w:val="24"/>
          <w:szCs w:val="24"/>
        </w:rPr>
        <w:t>3</w:t>
      </w:r>
      <w:r w:rsidRPr="005336CD">
        <w:rPr>
          <w:bCs/>
          <w:noProof w:val="0"/>
          <w:sz w:val="24"/>
          <w:szCs w:val="24"/>
        </w:rPr>
        <w:tab/>
      </w:r>
      <w:r w:rsidR="0045798A" w:rsidRPr="00EC6BD8">
        <w:rPr>
          <w:bCs/>
          <w:noProof w:val="0"/>
          <w:sz w:val="24"/>
          <w:szCs w:val="24"/>
        </w:rPr>
        <w:t>R1-230</w:t>
      </w:r>
      <w:r w:rsidR="00043C3B">
        <w:rPr>
          <w:bCs/>
          <w:noProof w:val="0"/>
          <w:sz w:val="24"/>
          <w:szCs w:val="24"/>
        </w:rPr>
        <w:t>5853</w:t>
      </w:r>
    </w:p>
    <w:p w14:paraId="2FF2BF5E" w14:textId="4E4CCECA" w:rsidR="00CB1017" w:rsidRDefault="005B7FBC" w:rsidP="00CB1017">
      <w:pPr>
        <w:pStyle w:val="Header"/>
        <w:tabs>
          <w:tab w:val="right" w:pos="9639"/>
        </w:tabs>
        <w:spacing w:before="0" w:after="0"/>
        <w:rPr>
          <w:bCs/>
          <w:noProof w:val="0"/>
          <w:sz w:val="24"/>
          <w:szCs w:val="24"/>
        </w:rPr>
      </w:pPr>
      <w:r>
        <w:rPr>
          <w:bCs/>
          <w:noProof w:val="0"/>
          <w:sz w:val="24"/>
          <w:szCs w:val="24"/>
        </w:rPr>
        <w:t>Inc</w:t>
      </w:r>
      <w:r w:rsidR="00E02397">
        <w:rPr>
          <w:bCs/>
          <w:noProof w:val="0"/>
          <w:sz w:val="24"/>
          <w:szCs w:val="24"/>
        </w:rPr>
        <w:t>h</w:t>
      </w:r>
      <w:r>
        <w:rPr>
          <w:bCs/>
          <w:noProof w:val="0"/>
          <w:sz w:val="24"/>
          <w:szCs w:val="24"/>
        </w:rPr>
        <w:t>eon, Korea</w:t>
      </w:r>
      <w:r w:rsidR="00315943">
        <w:rPr>
          <w:bCs/>
          <w:noProof w:val="0"/>
          <w:sz w:val="24"/>
          <w:szCs w:val="24"/>
        </w:rPr>
        <w:t>,</w:t>
      </w:r>
      <w:r w:rsidR="00F40834" w:rsidRPr="00BB2367">
        <w:rPr>
          <w:bCs/>
          <w:noProof w:val="0"/>
          <w:sz w:val="24"/>
          <w:szCs w:val="24"/>
        </w:rPr>
        <w:t xml:space="preserve"> </w:t>
      </w:r>
      <w:r>
        <w:rPr>
          <w:bCs/>
          <w:noProof w:val="0"/>
          <w:sz w:val="24"/>
          <w:szCs w:val="24"/>
        </w:rPr>
        <w:t>May</w:t>
      </w:r>
      <w:r w:rsidR="007D5BF9">
        <w:rPr>
          <w:bCs/>
          <w:noProof w:val="0"/>
          <w:sz w:val="24"/>
          <w:szCs w:val="24"/>
        </w:rPr>
        <w:t xml:space="preserve"> </w:t>
      </w:r>
      <w:r>
        <w:rPr>
          <w:bCs/>
          <w:noProof w:val="0"/>
          <w:sz w:val="24"/>
          <w:szCs w:val="24"/>
        </w:rPr>
        <w:t>22</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E02397">
        <w:rPr>
          <w:bCs/>
          <w:noProof w:val="0"/>
          <w:sz w:val="24"/>
          <w:szCs w:val="24"/>
        </w:rPr>
        <w:t>May</w:t>
      </w:r>
      <w:r w:rsidR="000172C4">
        <w:rPr>
          <w:bCs/>
          <w:noProof w:val="0"/>
          <w:sz w:val="24"/>
          <w:szCs w:val="24"/>
        </w:rPr>
        <w:t xml:space="preserve"> 26</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6AB9FE33" w:rsidR="008932C1" w:rsidRDefault="00347353" w:rsidP="008932C1">
      <w:pPr>
        <w:spacing w:before="0"/>
      </w:pPr>
      <w:r>
        <w:rPr>
          <w:sz w:val="22"/>
          <w:szCs w:val="22"/>
          <w:lang w:val="en-US"/>
        </w:rPr>
        <w:t>In RAN</w:t>
      </w:r>
      <w:r w:rsidR="003F5B6B">
        <w:rPr>
          <w:sz w:val="22"/>
          <w:szCs w:val="22"/>
          <w:lang w:val="en-US"/>
        </w:rPr>
        <w:t>#9</w:t>
      </w:r>
      <w:r w:rsidR="00E67D1D">
        <w:rPr>
          <w:sz w:val="22"/>
          <w:szCs w:val="22"/>
          <w:lang w:val="en-US"/>
        </w:rPr>
        <w:t>9</w:t>
      </w:r>
      <w:r>
        <w:rPr>
          <w:sz w:val="22"/>
          <w:szCs w:val="22"/>
          <w:lang w:val="en-US"/>
        </w:rPr>
        <w:t xml:space="preserve">, </w:t>
      </w:r>
      <w:r w:rsidR="00173644">
        <w:rPr>
          <w:sz w:val="22"/>
          <w:szCs w:val="22"/>
          <w:lang w:val="en-US"/>
        </w:rPr>
        <w:t xml:space="preserve">the following was </w:t>
      </w:r>
      <w:proofErr w:type="gramStart"/>
      <w:r w:rsidR="00173644">
        <w:rPr>
          <w:sz w:val="22"/>
          <w:szCs w:val="22"/>
          <w:lang w:val="en-US"/>
        </w:rPr>
        <w:t>agreed</w:t>
      </w:r>
      <w:proofErr w:type="gramEnd"/>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247B973" w14:textId="77777777" w:rsidR="00056264" w:rsidRPr="006B2040" w:rsidRDefault="00056264" w:rsidP="00056264">
            <w:pPr>
              <w:rPr>
                <w:b/>
                <w:bCs/>
                <w:sz w:val="22"/>
                <w:szCs w:val="24"/>
              </w:rPr>
            </w:pPr>
            <w:r w:rsidRPr="006B2040">
              <w:rPr>
                <w:b/>
                <w:bCs/>
                <w:sz w:val="22"/>
                <w:szCs w:val="24"/>
              </w:rPr>
              <w:t xml:space="preserve">Rel-18 </w:t>
            </w:r>
            <w:proofErr w:type="spellStart"/>
            <w:r w:rsidRPr="006B2040">
              <w:rPr>
                <w:b/>
                <w:bCs/>
                <w:sz w:val="22"/>
                <w:szCs w:val="24"/>
              </w:rPr>
              <w:t>eRedCap</w:t>
            </w:r>
            <w:proofErr w:type="spellEnd"/>
            <w:r w:rsidRPr="006B2040">
              <w:rPr>
                <w:b/>
                <w:bCs/>
                <w:sz w:val="22"/>
                <w:szCs w:val="24"/>
              </w:rPr>
              <w:t xml:space="preserve"> UE capable of 20MHz + PR1 and Rel-18 </w:t>
            </w:r>
            <w:proofErr w:type="spellStart"/>
            <w:r w:rsidRPr="006B2040">
              <w:rPr>
                <w:b/>
                <w:bCs/>
                <w:sz w:val="22"/>
                <w:szCs w:val="24"/>
              </w:rPr>
              <w:t>eRedCap</w:t>
            </w:r>
            <w:proofErr w:type="spellEnd"/>
            <w:r w:rsidRPr="006B2040">
              <w:rPr>
                <w:b/>
                <w:bCs/>
                <w:sz w:val="22"/>
                <w:szCs w:val="24"/>
              </w:rPr>
              <w:t xml:space="preserve"> UE capable of BW3/PR3 + PR1 are designed/targeted to same peak data rate, i.e., </w:t>
            </w:r>
            <w:proofErr w:type="gramStart"/>
            <w:r w:rsidRPr="006B2040">
              <w:rPr>
                <w:b/>
                <w:bCs/>
                <w:sz w:val="22"/>
                <w:szCs w:val="24"/>
              </w:rPr>
              <w:t>10Mbps</w:t>
            </w:r>
            <w:proofErr w:type="gramEnd"/>
          </w:p>
          <w:p w14:paraId="04A25124" w14:textId="77777777" w:rsidR="00056264" w:rsidRDefault="00056264" w:rsidP="00056264">
            <w:pPr>
              <w:rPr>
                <w:b/>
                <w:bCs/>
                <w:sz w:val="24"/>
                <w:szCs w:val="24"/>
                <w:highlight w:val="green"/>
              </w:rPr>
            </w:pPr>
          </w:p>
          <w:p w14:paraId="620F75D1" w14:textId="77777777" w:rsidR="00056264" w:rsidRPr="00790384" w:rsidRDefault="00056264" w:rsidP="00056264">
            <w:pPr>
              <w:ind w:left="849" w:hangingChars="386" w:hanging="849"/>
              <w:rPr>
                <w:sz w:val="22"/>
                <w:szCs w:val="24"/>
              </w:rPr>
            </w:pPr>
            <w:r w:rsidRPr="00790384">
              <w:rPr>
                <w:rFonts w:hint="eastAsia"/>
                <w:sz w:val="22"/>
                <w:szCs w:val="24"/>
              </w:rPr>
              <w:t>N</w:t>
            </w:r>
            <w:r w:rsidRPr="00790384">
              <w:rPr>
                <w:sz w:val="22"/>
                <w:szCs w:val="24"/>
              </w:rPr>
              <w:t xml:space="preserve">ote 1: Peak data rate of "Rel-18 </w:t>
            </w:r>
            <w:proofErr w:type="spellStart"/>
            <w:r w:rsidRPr="00790384">
              <w:rPr>
                <w:sz w:val="22"/>
                <w:szCs w:val="24"/>
              </w:rPr>
              <w:t>eRedCap</w:t>
            </w:r>
            <w:proofErr w:type="spellEnd"/>
            <w:r w:rsidRPr="00790384">
              <w:rPr>
                <w:sz w:val="22"/>
                <w:szCs w:val="24"/>
              </w:rPr>
              <w:t xml:space="preserve">: UE capable of 20MHz + PR1" and "Rel-18 </w:t>
            </w:r>
            <w:proofErr w:type="spellStart"/>
            <w:r w:rsidRPr="00790384">
              <w:rPr>
                <w:sz w:val="22"/>
                <w:szCs w:val="24"/>
              </w:rPr>
              <w:t>eRedCap</w:t>
            </w:r>
            <w:proofErr w:type="spellEnd"/>
            <w:r w:rsidRPr="00790384">
              <w:rPr>
                <w:sz w:val="22"/>
                <w:szCs w:val="24"/>
              </w:rPr>
              <w:t>: UE capable of BW3/PR3 + PR1" is same including unicast and broadcast respectively.</w:t>
            </w:r>
          </w:p>
          <w:p w14:paraId="0627C56C" w14:textId="77777777" w:rsidR="00056264" w:rsidRPr="00790384" w:rsidRDefault="00056264" w:rsidP="00056264">
            <w:pPr>
              <w:ind w:left="849" w:hangingChars="386" w:hanging="849"/>
              <w:rPr>
                <w:sz w:val="22"/>
                <w:szCs w:val="24"/>
              </w:rPr>
            </w:pPr>
            <w:r w:rsidRPr="00790384">
              <w:rPr>
                <w:sz w:val="22"/>
                <w:szCs w:val="24"/>
              </w:rPr>
              <w:t xml:space="preserve">Note 2: PRB processing capability of "Rel-18 </w:t>
            </w:r>
            <w:proofErr w:type="spellStart"/>
            <w:r w:rsidRPr="00790384">
              <w:rPr>
                <w:sz w:val="22"/>
                <w:szCs w:val="24"/>
              </w:rPr>
              <w:t>eRedCap</w:t>
            </w:r>
            <w:proofErr w:type="spellEnd"/>
            <w:r w:rsidRPr="00790384">
              <w:rPr>
                <w:sz w:val="22"/>
                <w:szCs w:val="24"/>
              </w:rPr>
              <w:t xml:space="preserve">: UE capable of 20MHz + PR1" is not limited to "25 PRBs for 15 kHz SCS and 12 PRBs for 30 kHz SCS" and it corresponds to PRB size corresponding to 20 </w:t>
            </w:r>
            <w:proofErr w:type="spellStart"/>
            <w:r w:rsidRPr="00790384">
              <w:rPr>
                <w:sz w:val="22"/>
                <w:szCs w:val="24"/>
              </w:rPr>
              <w:t>MHz.</w:t>
            </w:r>
            <w:proofErr w:type="spellEnd"/>
          </w:p>
          <w:p w14:paraId="3ECD6254" w14:textId="77777777" w:rsidR="00056264" w:rsidRDefault="00056264" w:rsidP="00056264">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 xml:space="preserve">The only difference between "Rel-18 </w:t>
            </w:r>
            <w:proofErr w:type="spellStart"/>
            <w:r w:rsidRPr="00F364AE">
              <w:rPr>
                <w:sz w:val="22"/>
                <w:szCs w:val="24"/>
              </w:rPr>
              <w:t>eRedCap</w:t>
            </w:r>
            <w:proofErr w:type="spellEnd"/>
            <w:r w:rsidRPr="00F364AE">
              <w:rPr>
                <w:sz w:val="22"/>
                <w:szCs w:val="24"/>
              </w:rPr>
              <w:t xml:space="preserve">: UE capable of 20MHz + PR1" and "Rel-18 </w:t>
            </w:r>
            <w:proofErr w:type="spellStart"/>
            <w:r w:rsidRPr="00F364AE">
              <w:rPr>
                <w:sz w:val="22"/>
                <w:szCs w:val="24"/>
              </w:rPr>
              <w:t>eRedCap</w:t>
            </w:r>
            <w:proofErr w:type="spellEnd"/>
            <w:r w:rsidRPr="00F364AE">
              <w:rPr>
                <w:sz w:val="22"/>
                <w:szCs w:val="24"/>
              </w:rPr>
              <w:t>: UE capable of BW3/PR3 + PR1" is Note 2 and </w:t>
            </w:r>
            <w:proofErr w:type="spellStart"/>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proofErr w:type="spellEnd"/>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841FCCA" w14:textId="77777777" w:rsidR="00056264" w:rsidRPr="006B2040" w:rsidRDefault="00056264" w:rsidP="00056264">
            <w:pPr>
              <w:rPr>
                <w:sz w:val="22"/>
                <w:szCs w:val="24"/>
              </w:rPr>
            </w:pPr>
            <w:r w:rsidRPr="006B2040">
              <w:rPr>
                <w:rFonts w:hint="eastAsia"/>
                <w:sz w:val="22"/>
                <w:szCs w:val="24"/>
              </w:rPr>
              <w:t>N</w:t>
            </w:r>
            <w:r w:rsidRPr="006B2040">
              <w:rPr>
                <w:sz w:val="22"/>
                <w:szCs w:val="24"/>
              </w:rPr>
              <w:t xml:space="preserve">ote 4: The initial access procedure of Rel-18 </w:t>
            </w:r>
            <w:proofErr w:type="spellStart"/>
            <w:r w:rsidRPr="006B2040">
              <w:rPr>
                <w:sz w:val="22"/>
                <w:szCs w:val="24"/>
              </w:rPr>
              <w:t>eRedCap</w:t>
            </w:r>
            <w:proofErr w:type="spellEnd"/>
            <w:r w:rsidRPr="006B2040">
              <w:rPr>
                <w:sz w:val="22"/>
                <w:szCs w:val="24"/>
              </w:rPr>
              <w:t xml:space="preserve"> UE capable of 20MHz + PR1 is realized by following:</w:t>
            </w:r>
          </w:p>
          <w:p w14:paraId="468BCE23" w14:textId="77777777" w:rsidR="00056264" w:rsidRPr="00056264" w:rsidRDefault="00056264" w:rsidP="00056264">
            <w:pPr>
              <w:pStyle w:val="ListParagraph"/>
              <w:numPr>
                <w:ilvl w:val="0"/>
                <w:numId w:val="35"/>
              </w:numPr>
              <w:spacing w:before="0" w:after="160" w:line="259" w:lineRule="auto"/>
              <w:rPr>
                <w:lang w:val="en-US"/>
              </w:rPr>
            </w:pPr>
            <w:r w:rsidRPr="00056264">
              <w:rPr>
                <w:lang w:val="en-US"/>
              </w:rPr>
              <w:t xml:space="preserve">Same as Rel-18 </w:t>
            </w:r>
            <w:proofErr w:type="spellStart"/>
            <w:r w:rsidRPr="00056264">
              <w:rPr>
                <w:lang w:val="en-US"/>
              </w:rPr>
              <w:t>eRedCap</w:t>
            </w:r>
            <w:proofErr w:type="spellEnd"/>
            <w:r w:rsidRPr="00056264">
              <w:rPr>
                <w:lang w:val="en-US"/>
              </w:rPr>
              <w:t xml:space="preserve"> UE capable of BW3/PR3 + PR1</w:t>
            </w:r>
          </w:p>
          <w:p w14:paraId="6DB4E041" w14:textId="10C3EE46" w:rsidR="000E535E" w:rsidRDefault="000E535E" w:rsidP="00056264">
            <w:pPr>
              <w:widowControl w:val="0"/>
              <w:tabs>
                <w:tab w:val="left" w:pos="1190"/>
              </w:tabs>
              <w:autoSpaceDE w:val="0"/>
              <w:autoSpaceDN w:val="0"/>
              <w:adjustRightInd w:val="0"/>
            </w:pPr>
          </w:p>
        </w:tc>
      </w:tr>
    </w:tbl>
    <w:p w14:paraId="57E1147B" w14:textId="410D3FBF" w:rsidR="004706D1" w:rsidRDefault="004706D1" w:rsidP="008932C1">
      <w:pPr>
        <w:spacing w:before="0"/>
      </w:pPr>
    </w:p>
    <w:p w14:paraId="34535063" w14:textId="173D0F56" w:rsidR="00056264" w:rsidRPr="00D66404" w:rsidRDefault="00BE7294" w:rsidP="008932C1">
      <w:pPr>
        <w:spacing w:before="0"/>
        <w:rPr>
          <w:b/>
          <w:bCs/>
          <w:sz w:val="22"/>
          <w:szCs w:val="22"/>
        </w:rPr>
      </w:pPr>
      <w:r w:rsidRPr="0032595E">
        <w:rPr>
          <w:sz w:val="22"/>
          <w:szCs w:val="22"/>
        </w:rPr>
        <w:t xml:space="preserve">Our </w:t>
      </w:r>
      <w:r w:rsidR="006D7C8B" w:rsidRPr="0032595E">
        <w:rPr>
          <w:sz w:val="22"/>
          <w:szCs w:val="22"/>
        </w:rPr>
        <w:t xml:space="preserve">understanding </w:t>
      </w:r>
      <w:r w:rsidRPr="0032595E">
        <w:rPr>
          <w:sz w:val="22"/>
          <w:szCs w:val="22"/>
        </w:rPr>
        <w:t>of</w:t>
      </w:r>
      <w:r w:rsidR="006D7C8B" w:rsidRPr="0032595E">
        <w:rPr>
          <w:sz w:val="22"/>
          <w:szCs w:val="22"/>
        </w:rPr>
        <w:t xml:space="preserve"> above RAN agreement is that </w:t>
      </w:r>
      <w:r w:rsidR="001F1BD5" w:rsidRPr="000B145F">
        <w:rPr>
          <w:b/>
          <w:bCs/>
          <w:sz w:val="22"/>
          <w:szCs w:val="22"/>
        </w:rPr>
        <w:t xml:space="preserve">a R18 </w:t>
      </w:r>
      <w:r w:rsidR="00E463CA" w:rsidRPr="000B145F">
        <w:rPr>
          <w:b/>
          <w:bCs/>
          <w:sz w:val="22"/>
          <w:szCs w:val="22"/>
        </w:rPr>
        <w:t>R</w:t>
      </w:r>
      <w:r w:rsidR="001F1BD5" w:rsidRPr="000B145F">
        <w:rPr>
          <w:b/>
          <w:bCs/>
          <w:sz w:val="22"/>
          <w:szCs w:val="22"/>
        </w:rPr>
        <w:t xml:space="preserve">edcap UE </w:t>
      </w:r>
      <w:r w:rsidR="00E463CA" w:rsidRPr="000B145F">
        <w:rPr>
          <w:b/>
          <w:bCs/>
          <w:sz w:val="22"/>
          <w:szCs w:val="22"/>
        </w:rPr>
        <w:t xml:space="preserve">may optionally </w:t>
      </w:r>
      <w:r w:rsidR="00E00D7D" w:rsidRPr="000B145F">
        <w:rPr>
          <w:b/>
          <w:bCs/>
          <w:sz w:val="22"/>
          <w:szCs w:val="22"/>
        </w:rPr>
        <w:t xml:space="preserve">support processing of more PRBs than </w:t>
      </w:r>
      <w:r w:rsidR="00825910" w:rsidRPr="000B145F">
        <w:rPr>
          <w:b/>
          <w:bCs/>
          <w:sz w:val="22"/>
          <w:szCs w:val="22"/>
        </w:rPr>
        <w:t>25/12</w:t>
      </w:r>
      <w:r w:rsidR="0016260E">
        <w:rPr>
          <w:b/>
          <w:bCs/>
          <w:sz w:val="22"/>
          <w:szCs w:val="22"/>
        </w:rPr>
        <w:t xml:space="preserve"> for unicast</w:t>
      </w:r>
      <w:r w:rsidR="00825910" w:rsidRPr="0032595E">
        <w:rPr>
          <w:sz w:val="22"/>
          <w:szCs w:val="22"/>
        </w:rPr>
        <w:t xml:space="preserve">, </w:t>
      </w:r>
      <w:r w:rsidR="0016260E">
        <w:rPr>
          <w:b/>
          <w:bCs/>
          <w:sz w:val="22"/>
          <w:szCs w:val="22"/>
        </w:rPr>
        <w:t>however</w:t>
      </w:r>
      <w:r w:rsidR="00046CBD">
        <w:rPr>
          <w:b/>
          <w:bCs/>
          <w:sz w:val="22"/>
          <w:szCs w:val="22"/>
        </w:rPr>
        <w:t>,</w:t>
      </w:r>
      <w:r w:rsidR="00825910" w:rsidRPr="00D66404">
        <w:rPr>
          <w:b/>
          <w:bCs/>
          <w:sz w:val="22"/>
          <w:szCs w:val="22"/>
        </w:rPr>
        <w:t xml:space="preserve"> must support the same initial access as </w:t>
      </w:r>
      <w:r w:rsidR="00F809E2" w:rsidRPr="00D66404">
        <w:rPr>
          <w:b/>
          <w:bCs/>
          <w:sz w:val="22"/>
          <w:szCs w:val="22"/>
        </w:rPr>
        <w:t>UE capable of processing</w:t>
      </w:r>
      <w:r w:rsidR="0032595E" w:rsidRPr="00D66404">
        <w:rPr>
          <w:b/>
          <w:bCs/>
          <w:sz w:val="22"/>
          <w:szCs w:val="22"/>
        </w:rPr>
        <w:t xml:space="preserve"> at most</w:t>
      </w:r>
      <w:r w:rsidR="00F809E2" w:rsidRPr="00D66404">
        <w:rPr>
          <w:b/>
          <w:bCs/>
          <w:sz w:val="22"/>
          <w:szCs w:val="22"/>
        </w:rPr>
        <w:t xml:space="preserve"> 25/12RB</w:t>
      </w:r>
      <w:r w:rsidR="00AB6A1B" w:rsidRPr="00D66404">
        <w:rPr>
          <w:b/>
          <w:bCs/>
          <w:sz w:val="22"/>
          <w:szCs w:val="22"/>
        </w:rPr>
        <w:t xml:space="preserve"> for unicast.</w:t>
      </w:r>
    </w:p>
    <w:p w14:paraId="6F6203F2" w14:textId="5F29459B" w:rsidR="00B8164A" w:rsidRDefault="00EF6380" w:rsidP="00B8164A">
      <w:pPr>
        <w:pStyle w:val="Heading1"/>
        <w:rPr>
          <w:lang w:val="en-US"/>
        </w:rPr>
      </w:pPr>
      <w:r>
        <w:rPr>
          <w:lang w:val="en-US"/>
        </w:rPr>
        <w:t>Discussion</w:t>
      </w:r>
    </w:p>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47457CB2" w:rsidR="003C3FE5" w:rsidRDefault="00046CBD" w:rsidP="00131CEC">
      <w:pPr>
        <w:pStyle w:val="Heading3"/>
        <w:ind w:left="709"/>
        <w:rPr>
          <w:lang w:val="en-US"/>
        </w:rPr>
      </w:pPr>
      <w:r>
        <w:rPr>
          <w:lang w:val="en-US"/>
        </w:rPr>
        <w:t xml:space="preserve"> Simultaneous </w:t>
      </w:r>
      <w:r w:rsidR="000374AC">
        <w:rPr>
          <w:lang w:val="en-US"/>
        </w:rPr>
        <w:t>SI</w:t>
      </w:r>
      <w:r w:rsidR="00FA5C01">
        <w:rPr>
          <w:lang w:val="en-US"/>
        </w:rPr>
        <w:t xml:space="preserve"> update</w:t>
      </w:r>
      <w:r w:rsidR="00D47488">
        <w:rPr>
          <w:lang w:val="en-US"/>
        </w:rPr>
        <w:t xml:space="preserve"> by paging</w:t>
      </w:r>
      <w:r w:rsidR="000374AC">
        <w:rPr>
          <w:lang w:val="en-US"/>
        </w:rPr>
        <w:t xml:space="preserve"> </w:t>
      </w:r>
      <w:r>
        <w:rPr>
          <w:lang w:val="en-US"/>
        </w:rPr>
        <w:t>+</w:t>
      </w:r>
      <w:r w:rsidR="000374AC">
        <w:rPr>
          <w:lang w:val="en-US"/>
        </w:rPr>
        <w:t xml:space="preserve"> unicast</w:t>
      </w:r>
      <w:r w:rsidR="00FA5C01">
        <w:rPr>
          <w:lang w:val="en-US"/>
        </w:rPr>
        <w:t xml:space="preserve"> in RRC </w:t>
      </w:r>
      <w:r>
        <w:rPr>
          <w:lang w:val="en-US"/>
        </w:rPr>
        <w:t xml:space="preserve">connected </w:t>
      </w:r>
      <w:proofErr w:type="gramStart"/>
      <w:r>
        <w:rPr>
          <w:lang w:val="en-US"/>
        </w:rPr>
        <w:t>mode</w:t>
      </w:r>
      <w:proofErr w:type="gramEnd"/>
    </w:p>
    <w:tbl>
      <w:tblPr>
        <w:tblStyle w:val="TableGrid"/>
        <w:tblW w:w="0" w:type="auto"/>
        <w:tblLook w:val="04A0" w:firstRow="1" w:lastRow="0" w:firstColumn="1" w:lastColumn="0" w:noHBand="0" w:noVBand="1"/>
      </w:tblPr>
      <w:tblGrid>
        <w:gridCol w:w="9629"/>
      </w:tblGrid>
      <w:tr w:rsidR="00FA5C01" w14:paraId="623A9B75" w14:textId="77777777" w:rsidTr="00FA5C01">
        <w:tc>
          <w:tcPr>
            <w:tcW w:w="9629" w:type="dxa"/>
          </w:tcPr>
          <w:p w14:paraId="3336FB2C" w14:textId="77777777" w:rsidR="00E23885" w:rsidRPr="00046CBD" w:rsidRDefault="00E23885" w:rsidP="00E23885">
            <w:pPr>
              <w:pStyle w:val="ListParagraph"/>
              <w:spacing w:after="180" w:line="252" w:lineRule="auto"/>
              <w:ind w:left="0"/>
              <w:rPr>
                <w:rFonts w:eastAsia="Microsoft YaHei UI"/>
                <w:b/>
                <w:bCs/>
                <w:sz w:val="20"/>
                <w:szCs w:val="16"/>
                <w:lang w:val="en-US"/>
              </w:rPr>
            </w:pPr>
            <w:r w:rsidRPr="00046CBD">
              <w:rPr>
                <w:rFonts w:eastAsia="Microsoft YaHei UI"/>
                <w:b/>
                <w:bCs/>
                <w:sz w:val="20"/>
                <w:szCs w:val="16"/>
                <w:lang w:val="en-US"/>
              </w:rPr>
              <w:t>Conclusion</w:t>
            </w:r>
          </w:p>
          <w:p w14:paraId="5F4E9B0D" w14:textId="77777777" w:rsidR="00E23885" w:rsidRPr="00046CBD" w:rsidRDefault="00E23885" w:rsidP="00E23885">
            <w:pPr>
              <w:pStyle w:val="ListParagraph"/>
              <w:spacing w:after="180" w:line="252" w:lineRule="auto"/>
              <w:ind w:left="0"/>
              <w:rPr>
                <w:rFonts w:eastAsia="Microsoft YaHei UI"/>
                <w:b/>
                <w:bCs/>
                <w:sz w:val="20"/>
                <w:szCs w:val="16"/>
                <w:lang w:val="en-US"/>
              </w:rPr>
            </w:pPr>
            <w:r w:rsidRPr="00046CBD">
              <w:rPr>
                <w:rFonts w:eastAsia="Microsoft YaHei UI"/>
                <w:b/>
                <w:bCs/>
                <w:sz w:val="20"/>
                <w:szCs w:val="16"/>
                <w:lang w:val="en-US"/>
              </w:rPr>
              <w:t>For UE BB bandwidth reduction, for autonomous SI acquisition, the following paragraph in TS 38.214 clause 5.1 still applies:</w:t>
            </w:r>
          </w:p>
          <w:p w14:paraId="659F3A48" w14:textId="77777777" w:rsidR="00E23885" w:rsidRPr="00046CBD" w:rsidRDefault="00E23885" w:rsidP="00E23885">
            <w:pPr>
              <w:pStyle w:val="ListParagraph"/>
              <w:numPr>
                <w:ilvl w:val="0"/>
                <w:numId w:val="40"/>
              </w:numPr>
              <w:spacing w:before="0" w:after="180" w:line="252" w:lineRule="auto"/>
              <w:rPr>
                <w:rFonts w:eastAsia="Microsoft YaHei UI"/>
                <w:b/>
                <w:bCs/>
                <w:sz w:val="20"/>
                <w:szCs w:val="16"/>
                <w:lang w:val="en-US"/>
              </w:rPr>
            </w:pPr>
            <w:r w:rsidRPr="00046CBD">
              <w:rPr>
                <w:rFonts w:eastAsia="Microsoft YaHei UI"/>
                <w:b/>
                <w:bCs/>
                <w:sz w:val="20"/>
                <w:szCs w:val="16"/>
                <w:lang w:val="en-US"/>
              </w:rPr>
              <w:t>“The UE is expected to decode a PDSCH scheduled with C-RNTI, MCS-C-RNTI, or CS-RNTI during a process of autonomous SI acquisition.”</w:t>
            </w:r>
          </w:p>
          <w:p w14:paraId="2A964750" w14:textId="4A380D41" w:rsidR="00FA5C01" w:rsidRDefault="00E23885" w:rsidP="00046CBD">
            <w:pPr>
              <w:pStyle w:val="ListParagraph"/>
              <w:numPr>
                <w:ilvl w:val="0"/>
                <w:numId w:val="40"/>
              </w:numPr>
              <w:spacing w:before="0" w:after="180" w:line="252" w:lineRule="auto"/>
              <w:rPr>
                <w:b/>
                <w:bCs/>
                <w:lang w:val="en-US"/>
              </w:rPr>
            </w:pPr>
            <w:r w:rsidRPr="00046CBD">
              <w:rPr>
                <w:rFonts w:eastAsia="Microsoft YaHei UI"/>
                <w:b/>
                <w:bCs/>
                <w:sz w:val="20"/>
                <w:szCs w:val="16"/>
                <w:lang w:val="en-US"/>
              </w:rPr>
              <w:t>FFS: Msg4 PDSCH scheduled by TC-RNTI case</w:t>
            </w:r>
          </w:p>
        </w:tc>
      </w:tr>
    </w:tbl>
    <w:p w14:paraId="736169E3" w14:textId="6585EDE7" w:rsidR="00046CBD" w:rsidRDefault="009E6A7A" w:rsidP="003C3FE5">
      <w:pPr>
        <w:rPr>
          <w:lang w:val="en-US"/>
        </w:rPr>
      </w:pPr>
      <w:r>
        <w:rPr>
          <w:lang w:val="en-US"/>
        </w:rPr>
        <w:lastRenderedPageBreak/>
        <w:t xml:space="preserve">In our opinion, MSG4 should be treated as </w:t>
      </w:r>
      <w:r w:rsidR="006564F9">
        <w:rPr>
          <w:lang w:val="en-US"/>
        </w:rPr>
        <w:t>unicast</w:t>
      </w:r>
      <w:r w:rsidR="000176F1">
        <w:rPr>
          <w:lang w:val="en-US"/>
        </w:rPr>
        <w:t xml:space="preserve"> in above agreement.</w:t>
      </w:r>
    </w:p>
    <w:p w14:paraId="41919FCB" w14:textId="4DE8FDBB" w:rsidR="00C34C52" w:rsidRDefault="001E4126" w:rsidP="003C3FE5">
      <w:pPr>
        <w:rPr>
          <w:lang w:val="en-US"/>
        </w:rPr>
      </w:pPr>
      <w:r>
        <w:rPr>
          <w:lang w:val="en-US"/>
        </w:rPr>
        <w:t>Besides MSG4, t</w:t>
      </w:r>
      <w:r w:rsidR="006564F9">
        <w:rPr>
          <w:lang w:val="en-US"/>
        </w:rPr>
        <w:t>here is one r</w:t>
      </w:r>
      <w:r w:rsidR="00E02397" w:rsidRPr="00E02397">
        <w:rPr>
          <w:lang w:val="en-US"/>
        </w:rPr>
        <w:t>em</w:t>
      </w:r>
      <w:r w:rsidR="00E02397">
        <w:rPr>
          <w:lang w:val="en-US"/>
        </w:rPr>
        <w:t>a</w:t>
      </w:r>
      <w:r w:rsidR="00E02397" w:rsidRPr="00E02397">
        <w:rPr>
          <w:lang w:val="en-US"/>
        </w:rPr>
        <w:t xml:space="preserve">ining </w:t>
      </w:r>
      <w:r w:rsidR="00E02397">
        <w:rPr>
          <w:lang w:val="en-US"/>
        </w:rPr>
        <w:t>case</w:t>
      </w:r>
      <w:r w:rsidR="00693481">
        <w:rPr>
          <w:lang w:val="en-US"/>
        </w:rPr>
        <w:t xml:space="preserve"> open</w:t>
      </w:r>
      <w:r w:rsidR="006564F9">
        <w:rPr>
          <w:lang w:val="en-US"/>
        </w:rPr>
        <w:t>.</w:t>
      </w:r>
      <w:r w:rsidR="00E02397">
        <w:rPr>
          <w:lang w:val="en-US"/>
        </w:rPr>
        <w:t xml:space="preserve"> </w:t>
      </w:r>
      <w:r w:rsidR="006564F9">
        <w:rPr>
          <w:lang w:val="en-US"/>
        </w:rPr>
        <w:t>T</w:t>
      </w:r>
      <w:r w:rsidR="00E02397">
        <w:rPr>
          <w:lang w:val="en-US"/>
        </w:rPr>
        <w:t xml:space="preserve">he case when </w:t>
      </w:r>
      <w:r w:rsidR="009E6A7A">
        <w:rPr>
          <w:lang w:val="en-US"/>
        </w:rPr>
        <w:t xml:space="preserve">SI update is triggered by RRC connected mode paging. </w:t>
      </w:r>
      <w:r w:rsidR="00D17373">
        <w:rPr>
          <w:lang w:val="en-US"/>
        </w:rPr>
        <w:t>I</w:t>
      </w:r>
      <w:r w:rsidR="00D82564">
        <w:rPr>
          <w:lang w:val="en-US"/>
        </w:rPr>
        <w:t>n previous discussions</w:t>
      </w:r>
      <w:r w:rsidR="00FD112E">
        <w:rPr>
          <w:lang w:val="en-US"/>
        </w:rPr>
        <w:t xml:space="preserve"> for Idle mode paging</w:t>
      </w:r>
      <w:r w:rsidR="00D82564">
        <w:rPr>
          <w:lang w:val="en-US"/>
        </w:rPr>
        <w:t>, i</w:t>
      </w:r>
      <w:r w:rsidR="004A442C">
        <w:rPr>
          <w:lang w:val="en-US"/>
        </w:rPr>
        <w:t xml:space="preserve">t </w:t>
      </w:r>
      <w:r w:rsidR="00D82564">
        <w:rPr>
          <w:lang w:val="en-US"/>
        </w:rPr>
        <w:t>was</w:t>
      </w:r>
      <w:r w:rsidR="004A442C">
        <w:rPr>
          <w:lang w:val="en-US"/>
        </w:rPr>
        <w:t xml:space="preserve"> assume</w:t>
      </w:r>
      <w:r w:rsidR="00D82564">
        <w:rPr>
          <w:lang w:val="en-US"/>
        </w:rPr>
        <w:t>d</w:t>
      </w:r>
      <w:r w:rsidR="004A442C">
        <w:rPr>
          <w:lang w:val="en-US"/>
        </w:rPr>
        <w:t xml:space="preserve"> that</w:t>
      </w:r>
      <w:r w:rsidR="00D82564">
        <w:rPr>
          <w:lang w:val="en-US"/>
        </w:rPr>
        <w:t xml:space="preserve"> BW3/PR3</w:t>
      </w:r>
      <w:r w:rsidR="004A442C">
        <w:rPr>
          <w:lang w:val="en-US"/>
        </w:rPr>
        <w:t xml:space="preserve"> UE </w:t>
      </w:r>
      <w:r w:rsidR="00D82564">
        <w:rPr>
          <w:lang w:val="en-US"/>
        </w:rPr>
        <w:t xml:space="preserve">will have enough memory to </w:t>
      </w:r>
      <w:r w:rsidR="00D17373">
        <w:rPr>
          <w:lang w:val="en-US"/>
        </w:rPr>
        <w:t xml:space="preserve">post FFT </w:t>
      </w:r>
      <w:r w:rsidR="00D82564">
        <w:rPr>
          <w:lang w:val="en-US"/>
        </w:rPr>
        <w:t>buffer 20MHz</w:t>
      </w:r>
      <w:r w:rsidR="00FA4BBD">
        <w:rPr>
          <w:lang w:val="en-US"/>
        </w:rPr>
        <w:t xml:space="preserve"> x slot</w:t>
      </w:r>
      <w:r w:rsidR="00D82564">
        <w:rPr>
          <w:lang w:val="en-US"/>
        </w:rPr>
        <w:t xml:space="preserve">. </w:t>
      </w:r>
      <w:r w:rsidR="00E47AE5">
        <w:rPr>
          <w:lang w:val="en-US"/>
        </w:rPr>
        <w:t xml:space="preserve">And </w:t>
      </w:r>
      <w:proofErr w:type="spellStart"/>
      <w:r w:rsidR="00CF2441">
        <w:rPr>
          <w:lang w:val="en-US"/>
        </w:rPr>
        <w:t>threfore</w:t>
      </w:r>
      <w:proofErr w:type="spellEnd"/>
      <w:r w:rsidR="00202199">
        <w:rPr>
          <w:lang w:val="en-US"/>
        </w:rPr>
        <w:t xml:space="preserve"> </w:t>
      </w:r>
      <w:r w:rsidR="00E47AE5">
        <w:rPr>
          <w:lang w:val="en-US"/>
        </w:rPr>
        <w:t>may process SI/paging in later slot</w:t>
      </w:r>
      <w:r w:rsidR="00097D87">
        <w:rPr>
          <w:lang w:val="en-US"/>
        </w:rPr>
        <w:t>(</w:t>
      </w:r>
      <w:r w:rsidR="00E47AE5">
        <w:rPr>
          <w:lang w:val="en-US"/>
        </w:rPr>
        <w:t>s</w:t>
      </w:r>
      <w:r w:rsidR="00097D87">
        <w:rPr>
          <w:lang w:val="en-US"/>
        </w:rPr>
        <w:t>)</w:t>
      </w:r>
      <w:r w:rsidR="00E47AE5">
        <w:rPr>
          <w:lang w:val="en-US"/>
        </w:rPr>
        <w:t xml:space="preserve">. On the other hand, </w:t>
      </w:r>
      <w:r w:rsidR="008221E8">
        <w:rPr>
          <w:lang w:val="en-US"/>
        </w:rPr>
        <w:t>in RRC connected</w:t>
      </w:r>
      <w:r w:rsidR="00617408">
        <w:rPr>
          <w:lang w:val="en-US"/>
        </w:rPr>
        <w:t xml:space="preserve"> mode</w:t>
      </w:r>
      <w:r w:rsidR="008221E8">
        <w:rPr>
          <w:lang w:val="en-US"/>
        </w:rPr>
        <w:t xml:space="preserve">, UE </w:t>
      </w:r>
      <w:r w:rsidR="00D17373">
        <w:rPr>
          <w:lang w:val="en-US"/>
        </w:rPr>
        <w:t xml:space="preserve">should </w:t>
      </w:r>
      <w:r w:rsidR="008221E8">
        <w:rPr>
          <w:lang w:val="en-US"/>
        </w:rPr>
        <w:t>receive continuous stream of 5MHz unicast</w:t>
      </w:r>
      <w:r w:rsidR="00617408">
        <w:rPr>
          <w:lang w:val="en-US"/>
        </w:rPr>
        <w:t xml:space="preserve"> PDSCHs</w:t>
      </w:r>
      <w:r w:rsidR="008221E8">
        <w:rPr>
          <w:lang w:val="en-US"/>
        </w:rPr>
        <w:t>.</w:t>
      </w:r>
      <w:r w:rsidR="00183112">
        <w:rPr>
          <w:lang w:val="en-US"/>
        </w:rPr>
        <w:t xml:space="preserve"> Figure 1 illustrate the difference</w:t>
      </w:r>
      <w:r w:rsidR="00202199">
        <w:rPr>
          <w:lang w:val="en-US"/>
        </w:rPr>
        <w:t xml:space="preserve"> between IDLE and RRC connected mode</w:t>
      </w:r>
      <w:r w:rsidR="00183112">
        <w:rPr>
          <w:lang w:val="en-US"/>
        </w:rPr>
        <w:t xml:space="preserve">.  </w:t>
      </w:r>
    </w:p>
    <w:p w14:paraId="05310FE6" w14:textId="77384B83" w:rsidR="00C34C52" w:rsidRDefault="00183112" w:rsidP="003C3FE5">
      <w:pPr>
        <w:rPr>
          <w:lang w:val="en-US"/>
        </w:rPr>
      </w:pPr>
      <w:r>
        <w:rPr>
          <w:lang w:val="en-US"/>
        </w:rPr>
        <w:t>In IDLE mode</w:t>
      </w:r>
      <w:r w:rsidR="00202199">
        <w:rPr>
          <w:lang w:val="en-US"/>
        </w:rPr>
        <w:t>,</w:t>
      </w:r>
      <w:r>
        <w:rPr>
          <w:lang w:val="en-US"/>
        </w:rPr>
        <w:t xml:space="preserve"> UE receive</w:t>
      </w:r>
      <w:r w:rsidR="00E52903">
        <w:rPr>
          <w:lang w:val="en-US"/>
        </w:rPr>
        <w:t>s</w:t>
      </w:r>
      <w:r>
        <w:rPr>
          <w:lang w:val="en-US"/>
        </w:rPr>
        <w:t xml:space="preserve"> SI</w:t>
      </w:r>
      <w:r w:rsidR="00E52903">
        <w:rPr>
          <w:lang w:val="en-US"/>
        </w:rPr>
        <w:t>, and can keep all sample</w:t>
      </w:r>
      <w:r w:rsidR="004C6D92">
        <w:rPr>
          <w:lang w:val="en-US"/>
        </w:rPr>
        <w:t>s</w:t>
      </w:r>
      <w:r w:rsidR="00E52903">
        <w:rPr>
          <w:lang w:val="en-US"/>
        </w:rPr>
        <w:t xml:space="preserve"> in buffer during next slot, this to process it</w:t>
      </w:r>
      <w:r w:rsidR="004C6D92">
        <w:rPr>
          <w:lang w:val="en-US"/>
        </w:rPr>
        <w:t xml:space="preserve"> with </w:t>
      </w:r>
      <w:r w:rsidR="00896FED">
        <w:rPr>
          <w:lang w:val="en-US"/>
        </w:rPr>
        <w:t xml:space="preserve">an </w:t>
      </w:r>
      <w:r w:rsidR="00C34C52">
        <w:rPr>
          <w:lang w:val="en-US"/>
        </w:rPr>
        <w:t xml:space="preserve">extra </w:t>
      </w:r>
      <w:r w:rsidR="004C6D92">
        <w:rPr>
          <w:lang w:val="en-US"/>
        </w:rPr>
        <w:t xml:space="preserve">delay </w:t>
      </w:r>
      <w:r w:rsidR="00896FED">
        <w:rPr>
          <w:lang w:val="en-US"/>
        </w:rPr>
        <w:t xml:space="preserve">of </w:t>
      </w:r>
      <w:r w:rsidR="004C6D92">
        <w:rPr>
          <w:lang w:val="en-US"/>
        </w:rPr>
        <w:t>X=1 slot</w:t>
      </w:r>
      <w:r w:rsidR="00442694">
        <w:rPr>
          <w:lang w:val="en-US"/>
        </w:rPr>
        <w:t xml:space="preserve"> (case being </w:t>
      </w:r>
      <w:proofErr w:type="gramStart"/>
      <w:r w:rsidR="00442694">
        <w:rPr>
          <w:lang w:val="en-US"/>
        </w:rPr>
        <w:t>similar to</w:t>
      </w:r>
      <w:proofErr w:type="gramEnd"/>
      <w:r w:rsidR="00442694">
        <w:rPr>
          <w:lang w:val="en-US"/>
        </w:rPr>
        <w:t xml:space="preserve"> MSG2)</w:t>
      </w:r>
      <w:r w:rsidR="004C6D92">
        <w:rPr>
          <w:lang w:val="en-US"/>
        </w:rPr>
        <w:t xml:space="preserve">. </w:t>
      </w:r>
      <w:r w:rsidR="00E52903">
        <w:rPr>
          <w:lang w:val="en-US"/>
        </w:rPr>
        <w:t xml:space="preserve"> </w:t>
      </w:r>
    </w:p>
    <w:p w14:paraId="12A30D2E" w14:textId="485F5BB9" w:rsidR="004A442C" w:rsidRPr="00E02397" w:rsidRDefault="00C34C52" w:rsidP="003C3FE5">
      <w:pPr>
        <w:rPr>
          <w:lang w:val="en-US"/>
        </w:rPr>
      </w:pPr>
      <w:r>
        <w:rPr>
          <w:lang w:val="en-US"/>
        </w:rPr>
        <w:t>Contrary, in RRC connected mode,</w:t>
      </w:r>
      <w:r w:rsidR="004C6D92">
        <w:rPr>
          <w:lang w:val="en-US"/>
        </w:rPr>
        <w:t xml:space="preserve"> when </w:t>
      </w:r>
      <w:r w:rsidR="00B16185">
        <w:rPr>
          <w:lang w:val="en-US"/>
        </w:rPr>
        <w:t>UE receives unicast</w:t>
      </w:r>
      <w:r w:rsidR="00285B29">
        <w:rPr>
          <w:lang w:val="en-US"/>
        </w:rPr>
        <w:t xml:space="preserve"> in slot n+</w:t>
      </w:r>
      <w:r w:rsidR="00EE30F5">
        <w:rPr>
          <w:lang w:val="en-US"/>
        </w:rPr>
        <w:t>1</w:t>
      </w:r>
      <w:r w:rsidR="00285B29">
        <w:rPr>
          <w:lang w:val="en-US"/>
        </w:rPr>
        <w:t>, it must keep samples from SI. This means that UE needs</w:t>
      </w:r>
      <w:r w:rsidR="00EE30F5">
        <w:rPr>
          <w:lang w:val="en-US"/>
        </w:rPr>
        <w:t xml:space="preserve"> 20MHz</w:t>
      </w:r>
      <w:r w:rsidR="00950802">
        <w:rPr>
          <w:lang w:val="en-US"/>
        </w:rPr>
        <w:t xml:space="preserve"> </w:t>
      </w:r>
      <w:r w:rsidR="00EE30F5">
        <w:rPr>
          <w:lang w:val="en-US"/>
        </w:rPr>
        <w:t xml:space="preserve">x 1slot </w:t>
      </w:r>
      <w:r w:rsidR="00950802">
        <w:rPr>
          <w:lang w:val="en-US"/>
        </w:rPr>
        <w:t xml:space="preserve">buffer from slot </w:t>
      </w:r>
      <w:r w:rsidR="00EE30F5">
        <w:rPr>
          <w:lang w:val="en-US"/>
        </w:rPr>
        <w:t xml:space="preserve">n+1 and </w:t>
      </w:r>
      <w:proofErr w:type="gramStart"/>
      <w:r w:rsidR="00EE30F5">
        <w:rPr>
          <w:lang w:val="en-US"/>
        </w:rPr>
        <w:t>still keep</w:t>
      </w:r>
      <w:proofErr w:type="gramEnd"/>
      <w:r w:rsidR="00285B29">
        <w:rPr>
          <w:lang w:val="en-US"/>
        </w:rPr>
        <w:t xml:space="preserve"> 15MHz</w:t>
      </w:r>
      <w:r w:rsidR="005C011B">
        <w:rPr>
          <w:lang w:val="en-US"/>
        </w:rPr>
        <w:t xml:space="preserve"> x 1slot</w:t>
      </w:r>
      <w:r w:rsidR="00950802">
        <w:rPr>
          <w:lang w:val="en-US"/>
        </w:rPr>
        <w:t xml:space="preserve"> buffer</w:t>
      </w:r>
      <w:r w:rsidR="005C011B">
        <w:rPr>
          <w:lang w:val="en-US"/>
        </w:rPr>
        <w:t xml:space="preserve"> </w:t>
      </w:r>
      <w:r w:rsidR="00950802">
        <w:rPr>
          <w:lang w:val="en-US"/>
        </w:rPr>
        <w:t>from slot n</w:t>
      </w:r>
      <w:r w:rsidR="005C011B">
        <w:rPr>
          <w:lang w:val="en-US"/>
        </w:rPr>
        <w:t xml:space="preserve">.  In addition, since BB processing power is limited, it may not receive </w:t>
      </w:r>
      <w:r w:rsidR="00280970">
        <w:rPr>
          <w:lang w:val="en-US"/>
        </w:rPr>
        <w:t xml:space="preserve">SI, until after </w:t>
      </w:r>
      <w:proofErr w:type="gramStart"/>
      <w:r w:rsidR="00280970">
        <w:rPr>
          <w:lang w:val="en-US"/>
        </w:rPr>
        <w:t>unicast</w:t>
      </w:r>
      <w:proofErr w:type="gramEnd"/>
      <w:r w:rsidR="00280970">
        <w:rPr>
          <w:lang w:val="en-US"/>
        </w:rPr>
        <w:t xml:space="preserve"> transmissions stops. </w:t>
      </w:r>
      <w:r w:rsidR="005C011B">
        <w:rPr>
          <w:lang w:val="en-US"/>
        </w:rPr>
        <w:t xml:space="preserve"> </w:t>
      </w:r>
      <w:r w:rsidR="00E52903">
        <w:rPr>
          <w:lang w:val="en-US"/>
        </w:rPr>
        <w:t xml:space="preserve"> </w:t>
      </w:r>
    </w:p>
    <w:p w14:paraId="52E996C5" w14:textId="11217ECD" w:rsidR="00E02397" w:rsidRDefault="00E02397" w:rsidP="003C3FE5">
      <w:pPr>
        <w:rPr>
          <w:b/>
          <w:bCs/>
          <w:lang w:val="en-US"/>
        </w:rPr>
      </w:pPr>
    </w:p>
    <w:p w14:paraId="0F6AF034" w14:textId="4BCD9165" w:rsidR="00080886" w:rsidRDefault="00A81A85" w:rsidP="00080886">
      <w:pPr>
        <w:keepNext/>
        <w:jc w:val="center"/>
      </w:pPr>
      <w:r w:rsidRPr="00A81A85">
        <w:rPr>
          <w:noProof/>
        </w:rPr>
        <w:drawing>
          <wp:inline distT="0" distB="0" distL="0" distR="0" wp14:anchorId="0BAD641F" wp14:editId="44109915">
            <wp:extent cx="5495290" cy="4610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290" cy="4610735"/>
                    </a:xfrm>
                    <a:prstGeom prst="rect">
                      <a:avLst/>
                    </a:prstGeom>
                    <a:noFill/>
                    <a:ln>
                      <a:noFill/>
                    </a:ln>
                  </pic:spPr>
                </pic:pic>
              </a:graphicData>
            </a:graphic>
          </wp:inline>
        </w:drawing>
      </w:r>
    </w:p>
    <w:p w14:paraId="4D0A3505" w14:textId="770872DF" w:rsidR="00935910" w:rsidRDefault="00080886" w:rsidP="00080886">
      <w:pPr>
        <w:pStyle w:val="Caption"/>
        <w:jc w:val="center"/>
        <w:rPr>
          <w:b w:val="0"/>
          <w:bCs/>
          <w:lang w:val="en-US"/>
        </w:rPr>
      </w:pPr>
      <w:r>
        <w:t xml:space="preserve">Figure </w:t>
      </w:r>
      <w:r>
        <w:fldChar w:fldCharType="begin"/>
      </w:r>
      <w:r>
        <w:instrText xml:space="preserve"> SEQ Figure \* ARABIC </w:instrText>
      </w:r>
      <w:r>
        <w:fldChar w:fldCharType="separate"/>
      </w:r>
      <w:r w:rsidR="00FD306E">
        <w:rPr>
          <w:noProof/>
        </w:rPr>
        <w:t>1</w:t>
      </w:r>
      <w:r>
        <w:fldChar w:fldCharType="end"/>
      </w:r>
      <w:r>
        <w:t xml:space="preserve"> Difference between reception of SI in IDLE and Connected </w:t>
      </w:r>
      <w:r>
        <w:rPr>
          <w:noProof/>
        </w:rPr>
        <w:t>Mode</w:t>
      </w:r>
    </w:p>
    <w:p w14:paraId="7FDF0E60" w14:textId="77777777" w:rsidR="008221E8" w:rsidRDefault="008221E8" w:rsidP="003C3FE5">
      <w:pPr>
        <w:rPr>
          <w:b/>
          <w:bCs/>
          <w:lang w:val="en-US"/>
        </w:rPr>
      </w:pPr>
    </w:p>
    <w:p w14:paraId="2955D2F7" w14:textId="47A35FF6" w:rsidR="00E23885" w:rsidRPr="000240F8" w:rsidRDefault="00D8712A" w:rsidP="003C3FE5">
      <w:pPr>
        <w:rPr>
          <w:lang w:val="en-US"/>
        </w:rPr>
      </w:pPr>
      <w:r>
        <w:rPr>
          <w:lang w:val="en-US"/>
        </w:rPr>
        <w:t>To prevent increase in post-FFT buffer size and impact to SI processing</w:t>
      </w:r>
      <w:r w:rsidR="00BE2F52">
        <w:rPr>
          <w:lang w:val="en-US"/>
        </w:rPr>
        <w:t xml:space="preserve"> delay in RRC connected mode</w:t>
      </w:r>
      <w:r w:rsidR="00280970">
        <w:rPr>
          <w:lang w:val="en-US"/>
        </w:rPr>
        <w:t xml:space="preserve">, </w:t>
      </w:r>
      <w:r w:rsidR="005A2401">
        <w:rPr>
          <w:lang w:val="en-US"/>
        </w:rPr>
        <w:t>the</w:t>
      </w:r>
      <w:r w:rsidR="00B96C13">
        <w:rPr>
          <w:lang w:val="en-US"/>
        </w:rPr>
        <w:t xml:space="preserve"> PR3</w:t>
      </w:r>
      <w:r w:rsidR="00AD4A52">
        <w:rPr>
          <w:lang w:val="en-US"/>
        </w:rPr>
        <w:t xml:space="preserve"> UE should be allow</w:t>
      </w:r>
      <w:r w:rsidR="000249A7">
        <w:rPr>
          <w:lang w:val="en-US"/>
        </w:rPr>
        <w:t>ed</w:t>
      </w:r>
      <w:r w:rsidR="00AD4A52">
        <w:rPr>
          <w:lang w:val="en-US"/>
        </w:rPr>
        <w:t xml:space="preserve"> to drop </w:t>
      </w:r>
      <w:r w:rsidR="009130CC">
        <w:rPr>
          <w:lang w:val="en-US"/>
        </w:rPr>
        <w:t>reception</w:t>
      </w:r>
      <w:r w:rsidR="00AD4A52">
        <w:rPr>
          <w:lang w:val="en-US"/>
        </w:rPr>
        <w:t xml:space="preserve"> in </w:t>
      </w:r>
      <w:r w:rsidR="004812EC">
        <w:rPr>
          <w:lang w:val="en-US"/>
        </w:rPr>
        <w:t>n+</w:t>
      </w:r>
      <w:r w:rsidR="00CE2A06">
        <w:rPr>
          <w:lang w:val="en-US"/>
        </w:rPr>
        <w:t>1</w:t>
      </w:r>
      <w:r w:rsidR="004812EC">
        <w:rPr>
          <w:lang w:val="en-US"/>
        </w:rPr>
        <w:t>, if SI</w:t>
      </w:r>
      <w:r w:rsidR="00CE2A06">
        <w:rPr>
          <w:lang w:val="en-US"/>
        </w:rPr>
        <w:t xml:space="preserve"> and </w:t>
      </w:r>
      <w:proofErr w:type="gramStart"/>
      <w:r w:rsidR="00CE2A06">
        <w:rPr>
          <w:lang w:val="en-US"/>
        </w:rPr>
        <w:t>unica</w:t>
      </w:r>
      <w:r w:rsidR="0019267C">
        <w:rPr>
          <w:lang w:val="en-US"/>
        </w:rPr>
        <w:t>st</w:t>
      </w:r>
      <w:r w:rsidR="00BE2F52">
        <w:rPr>
          <w:lang w:val="en-US"/>
        </w:rPr>
        <w:t>(</w:t>
      </w:r>
      <w:proofErr w:type="gramEnd"/>
      <w:r w:rsidR="0019267C">
        <w:rPr>
          <w:lang w:val="en-US"/>
        </w:rPr>
        <w:t>if any</w:t>
      </w:r>
      <w:r w:rsidR="00BE2F52">
        <w:rPr>
          <w:lang w:val="en-US"/>
        </w:rPr>
        <w:t>)</w:t>
      </w:r>
      <w:r w:rsidR="004812EC">
        <w:rPr>
          <w:lang w:val="en-US"/>
        </w:rPr>
        <w:t xml:space="preserve"> </w:t>
      </w:r>
      <w:r>
        <w:rPr>
          <w:lang w:val="en-US"/>
        </w:rPr>
        <w:t xml:space="preserve">spanning more than </w:t>
      </w:r>
      <w:r w:rsidR="00C50177">
        <w:rPr>
          <w:lang w:val="en-US"/>
        </w:rPr>
        <w:t>5</w:t>
      </w:r>
      <w:r>
        <w:rPr>
          <w:lang w:val="en-US"/>
        </w:rPr>
        <w:t xml:space="preserve">MHz </w:t>
      </w:r>
      <w:r w:rsidR="0000251C">
        <w:rPr>
          <w:lang w:val="en-US"/>
        </w:rPr>
        <w:t>was scheduled</w:t>
      </w:r>
      <w:r w:rsidR="004812EC">
        <w:rPr>
          <w:lang w:val="en-US"/>
        </w:rPr>
        <w:t xml:space="preserve"> in </w:t>
      </w:r>
      <w:r w:rsidR="0019267C">
        <w:rPr>
          <w:lang w:val="en-US"/>
        </w:rPr>
        <w:t xml:space="preserve">slot </w:t>
      </w:r>
      <w:r w:rsidR="004812EC">
        <w:rPr>
          <w:lang w:val="en-US"/>
        </w:rPr>
        <w:t>n</w:t>
      </w:r>
      <w:r w:rsidR="005A2401">
        <w:rPr>
          <w:lang w:val="en-US"/>
        </w:rPr>
        <w:t>.</w:t>
      </w:r>
    </w:p>
    <w:p w14:paraId="456024D1" w14:textId="1749B52E" w:rsidR="003C3FE5" w:rsidRDefault="00E1320E" w:rsidP="003C3FE5">
      <w:pPr>
        <w:rPr>
          <w:i/>
          <w:iCs/>
          <w:lang w:val="en-US"/>
        </w:rPr>
      </w:pPr>
      <w:r w:rsidRPr="00263105">
        <w:rPr>
          <w:b/>
          <w:bCs/>
          <w:i/>
          <w:iCs/>
          <w:lang w:val="en-US"/>
        </w:rPr>
        <w:t>Proposal</w:t>
      </w:r>
      <w:r w:rsidR="00DE304C" w:rsidRPr="00263105">
        <w:rPr>
          <w:b/>
          <w:bCs/>
          <w:i/>
          <w:iCs/>
          <w:lang w:val="en-US"/>
        </w:rPr>
        <w:t>-</w:t>
      </w:r>
      <w:r w:rsidR="0000251C">
        <w:rPr>
          <w:b/>
          <w:bCs/>
          <w:i/>
          <w:iCs/>
          <w:lang w:val="en-US"/>
        </w:rPr>
        <w:t>1</w:t>
      </w:r>
      <w:r w:rsidRPr="00263105">
        <w:rPr>
          <w:b/>
          <w:bCs/>
          <w:i/>
          <w:iCs/>
          <w:lang w:val="en-US"/>
        </w:rPr>
        <w:t>:</w:t>
      </w:r>
      <w:r w:rsidR="003F0169">
        <w:rPr>
          <w:b/>
          <w:bCs/>
          <w:i/>
          <w:iCs/>
          <w:lang w:val="en-US"/>
        </w:rPr>
        <w:t xml:space="preserve"> </w:t>
      </w:r>
      <w:r w:rsidR="003F0169" w:rsidRPr="00FC4A92">
        <w:rPr>
          <w:i/>
          <w:iCs/>
          <w:lang w:val="en-US"/>
        </w:rPr>
        <w:t xml:space="preserve">For </w:t>
      </w:r>
      <w:r w:rsidR="00FC4A92" w:rsidRPr="00FC4A92">
        <w:rPr>
          <w:i/>
          <w:iCs/>
          <w:lang w:val="en-US"/>
        </w:rPr>
        <w:t>PR3 UE</w:t>
      </w:r>
      <w:r w:rsidR="00FC4A92">
        <w:rPr>
          <w:b/>
          <w:bCs/>
          <w:i/>
          <w:iCs/>
          <w:lang w:val="en-US"/>
        </w:rPr>
        <w:t>,</w:t>
      </w:r>
      <w:r w:rsidRPr="00263105">
        <w:rPr>
          <w:i/>
          <w:iCs/>
          <w:lang w:val="en-US"/>
        </w:rPr>
        <w:t xml:space="preserve"> </w:t>
      </w:r>
      <w:r w:rsidR="00FC4A92">
        <w:rPr>
          <w:i/>
          <w:iCs/>
          <w:lang w:val="en-US"/>
        </w:rPr>
        <w:t>w</w:t>
      </w:r>
      <w:r w:rsidR="005A2401">
        <w:rPr>
          <w:i/>
          <w:iCs/>
          <w:lang w:val="en-US"/>
        </w:rPr>
        <w:t>hen UE</w:t>
      </w:r>
      <w:r w:rsidR="003B5199">
        <w:rPr>
          <w:i/>
          <w:iCs/>
          <w:lang w:val="en-US"/>
        </w:rPr>
        <w:t xml:space="preserve"> is </w:t>
      </w:r>
      <w:r w:rsidR="00E716B4">
        <w:rPr>
          <w:i/>
          <w:iCs/>
          <w:lang w:val="en-US"/>
        </w:rPr>
        <w:t>scheduled to</w:t>
      </w:r>
      <w:r w:rsidR="005A2401">
        <w:rPr>
          <w:i/>
          <w:iCs/>
          <w:lang w:val="en-US"/>
        </w:rPr>
        <w:t xml:space="preserve"> receive</w:t>
      </w:r>
      <w:r w:rsidR="00E716B4">
        <w:rPr>
          <w:i/>
          <w:iCs/>
          <w:lang w:val="en-US"/>
        </w:rPr>
        <w:t xml:space="preserve"> in RRC connected mode a</w:t>
      </w:r>
      <w:r w:rsidR="00666A37">
        <w:rPr>
          <w:i/>
          <w:iCs/>
          <w:lang w:val="en-US"/>
        </w:rPr>
        <w:t xml:space="preserve"> non-overlapping</w:t>
      </w:r>
      <w:r w:rsidR="005A2401">
        <w:rPr>
          <w:i/>
          <w:iCs/>
          <w:lang w:val="en-US"/>
        </w:rPr>
        <w:t xml:space="preserve"> </w:t>
      </w:r>
      <w:r w:rsidR="000249A7">
        <w:rPr>
          <w:i/>
          <w:iCs/>
          <w:lang w:val="en-US"/>
        </w:rPr>
        <w:t xml:space="preserve">SI </w:t>
      </w:r>
      <w:r w:rsidR="009D08D0">
        <w:rPr>
          <w:i/>
          <w:iCs/>
          <w:lang w:val="en-US"/>
        </w:rPr>
        <w:t>and</w:t>
      </w:r>
      <w:r w:rsidR="000249A7">
        <w:rPr>
          <w:i/>
          <w:iCs/>
          <w:lang w:val="en-US"/>
        </w:rPr>
        <w:t xml:space="preserve"> unicast PDSCH</w:t>
      </w:r>
      <w:r w:rsidR="00E716B4">
        <w:rPr>
          <w:i/>
          <w:iCs/>
          <w:lang w:val="en-US"/>
        </w:rPr>
        <w:t xml:space="preserve"> (if any)</w:t>
      </w:r>
      <w:r w:rsidR="000249A7">
        <w:rPr>
          <w:i/>
          <w:iCs/>
          <w:lang w:val="en-US"/>
        </w:rPr>
        <w:t xml:space="preserve"> </w:t>
      </w:r>
      <w:r w:rsidR="00961899">
        <w:rPr>
          <w:i/>
          <w:iCs/>
          <w:lang w:val="en-US"/>
        </w:rPr>
        <w:t xml:space="preserve">spanning more than </w:t>
      </w:r>
      <w:r w:rsidR="00C35EC3">
        <w:rPr>
          <w:i/>
          <w:iCs/>
          <w:lang w:val="en-US"/>
        </w:rPr>
        <w:t>5</w:t>
      </w:r>
      <w:r w:rsidR="00961899">
        <w:rPr>
          <w:i/>
          <w:iCs/>
          <w:lang w:val="en-US"/>
        </w:rPr>
        <w:t>MHz in</w:t>
      </w:r>
      <w:r w:rsidR="00C35EC3">
        <w:rPr>
          <w:i/>
          <w:iCs/>
          <w:lang w:val="en-US"/>
        </w:rPr>
        <w:t xml:space="preserve"> a</w:t>
      </w:r>
      <w:r w:rsidR="00961899">
        <w:rPr>
          <w:i/>
          <w:iCs/>
          <w:lang w:val="en-US"/>
        </w:rPr>
        <w:t xml:space="preserve"> slot n, UE </w:t>
      </w:r>
      <w:r w:rsidR="00FC4A92">
        <w:rPr>
          <w:i/>
          <w:iCs/>
          <w:lang w:val="en-US"/>
        </w:rPr>
        <w:t>is</w:t>
      </w:r>
      <w:r w:rsidR="00961899">
        <w:rPr>
          <w:i/>
          <w:iCs/>
          <w:lang w:val="en-US"/>
        </w:rPr>
        <w:t xml:space="preserve"> not </w:t>
      </w:r>
      <w:r w:rsidR="00FC4A92">
        <w:rPr>
          <w:i/>
          <w:iCs/>
          <w:lang w:val="en-US"/>
        </w:rPr>
        <w:t>required</w:t>
      </w:r>
      <w:r w:rsidR="00961899">
        <w:rPr>
          <w:i/>
          <w:iCs/>
          <w:lang w:val="en-US"/>
        </w:rPr>
        <w:t xml:space="preserve"> to </w:t>
      </w:r>
      <w:r w:rsidR="003F0169">
        <w:rPr>
          <w:i/>
          <w:iCs/>
          <w:lang w:val="en-US"/>
        </w:rPr>
        <w:t>receive</w:t>
      </w:r>
      <w:r w:rsidR="00961899">
        <w:rPr>
          <w:i/>
          <w:iCs/>
          <w:lang w:val="en-US"/>
        </w:rPr>
        <w:t xml:space="preserve"> in slot n+1.</w:t>
      </w:r>
    </w:p>
    <w:p w14:paraId="7D110072" w14:textId="77777777" w:rsidR="009D08D0" w:rsidRDefault="009D08D0" w:rsidP="003C3FE5">
      <w:pPr>
        <w:rPr>
          <w:i/>
          <w:iCs/>
          <w:lang w:val="en-US"/>
        </w:rPr>
      </w:pPr>
    </w:p>
    <w:p w14:paraId="3870C0BB" w14:textId="589E85FF" w:rsidR="00431B60" w:rsidRPr="0022772B" w:rsidRDefault="00431B60" w:rsidP="003C3FE5">
      <w:pPr>
        <w:rPr>
          <w:lang w:val="en-US"/>
        </w:rPr>
      </w:pPr>
    </w:p>
    <w:p w14:paraId="54876D17" w14:textId="77777777" w:rsidR="00431B60" w:rsidRPr="00263105" w:rsidRDefault="00431B60" w:rsidP="003C3FE5">
      <w:pPr>
        <w:rPr>
          <w:i/>
          <w:iCs/>
          <w:lang w:val="en-US"/>
        </w:rPr>
      </w:pPr>
    </w:p>
    <w:p w14:paraId="1C3031CD" w14:textId="506C9C1B" w:rsidR="0025397B" w:rsidRDefault="006D35E7" w:rsidP="00131CEC">
      <w:pPr>
        <w:pStyle w:val="Heading3"/>
        <w:ind w:left="709"/>
        <w:rPr>
          <w:lang w:val="en-US"/>
        </w:rPr>
      </w:pPr>
      <w:r>
        <w:rPr>
          <w:lang w:val="en-US"/>
        </w:rPr>
        <w:t>Relaxation of processing timeline for RAR</w:t>
      </w:r>
      <w:r w:rsidR="003C3FE5">
        <w:rPr>
          <w:lang w:val="en-US"/>
        </w:rPr>
        <w:t xml:space="preserve"> </w:t>
      </w:r>
    </w:p>
    <w:tbl>
      <w:tblPr>
        <w:tblStyle w:val="TableGrid"/>
        <w:tblW w:w="0" w:type="auto"/>
        <w:tblLook w:val="04A0" w:firstRow="1" w:lastRow="0" w:firstColumn="1" w:lastColumn="0" w:noHBand="0" w:noVBand="1"/>
      </w:tblPr>
      <w:tblGrid>
        <w:gridCol w:w="9629"/>
      </w:tblGrid>
      <w:tr w:rsidR="00E11109" w14:paraId="629F8168" w14:textId="77777777" w:rsidTr="00E11109">
        <w:tc>
          <w:tcPr>
            <w:tcW w:w="9629" w:type="dxa"/>
          </w:tcPr>
          <w:p w14:paraId="49A6236F" w14:textId="77777777" w:rsidR="00A85F66" w:rsidRDefault="00A85F66" w:rsidP="00A85F6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05AA399C" w14:textId="77777777" w:rsidR="00A85F66" w:rsidRPr="00A17709" w:rsidRDefault="00A85F66" w:rsidP="00A85F66">
            <w:pPr>
              <w:rPr>
                <w:lang w:val="en-US"/>
              </w:rPr>
            </w:pPr>
            <w:proofErr w:type="gramStart"/>
            <w:r w:rsidRPr="00A17709">
              <w:rPr>
                <w:lang w:val="en-US"/>
              </w:rPr>
              <w:t>Down-select</w:t>
            </w:r>
            <w:proofErr w:type="gramEnd"/>
            <w:r w:rsidRPr="00A17709">
              <w:rPr>
                <w:lang w:val="en-US"/>
              </w:rPr>
              <w:t xml:space="preserve"> one among the following options in RAN1#113:</w:t>
            </w:r>
          </w:p>
          <w:p w14:paraId="6E70D8CE" w14:textId="77777777" w:rsidR="00A85F66" w:rsidRPr="00A17709" w:rsidRDefault="00A85F66" w:rsidP="00A85F66">
            <w:pPr>
              <w:pStyle w:val="ListParagraph"/>
              <w:numPr>
                <w:ilvl w:val="0"/>
                <w:numId w:val="41"/>
              </w:numPr>
              <w:spacing w:before="0" w:after="180" w:line="252" w:lineRule="auto"/>
              <w:rPr>
                <w:sz w:val="20"/>
                <w:szCs w:val="20"/>
                <w:lang w:val="en-US"/>
              </w:rPr>
            </w:pPr>
            <w:r w:rsidRPr="00A17709">
              <w:rPr>
                <w:sz w:val="20"/>
                <w:szCs w:val="20"/>
                <w:lang w:val="en-US"/>
              </w:rPr>
              <w:t>Option 1:</w:t>
            </w:r>
          </w:p>
          <w:p w14:paraId="7A3A4D72" w14:textId="77777777" w:rsidR="00A85F66" w:rsidRPr="00A17709" w:rsidRDefault="00A85F66" w:rsidP="00A85F66">
            <w:pPr>
              <w:pStyle w:val="ListParagraph"/>
              <w:numPr>
                <w:ilvl w:val="1"/>
                <w:numId w:val="40"/>
              </w:numPr>
              <w:tabs>
                <w:tab w:val="left" w:pos="720"/>
              </w:tabs>
              <w:spacing w:before="0"/>
              <w:rPr>
                <w:sz w:val="20"/>
                <w:szCs w:val="20"/>
                <w:lang w:val="en-US" w:eastAsia="en-US"/>
              </w:rPr>
            </w:pPr>
            <w:r w:rsidRPr="00A17709">
              <w:rPr>
                <w:rFonts w:eastAsia="DengXian"/>
                <w:sz w:val="20"/>
                <w:szCs w:val="20"/>
                <w:lang w:val="en-US"/>
              </w:rPr>
              <w:t>For the “FFS: value(s) of X”</w:t>
            </w:r>
            <w:r w:rsidRPr="00A17709">
              <w:rPr>
                <w:sz w:val="20"/>
                <w:szCs w:val="20"/>
                <w:lang w:val="en-US"/>
              </w:rPr>
              <w:t>,</w:t>
            </w:r>
          </w:p>
          <w:p w14:paraId="29B9FCEF" w14:textId="77777777" w:rsidR="00A85F66" w:rsidRPr="00A17709" w:rsidRDefault="00A85F66" w:rsidP="00A85F66">
            <w:pPr>
              <w:pStyle w:val="ListParagraph"/>
              <w:numPr>
                <w:ilvl w:val="2"/>
                <w:numId w:val="40"/>
              </w:numPr>
              <w:tabs>
                <w:tab w:val="left" w:pos="720"/>
              </w:tabs>
              <w:spacing w:before="0"/>
              <w:rPr>
                <w:sz w:val="20"/>
                <w:szCs w:val="20"/>
                <w:lang w:val="en-US" w:eastAsia="en-US"/>
              </w:rPr>
            </w:pPr>
            <w:r w:rsidRPr="00A17709">
              <w:rPr>
                <w:rFonts w:eastAsia="MS PGothic"/>
                <w:sz w:val="20"/>
                <w:szCs w:val="20"/>
                <w:lang w:val="en-US"/>
              </w:rPr>
              <w:t xml:space="preserve">X = </w:t>
            </w:r>
            <w:r w:rsidRPr="00A17709">
              <w:rPr>
                <w:rFonts w:eastAsia="MS PGothic"/>
                <w:sz w:val="20"/>
                <w:szCs w:val="20"/>
                <w:u w:val="single"/>
                <w:lang w:val="en-US"/>
              </w:rPr>
              <w:t xml:space="preserve">0.5/0.25 </w:t>
            </w:r>
            <w:proofErr w:type="spellStart"/>
            <w:r w:rsidRPr="00A17709">
              <w:rPr>
                <w:rFonts w:eastAsia="MS PGothic"/>
                <w:sz w:val="20"/>
                <w:szCs w:val="20"/>
                <w:u w:val="single"/>
                <w:lang w:val="en-US"/>
              </w:rPr>
              <w:t>ms</w:t>
            </w:r>
            <w:proofErr w:type="spellEnd"/>
            <w:r w:rsidRPr="00A17709">
              <w:rPr>
                <w:rFonts w:eastAsia="MS PGothic"/>
                <w:sz w:val="20"/>
                <w:szCs w:val="20"/>
                <w:lang w:val="en-US"/>
              </w:rPr>
              <w:t xml:space="preserve"> for 15/30 kHz SCS</w:t>
            </w:r>
          </w:p>
          <w:p w14:paraId="5F2933AA" w14:textId="77777777" w:rsidR="00A85F66" w:rsidRPr="00A17709" w:rsidRDefault="00A85F66" w:rsidP="00A85F66">
            <w:pPr>
              <w:pStyle w:val="ListParagraph"/>
              <w:numPr>
                <w:ilvl w:val="2"/>
                <w:numId w:val="40"/>
              </w:numPr>
              <w:tabs>
                <w:tab w:val="left" w:pos="720"/>
              </w:tabs>
              <w:spacing w:before="0"/>
              <w:rPr>
                <w:rFonts w:eastAsia="DengXian"/>
                <w:sz w:val="20"/>
                <w:szCs w:val="20"/>
                <w:lang w:val="en-US"/>
              </w:rPr>
            </w:pPr>
            <w:r w:rsidRPr="00A17709">
              <w:rPr>
                <w:rFonts w:eastAsia="DengXian"/>
                <w:sz w:val="20"/>
                <w:szCs w:val="20"/>
                <w:lang w:val="en-US"/>
              </w:rPr>
              <w:t>Note: Legacy default TDRA table and Δ are reused.</w:t>
            </w:r>
          </w:p>
          <w:p w14:paraId="4AAFEE9A" w14:textId="77777777" w:rsidR="00A85F66" w:rsidRPr="00A17709" w:rsidRDefault="00A85F66" w:rsidP="00A85F66">
            <w:pPr>
              <w:pStyle w:val="ListParagraph"/>
              <w:numPr>
                <w:ilvl w:val="1"/>
                <w:numId w:val="40"/>
              </w:numPr>
              <w:spacing w:before="0" w:after="180" w:line="252" w:lineRule="auto"/>
              <w:rPr>
                <w:rFonts w:eastAsia="Calibri"/>
                <w:sz w:val="20"/>
                <w:szCs w:val="20"/>
                <w:lang w:val="en-US"/>
              </w:rPr>
            </w:pPr>
            <w:r w:rsidRPr="00A17709">
              <w:rPr>
                <w:rFonts w:eastAsia="Calibri"/>
                <w:sz w:val="20"/>
                <w:szCs w:val="20"/>
                <w:lang w:val="en-US"/>
              </w:rPr>
              <w:t xml:space="preserve">A network-configurable additional separate early indication in Msg1 for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t>
            </w:r>
            <w:r w:rsidRPr="00A17709">
              <w:rPr>
                <w:rFonts w:eastAsia="Calibri"/>
                <w:sz w:val="20"/>
                <w:szCs w:val="20"/>
                <w:u w:val="single"/>
                <w:lang w:val="en-US"/>
              </w:rPr>
              <w:t>is not supported</w:t>
            </w:r>
            <w:r w:rsidRPr="00A17709">
              <w:rPr>
                <w:rFonts w:eastAsia="Calibri"/>
                <w:sz w:val="20"/>
                <w:szCs w:val="20"/>
                <w:lang w:val="en-US"/>
              </w:rPr>
              <w:t>.</w:t>
            </w:r>
          </w:p>
          <w:p w14:paraId="5A616EB9" w14:textId="77777777" w:rsidR="00A85F66" w:rsidRPr="00A17709" w:rsidRDefault="00A85F66" w:rsidP="00A85F66">
            <w:pPr>
              <w:pStyle w:val="ListParagraph"/>
              <w:numPr>
                <w:ilvl w:val="2"/>
                <w:numId w:val="40"/>
              </w:numPr>
              <w:spacing w:before="0" w:after="180" w:line="252" w:lineRule="auto"/>
              <w:rPr>
                <w:rFonts w:eastAsia="Calibri"/>
                <w:sz w:val="20"/>
                <w:szCs w:val="20"/>
                <w:lang w:val="en-US"/>
              </w:rPr>
            </w:pPr>
            <w:r w:rsidRPr="00A17709">
              <w:rPr>
                <w:rFonts w:eastAsia="Calibri"/>
                <w:sz w:val="20"/>
                <w:szCs w:val="20"/>
                <w:lang w:val="en-US"/>
              </w:rPr>
              <w:t xml:space="preserve">When Msg1 indication for </w:t>
            </w:r>
            <w:r w:rsidRPr="00A17709">
              <w:rPr>
                <w:rFonts w:eastAsia="Calibri"/>
                <w:sz w:val="20"/>
                <w:szCs w:val="20"/>
                <w:u w:val="single"/>
                <w:lang w:val="en-US"/>
              </w:rPr>
              <w:t>Rel-17</w:t>
            </w:r>
            <w:r w:rsidRPr="00A17709">
              <w:rPr>
                <w:rFonts w:eastAsia="Calibri"/>
                <w:sz w:val="20"/>
                <w:szCs w:val="20"/>
                <w:lang w:val="en-US"/>
              </w:rPr>
              <w:t xml:space="preserve"> RedCap UEs is configured, it is used by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(with or without UE BB bandwidth reduction).</w:t>
            </w:r>
          </w:p>
          <w:p w14:paraId="66E194CF" w14:textId="77777777" w:rsidR="00A85F66" w:rsidRPr="00A17709" w:rsidRDefault="00A85F66" w:rsidP="00A85F66">
            <w:pPr>
              <w:pStyle w:val="ListParagraph"/>
              <w:numPr>
                <w:ilvl w:val="0"/>
                <w:numId w:val="41"/>
              </w:numPr>
              <w:spacing w:before="0" w:after="180" w:line="252" w:lineRule="auto"/>
              <w:rPr>
                <w:sz w:val="20"/>
                <w:szCs w:val="20"/>
                <w:lang w:val="en-US"/>
              </w:rPr>
            </w:pPr>
            <w:r w:rsidRPr="00A17709">
              <w:rPr>
                <w:sz w:val="20"/>
                <w:szCs w:val="20"/>
                <w:lang w:val="en-US"/>
              </w:rPr>
              <w:t>Option 2:</w:t>
            </w:r>
          </w:p>
          <w:p w14:paraId="7716AEB9" w14:textId="77777777" w:rsidR="00A85F66" w:rsidRPr="00A17709" w:rsidRDefault="00A85F66" w:rsidP="00A85F66">
            <w:pPr>
              <w:pStyle w:val="ListParagraph"/>
              <w:numPr>
                <w:ilvl w:val="1"/>
                <w:numId w:val="40"/>
              </w:numPr>
              <w:tabs>
                <w:tab w:val="left" w:pos="720"/>
              </w:tabs>
              <w:spacing w:before="0"/>
              <w:rPr>
                <w:sz w:val="20"/>
                <w:szCs w:val="20"/>
                <w:lang w:val="en-US" w:eastAsia="en-US"/>
              </w:rPr>
            </w:pPr>
            <w:r w:rsidRPr="00A17709">
              <w:rPr>
                <w:rFonts w:eastAsia="DengXian"/>
                <w:sz w:val="20"/>
                <w:szCs w:val="20"/>
                <w:lang w:val="en-US"/>
              </w:rPr>
              <w:t>For the “FFS: value(s) of X”</w:t>
            </w:r>
            <w:r w:rsidRPr="00A17709">
              <w:rPr>
                <w:sz w:val="20"/>
                <w:szCs w:val="20"/>
                <w:lang w:val="en-US"/>
              </w:rPr>
              <w:t>,</w:t>
            </w:r>
          </w:p>
          <w:p w14:paraId="3C39F421" w14:textId="77777777" w:rsidR="00A85F66" w:rsidRPr="00A17709" w:rsidRDefault="00A85F66" w:rsidP="00A85F66">
            <w:pPr>
              <w:pStyle w:val="ListParagraph"/>
              <w:numPr>
                <w:ilvl w:val="2"/>
                <w:numId w:val="40"/>
              </w:numPr>
              <w:tabs>
                <w:tab w:val="left" w:pos="720"/>
              </w:tabs>
              <w:spacing w:before="0"/>
              <w:rPr>
                <w:sz w:val="20"/>
                <w:szCs w:val="20"/>
                <w:lang w:val="en-US" w:eastAsia="en-US"/>
              </w:rPr>
            </w:pPr>
            <w:r w:rsidRPr="00A17709">
              <w:rPr>
                <w:rFonts w:eastAsia="MS PGothic"/>
                <w:sz w:val="20"/>
                <w:szCs w:val="20"/>
                <w:lang w:val="en-US"/>
              </w:rPr>
              <w:t xml:space="preserve">X = </w:t>
            </w:r>
            <w:r w:rsidRPr="00A17709">
              <w:rPr>
                <w:rFonts w:eastAsia="MS PGothic"/>
                <w:sz w:val="20"/>
                <w:szCs w:val="20"/>
                <w:u w:val="single"/>
                <w:lang w:val="en-US"/>
              </w:rPr>
              <w:t xml:space="preserve">1/0.5 </w:t>
            </w:r>
            <w:proofErr w:type="spellStart"/>
            <w:r w:rsidRPr="00A17709">
              <w:rPr>
                <w:rFonts w:eastAsia="MS PGothic"/>
                <w:sz w:val="20"/>
                <w:szCs w:val="20"/>
                <w:u w:val="single"/>
                <w:lang w:val="en-US"/>
              </w:rPr>
              <w:t>ms</w:t>
            </w:r>
            <w:proofErr w:type="spellEnd"/>
            <w:r w:rsidRPr="00A17709">
              <w:rPr>
                <w:rFonts w:eastAsia="MS PGothic"/>
                <w:sz w:val="20"/>
                <w:szCs w:val="20"/>
                <w:lang w:val="en-US"/>
              </w:rPr>
              <w:t xml:space="preserve"> for 15/30 kHz SCS</w:t>
            </w:r>
          </w:p>
          <w:p w14:paraId="165778D2" w14:textId="77777777" w:rsidR="00A85F66" w:rsidRPr="00A17709" w:rsidRDefault="00A85F66" w:rsidP="00A85F66">
            <w:pPr>
              <w:pStyle w:val="ListParagraph"/>
              <w:numPr>
                <w:ilvl w:val="2"/>
                <w:numId w:val="40"/>
              </w:numPr>
              <w:tabs>
                <w:tab w:val="left" w:pos="720"/>
              </w:tabs>
              <w:spacing w:before="0"/>
              <w:rPr>
                <w:rFonts w:eastAsia="DengXian"/>
                <w:sz w:val="20"/>
                <w:szCs w:val="20"/>
                <w:lang w:val="en-US"/>
              </w:rPr>
            </w:pPr>
            <w:r w:rsidRPr="00A17709">
              <w:rPr>
                <w:rFonts w:eastAsia="DengXian"/>
                <w:sz w:val="20"/>
                <w:szCs w:val="20"/>
                <w:lang w:val="en-US"/>
              </w:rPr>
              <w:t>Note: Legacy default TDRA table and Δ are reused.</w:t>
            </w:r>
          </w:p>
          <w:p w14:paraId="34C2DA2B" w14:textId="77777777" w:rsidR="00A85F66" w:rsidRPr="00A17709" w:rsidRDefault="00A85F66" w:rsidP="00A85F66">
            <w:pPr>
              <w:pStyle w:val="ListParagraph"/>
              <w:numPr>
                <w:ilvl w:val="1"/>
                <w:numId w:val="40"/>
              </w:numPr>
              <w:spacing w:before="0" w:after="180" w:line="252" w:lineRule="auto"/>
              <w:rPr>
                <w:rFonts w:eastAsia="Calibri"/>
                <w:sz w:val="20"/>
                <w:szCs w:val="20"/>
                <w:lang w:val="en-US"/>
              </w:rPr>
            </w:pPr>
            <w:r w:rsidRPr="00A17709">
              <w:rPr>
                <w:rFonts w:eastAsia="Calibri"/>
                <w:sz w:val="20"/>
                <w:szCs w:val="20"/>
                <w:lang w:val="en-US"/>
              </w:rPr>
              <w:t xml:space="preserve">A network-configurable additional separate early indication in Msg1 for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t>
            </w:r>
            <w:r w:rsidRPr="00A17709">
              <w:rPr>
                <w:rFonts w:eastAsia="Calibri"/>
                <w:sz w:val="20"/>
                <w:szCs w:val="20"/>
                <w:u w:val="single"/>
                <w:lang w:val="en-US"/>
              </w:rPr>
              <w:t>is not supported</w:t>
            </w:r>
            <w:r w:rsidRPr="00A17709">
              <w:rPr>
                <w:rFonts w:eastAsia="Calibri"/>
                <w:sz w:val="20"/>
                <w:szCs w:val="20"/>
                <w:lang w:val="en-US"/>
              </w:rPr>
              <w:t>.</w:t>
            </w:r>
          </w:p>
          <w:p w14:paraId="32388135" w14:textId="77777777" w:rsidR="00A85F66" w:rsidRPr="00A17709" w:rsidRDefault="00A85F66" w:rsidP="00A85F66">
            <w:pPr>
              <w:pStyle w:val="ListParagraph"/>
              <w:numPr>
                <w:ilvl w:val="2"/>
                <w:numId w:val="40"/>
              </w:numPr>
              <w:spacing w:before="0" w:after="180" w:line="252" w:lineRule="auto"/>
              <w:rPr>
                <w:rFonts w:eastAsia="Calibri"/>
                <w:sz w:val="20"/>
                <w:szCs w:val="20"/>
                <w:lang w:val="en-US"/>
              </w:rPr>
            </w:pPr>
            <w:r w:rsidRPr="00A17709">
              <w:rPr>
                <w:rFonts w:eastAsia="Calibri"/>
                <w:sz w:val="20"/>
                <w:szCs w:val="20"/>
                <w:lang w:val="en-US"/>
              </w:rPr>
              <w:t xml:space="preserve">When Msg1 indication for </w:t>
            </w:r>
            <w:r w:rsidRPr="00A17709">
              <w:rPr>
                <w:rFonts w:eastAsia="Calibri"/>
                <w:sz w:val="20"/>
                <w:szCs w:val="20"/>
                <w:u w:val="single"/>
                <w:lang w:val="en-US"/>
              </w:rPr>
              <w:t>Rel-17</w:t>
            </w:r>
            <w:r w:rsidRPr="00A17709">
              <w:rPr>
                <w:rFonts w:eastAsia="Calibri"/>
                <w:sz w:val="20"/>
                <w:szCs w:val="20"/>
                <w:lang w:val="en-US"/>
              </w:rPr>
              <w:t xml:space="preserve"> RedCap UEs is configured, it is used by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(with or without UE BB bandwidth reduction).</w:t>
            </w:r>
          </w:p>
          <w:p w14:paraId="3CC1A313" w14:textId="77777777" w:rsidR="00A85F66" w:rsidRPr="00A17709" w:rsidRDefault="00A85F66" w:rsidP="00A85F66">
            <w:pPr>
              <w:pStyle w:val="ListParagraph"/>
              <w:numPr>
                <w:ilvl w:val="0"/>
                <w:numId w:val="41"/>
              </w:numPr>
              <w:spacing w:before="0" w:after="180" w:line="252" w:lineRule="auto"/>
              <w:rPr>
                <w:sz w:val="20"/>
                <w:szCs w:val="20"/>
                <w:lang w:val="en-US"/>
              </w:rPr>
            </w:pPr>
            <w:r w:rsidRPr="00A17709">
              <w:rPr>
                <w:sz w:val="20"/>
                <w:szCs w:val="20"/>
                <w:lang w:val="en-US"/>
              </w:rPr>
              <w:t>Option 3:</w:t>
            </w:r>
          </w:p>
          <w:p w14:paraId="6B99DB0E" w14:textId="77777777" w:rsidR="00A85F66" w:rsidRPr="00A17709" w:rsidRDefault="00A85F66" w:rsidP="00A85F66">
            <w:pPr>
              <w:pStyle w:val="ListParagraph"/>
              <w:numPr>
                <w:ilvl w:val="1"/>
                <w:numId w:val="41"/>
              </w:numPr>
              <w:tabs>
                <w:tab w:val="left" w:pos="720"/>
              </w:tabs>
              <w:spacing w:before="0"/>
              <w:rPr>
                <w:sz w:val="20"/>
                <w:szCs w:val="20"/>
                <w:lang w:val="en-US" w:eastAsia="en-US"/>
              </w:rPr>
            </w:pPr>
            <w:r w:rsidRPr="00A17709">
              <w:rPr>
                <w:rFonts w:eastAsia="DengXian"/>
                <w:sz w:val="20"/>
                <w:szCs w:val="20"/>
                <w:lang w:val="en-US"/>
              </w:rPr>
              <w:t>For the “FFS: value(s) of X”</w:t>
            </w:r>
            <w:r w:rsidRPr="00A17709">
              <w:rPr>
                <w:sz w:val="20"/>
                <w:szCs w:val="20"/>
                <w:lang w:val="en-US"/>
              </w:rPr>
              <w:t>,</w:t>
            </w:r>
          </w:p>
          <w:p w14:paraId="0875890C" w14:textId="77777777" w:rsidR="00A85F66" w:rsidRPr="00A17709" w:rsidRDefault="00A85F66" w:rsidP="00A85F66">
            <w:pPr>
              <w:pStyle w:val="ListParagraph"/>
              <w:numPr>
                <w:ilvl w:val="2"/>
                <w:numId w:val="41"/>
              </w:numPr>
              <w:tabs>
                <w:tab w:val="left" w:pos="720"/>
              </w:tabs>
              <w:spacing w:before="0"/>
              <w:rPr>
                <w:sz w:val="20"/>
                <w:szCs w:val="20"/>
                <w:lang w:val="en-US" w:eastAsia="en-US"/>
              </w:rPr>
            </w:pPr>
            <w:r w:rsidRPr="00A17709">
              <w:rPr>
                <w:rFonts w:eastAsia="MS PGothic"/>
                <w:sz w:val="20"/>
                <w:szCs w:val="20"/>
                <w:lang w:val="en-US"/>
              </w:rPr>
              <w:t xml:space="preserve">X = </w:t>
            </w:r>
            <w:r w:rsidRPr="00A17709">
              <w:rPr>
                <w:rFonts w:eastAsia="MS PGothic"/>
                <w:sz w:val="20"/>
                <w:szCs w:val="20"/>
                <w:u w:val="single"/>
                <w:lang w:val="en-US"/>
              </w:rPr>
              <w:t xml:space="preserve">1/0.5 </w:t>
            </w:r>
            <w:proofErr w:type="spellStart"/>
            <w:r w:rsidRPr="00A17709">
              <w:rPr>
                <w:rFonts w:eastAsia="MS PGothic"/>
                <w:sz w:val="20"/>
                <w:szCs w:val="20"/>
                <w:u w:val="single"/>
                <w:lang w:val="en-US"/>
              </w:rPr>
              <w:t>ms</w:t>
            </w:r>
            <w:proofErr w:type="spellEnd"/>
            <w:r w:rsidRPr="00A17709">
              <w:rPr>
                <w:rFonts w:eastAsia="MS PGothic"/>
                <w:sz w:val="20"/>
                <w:szCs w:val="20"/>
                <w:lang w:val="en-US"/>
              </w:rPr>
              <w:t xml:space="preserve"> for 15/30 kHz SCS</w:t>
            </w:r>
          </w:p>
          <w:p w14:paraId="201746A3" w14:textId="77777777" w:rsidR="00A85F66" w:rsidRPr="00A17709" w:rsidRDefault="00A85F66" w:rsidP="00A85F66">
            <w:pPr>
              <w:pStyle w:val="ListParagraph"/>
              <w:numPr>
                <w:ilvl w:val="2"/>
                <w:numId w:val="41"/>
              </w:numPr>
              <w:tabs>
                <w:tab w:val="left" w:pos="720"/>
              </w:tabs>
              <w:spacing w:before="0"/>
              <w:rPr>
                <w:rFonts w:eastAsia="DengXian"/>
                <w:sz w:val="20"/>
                <w:szCs w:val="20"/>
                <w:lang w:val="en-US"/>
              </w:rPr>
            </w:pPr>
            <w:r w:rsidRPr="00A17709">
              <w:rPr>
                <w:rFonts w:eastAsia="DengXian"/>
                <w:sz w:val="20"/>
                <w:szCs w:val="20"/>
                <w:u w:val="single"/>
                <w:lang w:val="en-US"/>
              </w:rPr>
              <w:t xml:space="preserve">FFS: Whether </w:t>
            </w:r>
            <w:r w:rsidRPr="00A17709">
              <w:rPr>
                <w:rFonts w:eastAsia="DengXian"/>
                <w:sz w:val="20"/>
                <w:szCs w:val="20"/>
                <w:lang w:val="en-US"/>
              </w:rPr>
              <w:t>legacy default TDRA table and Δ are reused.</w:t>
            </w:r>
          </w:p>
          <w:p w14:paraId="37FD9450" w14:textId="77777777" w:rsidR="00A85F66" w:rsidRPr="00A17709" w:rsidRDefault="00A85F66" w:rsidP="00A85F66">
            <w:pPr>
              <w:pStyle w:val="ListParagraph"/>
              <w:numPr>
                <w:ilvl w:val="1"/>
                <w:numId w:val="41"/>
              </w:numPr>
              <w:spacing w:before="0" w:after="180" w:line="252" w:lineRule="auto"/>
              <w:rPr>
                <w:rFonts w:eastAsia="Calibri"/>
                <w:sz w:val="20"/>
                <w:szCs w:val="20"/>
                <w:lang w:val="en-US"/>
              </w:rPr>
            </w:pPr>
            <w:r w:rsidRPr="00A17709">
              <w:rPr>
                <w:rFonts w:eastAsia="Calibri"/>
                <w:sz w:val="20"/>
                <w:szCs w:val="20"/>
                <w:lang w:val="en-US"/>
              </w:rPr>
              <w:t xml:space="preserve">A network-configurable additional separate early indication in Msg1 for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t>
            </w:r>
            <w:r w:rsidRPr="00A17709">
              <w:rPr>
                <w:rFonts w:eastAsia="Calibri"/>
                <w:sz w:val="20"/>
                <w:szCs w:val="20"/>
                <w:u w:val="single"/>
                <w:lang w:val="en-US"/>
              </w:rPr>
              <w:t>is supported</w:t>
            </w:r>
            <w:r w:rsidRPr="00A17709">
              <w:rPr>
                <w:rFonts w:eastAsia="Calibri"/>
                <w:sz w:val="20"/>
                <w:szCs w:val="20"/>
                <w:lang w:val="en-US"/>
              </w:rPr>
              <w:t>.</w:t>
            </w:r>
          </w:p>
          <w:p w14:paraId="162F8447" w14:textId="77777777" w:rsidR="00A85F66" w:rsidRPr="00A17709" w:rsidRDefault="00A85F66" w:rsidP="00A85F66">
            <w:pPr>
              <w:pStyle w:val="ListParagraph"/>
              <w:numPr>
                <w:ilvl w:val="2"/>
                <w:numId w:val="41"/>
              </w:numPr>
              <w:spacing w:before="0" w:after="180" w:line="252" w:lineRule="auto"/>
              <w:rPr>
                <w:rFonts w:eastAsia="Calibri"/>
                <w:sz w:val="20"/>
                <w:szCs w:val="20"/>
                <w:lang w:val="en-US"/>
              </w:rPr>
            </w:pPr>
            <w:r w:rsidRPr="00A17709">
              <w:rPr>
                <w:rFonts w:eastAsia="Calibri"/>
                <w:sz w:val="20"/>
                <w:szCs w:val="20"/>
                <w:lang w:val="en-US"/>
              </w:rPr>
              <w:t xml:space="preserve">When Msg1 indication for </w:t>
            </w:r>
            <w:r w:rsidRPr="00A17709">
              <w:rPr>
                <w:rFonts w:eastAsia="Calibri"/>
                <w:sz w:val="20"/>
                <w:szCs w:val="20"/>
                <w:u w:val="single"/>
                <w:lang w:val="en-US"/>
              </w:rPr>
              <w:t>Rel-18</w:t>
            </w:r>
            <w:r w:rsidRPr="00A17709">
              <w:rPr>
                <w:rFonts w:eastAsia="Calibri"/>
                <w:sz w:val="20"/>
                <w:szCs w:val="20"/>
                <w:lang w:val="en-US"/>
              </w:rPr>
              <w:t xml:space="preserve">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is configured, it is used by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(with or without UE BB bandwidth reduction).</w:t>
            </w:r>
          </w:p>
          <w:p w14:paraId="37F248A6" w14:textId="77777777" w:rsidR="00A85F66" w:rsidRPr="00A17709" w:rsidRDefault="00A85F66" w:rsidP="00A85F66">
            <w:pPr>
              <w:pStyle w:val="ListParagraph"/>
              <w:numPr>
                <w:ilvl w:val="0"/>
                <w:numId w:val="41"/>
              </w:numPr>
              <w:spacing w:before="0" w:after="180" w:line="252" w:lineRule="auto"/>
              <w:rPr>
                <w:sz w:val="20"/>
                <w:szCs w:val="20"/>
                <w:lang w:val="en-US"/>
              </w:rPr>
            </w:pPr>
            <w:r w:rsidRPr="00A17709">
              <w:rPr>
                <w:sz w:val="20"/>
                <w:szCs w:val="20"/>
                <w:lang w:val="en-US"/>
              </w:rPr>
              <w:t>Option 4:</w:t>
            </w:r>
          </w:p>
          <w:p w14:paraId="64D9CC43" w14:textId="77777777" w:rsidR="00A85F66" w:rsidRPr="00A17709" w:rsidRDefault="00A85F66" w:rsidP="00A85F66">
            <w:pPr>
              <w:pStyle w:val="ListParagraph"/>
              <w:numPr>
                <w:ilvl w:val="1"/>
                <w:numId w:val="40"/>
              </w:numPr>
              <w:tabs>
                <w:tab w:val="left" w:pos="720"/>
              </w:tabs>
              <w:spacing w:before="0"/>
              <w:rPr>
                <w:sz w:val="20"/>
                <w:szCs w:val="20"/>
                <w:lang w:val="en-US" w:eastAsia="en-US"/>
              </w:rPr>
            </w:pPr>
            <w:r w:rsidRPr="00A17709">
              <w:rPr>
                <w:rFonts w:eastAsia="DengXian"/>
                <w:sz w:val="20"/>
                <w:szCs w:val="20"/>
                <w:lang w:val="en-US"/>
              </w:rPr>
              <w:t>For the “FFS: value(s) of X”</w:t>
            </w:r>
            <w:r w:rsidRPr="00A17709">
              <w:rPr>
                <w:sz w:val="20"/>
                <w:szCs w:val="20"/>
                <w:lang w:val="en-US"/>
              </w:rPr>
              <w:t>,</w:t>
            </w:r>
          </w:p>
          <w:p w14:paraId="127E1CE1" w14:textId="77777777" w:rsidR="00A85F66" w:rsidRPr="00A17709" w:rsidRDefault="00A85F66" w:rsidP="00A85F66">
            <w:pPr>
              <w:pStyle w:val="ListParagraph"/>
              <w:numPr>
                <w:ilvl w:val="2"/>
                <w:numId w:val="40"/>
              </w:numPr>
              <w:tabs>
                <w:tab w:val="left" w:pos="720"/>
              </w:tabs>
              <w:spacing w:before="0"/>
              <w:rPr>
                <w:sz w:val="20"/>
                <w:szCs w:val="20"/>
                <w:lang w:val="en-US" w:eastAsia="en-US"/>
              </w:rPr>
            </w:pPr>
            <w:r w:rsidRPr="00A17709">
              <w:rPr>
                <w:rFonts w:eastAsia="MS PGothic"/>
                <w:sz w:val="20"/>
                <w:szCs w:val="20"/>
                <w:lang w:val="en-US"/>
              </w:rPr>
              <w:t xml:space="preserve">X = </w:t>
            </w:r>
            <w:r w:rsidRPr="00A17709">
              <w:rPr>
                <w:rFonts w:eastAsia="MS PGothic"/>
                <w:sz w:val="20"/>
                <w:szCs w:val="20"/>
                <w:u w:val="single"/>
                <w:lang w:val="en-US"/>
              </w:rPr>
              <w:t xml:space="preserve">0.5/0.25 </w:t>
            </w:r>
            <w:proofErr w:type="spellStart"/>
            <w:r w:rsidRPr="00A17709">
              <w:rPr>
                <w:rFonts w:eastAsia="MS PGothic"/>
                <w:sz w:val="20"/>
                <w:szCs w:val="20"/>
                <w:u w:val="single"/>
                <w:lang w:val="en-US"/>
              </w:rPr>
              <w:t>ms</w:t>
            </w:r>
            <w:proofErr w:type="spellEnd"/>
            <w:r w:rsidRPr="00A17709">
              <w:rPr>
                <w:rFonts w:eastAsia="MS PGothic"/>
                <w:sz w:val="20"/>
                <w:szCs w:val="20"/>
                <w:lang w:val="en-US"/>
              </w:rPr>
              <w:t xml:space="preserve"> for 15/30 kHz SCS</w:t>
            </w:r>
          </w:p>
          <w:p w14:paraId="0B26A4DB" w14:textId="77777777" w:rsidR="00A85F66" w:rsidRPr="00A17709" w:rsidRDefault="00A85F66" w:rsidP="00A85F66">
            <w:pPr>
              <w:pStyle w:val="ListParagraph"/>
              <w:numPr>
                <w:ilvl w:val="2"/>
                <w:numId w:val="40"/>
              </w:numPr>
              <w:tabs>
                <w:tab w:val="left" w:pos="720"/>
              </w:tabs>
              <w:spacing w:before="0"/>
              <w:rPr>
                <w:rFonts w:eastAsia="DengXian"/>
                <w:sz w:val="20"/>
                <w:szCs w:val="20"/>
                <w:lang w:val="en-US"/>
              </w:rPr>
            </w:pPr>
            <w:r w:rsidRPr="00A17709">
              <w:rPr>
                <w:rFonts w:eastAsia="DengXian"/>
                <w:sz w:val="20"/>
                <w:szCs w:val="20"/>
                <w:lang w:val="en-US"/>
              </w:rPr>
              <w:t>Note: Legacy default TDRA table and Δ are reused.</w:t>
            </w:r>
          </w:p>
          <w:p w14:paraId="648F131D" w14:textId="77777777" w:rsidR="00A85F66" w:rsidRPr="00A17709" w:rsidRDefault="00A85F66" w:rsidP="00A85F66">
            <w:pPr>
              <w:pStyle w:val="ListParagraph"/>
              <w:numPr>
                <w:ilvl w:val="1"/>
                <w:numId w:val="40"/>
              </w:numPr>
              <w:spacing w:before="0" w:after="180" w:line="252" w:lineRule="auto"/>
              <w:rPr>
                <w:rFonts w:eastAsia="Calibri"/>
                <w:sz w:val="20"/>
                <w:szCs w:val="20"/>
                <w:lang w:val="en-US"/>
              </w:rPr>
            </w:pPr>
            <w:r w:rsidRPr="00A17709">
              <w:rPr>
                <w:rFonts w:eastAsia="Calibri"/>
                <w:sz w:val="20"/>
                <w:szCs w:val="20"/>
                <w:lang w:val="en-US"/>
              </w:rPr>
              <w:t xml:space="preserve">A network-configurable additional separate early indication in Msg1 for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t>
            </w:r>
            <w:r w:rsidRPr="00A17709">
              <w:rPr>
                <w:rFonts w:eastAsia="Calibri"/>
                <w:sz w:val="20"/>
                <w:szCs w:val="20"/>
                <w:u w:val="single"/>
                <w:lang w:val="en-US"/>
              </w:rPr>
              <w:t>is supported</w:t>
            </w:r>
            <w:r w:rsidRPr="00A17709">
              <w:rPr>
                <w:rFonts w:eastAsia="Calibri"/>
                <w:sz w:val="20"/>
                <w:szCs w:val="20"/>
                <w:lang w:val="en-US"/>
              </w:rPr>
              <w:t>.</w:t>
            </w:r>
          </w:p>
          <w:p w14:paraId="0C15AB82" w14:textId="77777777" w:rsidR="00E11109" w:rsidRPr="00A17709" w:rsidRDefault="00A85F66" w:rsidP="00A85F66">
            <w:pPr>
              <w:pStyle w:val="ListParagraph"/>
              <w:numPr>
                <w:ilvl w:val="2"/>
                <w:numId w:val="40"/>
              </w:numPr>
              <w:spacing w:before="0" w:after="180" w:line="252" w:lineRule="auto"/>
              <w:rPr>
                <w:rFonts w:eastAsia="Calibri"/>
                <w:sz w:val="20"/>
                <w:szCs w:val="20"/>
                <w:lang w:val="en-US"/>
              </w:rPr>
            </w:pPr>
            <w:r w:rsidRPr="00A17709">
              <w:rPr>
                <w:rFonts w:eastAsia="Calibri"/>
                <w:sz w:val="20"/>
                <w:szCs w:val="20"/>
                <w:lang w:val="en-US"/>
              </w:rPr>
              <w:t xml:space="preserve">When Msg1 indication for </w:t>
            </w:r>
            <w:r w:rsidRPr="00A17709">
              <w:rPr>
                <w:rFonts w:eastAsia="Calibri"/>
                <w:sz w:val="20"/>
                <w:szCs w:val="20"/>
                <w:u w:val="single"/>
                <w:lang w:val="en-US"/>
              </w:rPr>
              <w:t>Rel-18</w:t>
            </w:r>
            <w:r w:rsidRPr="00A17709">
              <w:rPr>
                <w:rFonts w:eastAsia="Calibri"/>
                <w:sz w:val="20"/>
                <w:szCs w:val="20"/>
                <w:lang w:val="en-US"/>
              </w:rPr>
              <w:t xml:space="preserve"> RedCap UEs is configured, it is used by Rel-18 </w:t>
            </w:r>
            <w:proofErr w:type="spellStart"/>
            <w:r w:rsidRPr="00A17709">
              <w:rPr>
                <w:rFonts w:eastAsia="Calibri"/>
                <w:sz w:val="20"/>
                <w:szCs w:val="20"/>
                <w:lang w:val="en-US"/>
              </w:rPr>
              <w:t>eRedCap</w:t>
            </w:r>
            <w:proofErr w:type="spellEnd"/>
            <w:r w:rsidRPr="00A17709">
              <w:rPr>
                <w:rFonts w:eastAsia="Calibri"/>
                <w:sz w:val="20"/>
                <w:szCs w:val="20"/>
                <w:lang w:val="en-US"/>
              </w:rPr>
              <w:t xml:space="preserve"> UEs (with or without UE BB bandwidth reduction).</w:t>
            </w:r>
          </w:p>
          <w:p w14:paraId="0FA03271" w14:textId="77777777" w:rsidR="00A85F66" w:rsidRDefault="00A85F66" w:rsidP="00A85F66">
            <w:pPr>
              <w:spacing w:before="0" w:line="252" w:lineRule="auto"/>
              <w:rPr>
                <w:rFonts w:eastAsia="Calibri"/>
                <w:b/>
                <w:bCs/>
                <w:lang w:val="en-US"/>
              </w:rPr>
            </w:pPr>
          </w:p>
          <w:p w14:paraId="525D5C01" w14:textId="0FBBC2B7" w:rsidR="000374AC" w:rsidRPr="00A85F66" w:rsidRDefault="000374AC" w:rsidP="00250935">
            <w:pPr>
              <w:pStyle w:val="ListParagraph"/>
              <w:spacing w:before="0" w:after="180" w:line="252" w:lineRule="auto"/>
              <w:ind w:left="1440"/>
              <w:rPr>
                <w:rFonts w:eastAsia="Calibri"/>
                <w:b/>
                <w:bCs/>
                <w:szCs w:val="20"/>
                <w:lang w:val="en-US"/>
              </w:rPr>
            </w:pPr>
          </w:p>
        </w:tc>
      </w:tr>
    </w:tbl>
    <w:p w14:paraId="058C0372" w14:textId="77777777" w:rsidR="00FA7921" w:rsidRDefault="00FA7921" w:rsidP="00944A14">
      <w:pPr>
        <w:spacing w:before="0" w:after="0"/>
        <w:rPr>
          <w:lang w:val="en-US"/>
        </w:rPr>
      </w:pPr>
    </w:p>
    <w:p w14:paraId="31692167" w14:textId="5C4C0BA0" w:rsidR="00FA7921" w:rsidRDefault="00EC454C" w:rsidP="00944A14">
      <w:pPr>
        <w:spacing w:before="0" w:after="0"/>
        <w:rPr>
          <w:lang w:val="en-US"/>
        </w:rPr>
      </w:pPr>
      <w:r>
        <w:rPr>
          <w:lang w:val="en-US"/>
        </w:rPr>
        <w:t>Even i</w:t>
      </w:r>
      <w:r w:rsidR="00466E54">
        <w:rPr>
          <w:lang w:val="en-US"/>
        </w:rPr>
        <w:t xml:space="preserve">f </w:t>
      </w:r>
      <w:r w:rsidR="00466E54" w:rsidRPr="00FA4D7B">
        <w:rPr>
          <w:i/>
          <w:iCs/>
          <w:lang w:val="en-US"/>
        </w:rPr>
        <w:t>X=</w:t>
      </w:r>
      <w:r w:rsidR="00466E54">
        <w:rPr>
          <w:i/>
          <w:iCs/>
          <w:lang w:val="en-US"/>
        </w:rPr>
        <w:t xml:space="preserve">1/0.5 </w:t>
      </w:r>
      <w:r w:rsidR="00466E54" w:rsidRPr="00D32F8A">
        <w:rPr>
          <w:lang w:val="en-US"/>
        </w:rPr>
        <w:t>is selected,</w:t>
      </w:r>
      <w:r w:rsidR="00D32F8A">
        <w:rPr>
          <w:lang w:val="en-US"/>
        </w:rPr>
        <w:t xml:space="preserve"> there is </w:t>
      </w:r>
      <w:r w:rsidR="000822BD">
        <w:rPr>
          <w:lang w:val="en-US"/>
        </w:rPr>
        <w:t xml:space="preserve">still </w:t>
      </w:r>
      <w:r w:rsidR="00D32F8A">
        <w:rPr>
          <w:lang w:val="en-US"/>
        </w:rPr>
        <w:t xml:space="preserve">no </w:t>
      </w:r>
      <w:r w:rsidR="00A74D57">
        <w:rPr>
          <w:lang w:val="en-US"/>
        </w:rPr>
        <w:t>strong motivation to</w:t>
      </w:r>
      <w:r w:rsidR="00D32F8A">
        <w:rPr>
          <w:lang w:val="en-US"/>
        </w:rPr>
        <w:t xml:space="preserve"> </w:t>
      </w:r>
      <w:r w:rsidR="00DD2100">
        <w:rPr>
          <w:lang w:val="en-US"/>
        </w:rPr>
        <w:t>offset the K2 for MSG3</w:t>
      </w:r>
      <w:r w:rsidR="00E215F0">
        <w:rPr>
          <w:lang w:val="en-US"/>
        </w:rPr>
        <w:t>.</w:t>
      </w:r>
      <w:r w:rsidR="00DD2100">
        <w:rPr>
          <w:lang w:val="en-US"/>
        </w:rPr>
        <w:t xml:space="preserve"> </w:t>
      </w:r>
      <w:r w:rsidR="00FA7921">
        <w:rPr>
          <w:lang w:val="en-US"/>
        </w:rPr>
        <w:t>The minimum processing time for RAR PDSCH to MSG3 is specified here</w:t>
      </w:r>
      <w:r w:rsidR="00FD306E">
        <w:rPr>
          <w:lang w:val="en-US"/>
        </w:rPr>
        <w:t>.</w:t>
      </w:r>
      <w:r w:rsidR="00FA7921">
        <w:rPr>
          <w:lang w:val="en-US"/>
        </w:rPr>
        <w:t xml:space="preserve"> </w:t>
      </w:r>
    </w:p>
    <w:p w14:paraId="56FC7D30" w14:textId="77777777" w:rsidR="00FD306E" w:rsidRDefault="00FD306E" w:rsidP="00944A14">
      <w:pPr>
        <w:spacing w:before="0" w:after="0"/>
        <w:rPr>
          <w:lang w:val="en-US"/>
        </w:rPr>
      </w:pPr>
    </w:p>
    <w:p w14:paraId="207F585C" w14:textId="77777777" w:rsidR="00FD306E" w:rsidRDefault="00FA7921" w:rsidP="00FD306E">
      <w:pPr>
        <w:keepNext/>
        <w:spacing w:before="0" w:after="0"/>
        <w:jc w:val="center"/>
      </w:pPr>
      <w:r w:rsidRPr="00FA7921">
        <w:rPr>
          <w:noProof/>
          <w:lang w:val="en-US"/>
        </w:rPr>
        <w:drawing>
          <wp:inline distT="0" distB="0" distL="0" distR="0" wp14:anchorId="4F9257C2" wp14:editId="4F4B8ACD">
            <wp:extent cx="4031673" cy="738241"/>
            <wp:effectExtent l="0" t="0" r="6985" b="5080"/>
            <wp:docPr id="3" name="Picture 3" descr="A picture containing text, screenshot, font,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font, information&#10;&#10;Description automatically generated"/>
                    <pic:cNvPicPr/>
                  </pic:nvPicPr>
                  <pic:blipFill>
                    <a:blip r:embed="rId12"/>
                    <a:stretch>
                      <a:fillRect/>
                    </a:stretch>
                  </pic:blipFill>
                  <pic:spPr>
                    <a:xfrm>
                      <a:off x="0" y="0"/>
                      <a:ext cx="4050933" cy="741768"/>
                    </a:xfrm>
                    <a:prstGeom prst="rect">
                      <a:avLst/>
                    </a:prstGeom>
                  </pic:spPr>
                </pic:pic>
              </a:graphicData>
            </a:graphic>
          </wp:inline>
        </w:drawing>
      </w:r>
    </w:p>
    <w:p w14:paraId="31D57C35" w14:textId="26C9F4EA" w:rsidR="00FA7921" w:rsidRDefault="00FD306E" w:rsidP="00FD306E">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Excerpt from TS38.213</w:t>
      </w:r>
    </w:p>
    <w:p w14:paraId="72EC1900" w14:textId="644333A0" w:rsidR="00A74D57" w:rsidRDefault="00A74D57" w:rsidP="00944A14">
      <w:pPr>
        <w:spacing w:before="0" w:after="0"/>
        <w:rPr>
          <w:lang w:val="en-US"/>
        </w:rPr>
      </w:pPr>
    </w:p>
    <w:p w14:paraId="564ACDFB" w14:textId="1A203840" w:rsidR="0075110F" w:rsidRPr="00FD306E" w:rsidRDefault="00E215F0" w:rsidP="0075110F">
      <w:pPr>
        <w:spacing w:before="0" w:after="0"/>
        <w:rPr>
          <w:sz w:val="22"/>
          <w:szCs w:val="22"/>
          <w:lang w:val="en-US"/>
        </w:rPr>
      </w:pPr>
      <w:r>
        <w:rPr>
          <w:sz w:val="22"/>
          <w:szCs w:val="22"/>
          <w:lang w:val="en-US"/>
        </w:rPr>
        <w:t>Minimum p</w:t>
      </w:r>
      <w:r w:rsidR="0075110F" w:rsidRPr="00FD306E">
        <w:rPr>
          <w:sz w:val="22"/>
          <w:szCs w:val="22"/>
          <w:lang w:val="en-US"/>
        </w:rPr>
        <w:t xml:space="preserve">rocessing timeline currently is N1+N2+0.5ms, i.e. </w:t>
      </w:r>
    </w:p>
    <w:p w14:paraId="0F795910" w14:textId="7C3BA116" w:rsidR="0075110F" w:rsidRPr="00FD306E" w:rsidRDefault="00210D4A" w:rsidP="0075110F">
      <w:pPr>
        <w:pStyle w:val="ListParagraph"/>
        <w:numPr>
          <w:ilvl w:val="0"/>
          <w:numId w:val="44"/>
        </w:numPr>
        <w:spacing w:before="0"/>
        <w:rPr>
          <w:sz w:val="22"/>
          <w:szCs w:val="22"/>
          <w:lang w:val="en-US"/>
        </w:rPr>
      </w:pPr>
      <w:r w:rsidRPr="00210D4A">
        <w:rPr>
          <w:b/>
          <w:bCs/>
          <w:sz w:val="22"/>
          <w:szCs w:val="22"/>
          <w:lang w:val="en-US"/>
        </w:rPr>
        <w:t>15</w:t>
      </w:r>
      <w:proofErr w:type="gramStart"/>
      <w:r w:rsidRPr="00210D4A">
        <w:rPr>
          <w:b/>
          <w:bCs/>
          <w:sz w:val="22"/>
          <w:szCs w:val="22"/>
          <w:lang w:val="en-US"/>
        </w:rPr>
        <w:t>kHz :</w:t>
      </w:r>
      <w:proofErr w:type="gramEnd"/>
      <w:r>
        <w:rPr>
          <w:sz w:val="22"/>
          <w:szCs w:val="22"/>
          <w:lang w:val="en-US"/>
        </w:rPr>
        <w:t xml:space="preserve"> </w:t>
      </w:r>
      <w:r w:rsidR="00FD306E" w:rsidRPr="00FD306E">
        <w:rPr>
          <w:sz w:val="22"/>
          <w:szCs w:val="22"/>
          <w:lang w:val="en-US"/>
        </w:rPr>
        <w:t>N2=</w:t>
      </w:r>
      <w:r w:rsidR="004E0672" w:rsidRPr="00FD306E">
        <w:rPr>
          <w:sz w:val="22"/>
          <w:szCs w:val="22"/>
          <w:lang w:val="en-US"/>
        </w:rPr>
        <w:t>10</w:t>
      </w:r>
      <w:r w:rsidR="00EB2D36">
        <w:rPr>
          <w:sz w:val="22"/>
          <w:szCs w:val="22"/>
          <w:lang w:val="en-US"/>
        </w:rPr>
        <w:t xml:space="preserve"> </w:t>
      </w:r>
      <w:r w:rsidR="004E0672" w:rsidRPr="00FD306E">
        <w:rPr>
          <w:sz w:val="22"/>
          <w:szCs w:val="22"/>
          <w:lang w:val="en-US"/>
        </w:rPr>
        <w:t>+</w:t>
      </w:r>
      <w:r w:rsidR="00EB2D36">
        <w:rPr>
          <w:sz w:val="22"/>
          <w:szCs w:val="22"/>
          <w:lang w:val="en-US"/>
        </w:rPr>
        <w:t xml:space="preserve"> </w:t>
      </w:r>
      <w:r w:rsidR="00FD306E" w:rsidRPr="00FD306E">
        <w:rPr>
          <w:sz w:val="22"/>
          <w:szCs w:val="22"/>
          <w:lang w:val="en-US"/>
        </w:rPr>
        <w:t>N1=</w:t>
      </w:r>
      <w:r w:rsidR="00927BA1" w:rsidRPr="00FD306E">
        <w:rPr>
          <w:sz w:val="22"/>
          <w:szCs w:val="22"/>
          <w:lang w:val="en-US"/>
        </w:rPr>
        <w:t>14</w:t>
      </w:r>
      <w:r w:rsidR="00595421" w:rsidRPr="00FD306E">
        <w:rPr>
          <w:sz w:val="22"/>
          <w:szCs w:val="22"/>
          <w:lang w:val="en-US"/>
        </w:rPr>
        <w:t xml:space="preserve"> + 7</w:t>
      </w:r>
      <w:r w:rsidR="009A77A0" w:rsidRPr="00FD306E">
        <w:rPr>
          <w:sz w:val="22"/>
          <w:szCs w:val="22"/>
          <w:lang w:val="en-US"/>
        </w:rPr>
        <w:t xml:space="preserve"> </w:t>
      </w:r>
      <w:r w:rsidR="00FD306E" w:rsidRPr="00FD306E">
        <w:rPr>
          <w:sz w:val="22"/>
          <w:szCs w:val="22"/>
          <w:lang w:val="en-US"/>
        </w:rPr>
        <w:t>symbols</w:t>
      </w:r>
      <w:r w:rsidR="00833F9D">
        <w:rPr>
          <w:sz w:val="22"/>
          <w:szCs w:val="22"/>
          <w:lang w:val="en-US"/>
        </w:rPr>
        <w:t xml:space="preserve"> </w:t>
      </w:r>
      <w:r w:rsidR="009A77A0" w:rsidRPr="00FD306E">
        <w:rPr>
          <w:sz w:val="22"/>
          <w:szCs w:val="22"/>
          <w:lang w:val="en-US"/>
        </w:rPr>
        <w:t>= 2 slots and 3 symbols</w:t>
      </w:r>
      <w:r>
        <w:rPr>
          <w:sz w:val="22"/>
          <w:szCs w:val="22"/>
          <w:lang w:val="en-US"/>
        </w:rPr>
        <w:t xml:space="preserve"> from last symbol of MSG2 PDSCH</w:t>
      </w:r>
    </w:p>
    <w:p w14:paraId="51D86C78" w14:textId="474ACD1B" w:rsidR="004E0672" w:rsidRPr="00FD306E" w:rsidRDefault="00210D4A" w:rsidP="0075110F">
      <w:pPr>
        <w:pStyle w:val="ListParagraph"/>
        <w:numPr>
          <w:ilvl w:val="0"/>
          <w:numId w:val="44"/>
        </w:numPr>
        <w:spacing w:before="0"/>
        <w:rPr>
          <w:sz w:val="22"/>
          <w:szCs w:val="22"/>
          <w:lang w:val="en-US"/>
        </w:rPr>
      </w:pPr>
      <w:r w:rsidRPr="00210D4A">
        <w:rPr>
          <w:b/>
          <w:bCs/>
          <w:sz w:val="22"/>
          <w:szCs w:val="22"/>
          <w:lang w:val="en-US"/>
        </w:rPr>
        <w:t>30</w:t>
      </w:r>
      <w:proofErr w:type="gramStart"/>
      <w:r w:rsidRPr="00210D4A">
        <w:rPr>
          <w:b/>
          <w:bCs/>
          <w:sz w:val="22"/>
          <w:szCs w:val="22"/>
          <w:lang w:val="en-US"/>
        </w:rPr>
        <w:t>kHz :</w:t>
      </w:r>
      <w:proofErr w:type="gramEnd"/>
      <w:r>
        <w:rPr>
          <w:sz w:val="22"/>
          <w:szCs w:val="22"/>
          <w:lang w:val="en-US"/>
        </w:rPr>
        <w:t xml:space="preserve"> </w:t>
      </w:r>
      <w:r w:rsidR="00FD306E" w:rsidRPr="00FD306E">
        <w:rPr>
          <w:sz w:val="22"/>
          <w:szCs w:val="22"/>
          <w:lang w:val="en-US"/>
        </w:rPr>
        <w:t>N2=</w:t>
      </w:r>
      <w:r w:rsidR="004E0672" w:rsidRPr="00FD306E">
        <w:rPr>
          <w:sz w:val="22"/>
          <w:szCs w:val="22"/>
          <w:lang w:val="en-US"/>
        </w:rPr>
        <w:t>12</w:t>
      </w:r>
      <w:r w:rsidR="00833F9D">
        <w:rPr>
          <w:sz w:val="22"/>
          <w:szCs w:val="22"/>
          <w:lang w:val="en-US"/>
        </w:rPr>
        <w:t xml:space="preserve"> </w:t>
      </w:r>
      <w:r w:rsidR="004E0672" w:rsidRPr="00FD306E">
        <w:rPr>
          <w:sz w:val="22"/>
          <w:szCs w:val="22"/>
          <w:lang w:val="en-US"/>
        </w:rPr>
        <w:t>+</w:t>
      </w:r>
      <w:r w:rsidR="00833F9D">
        <w:rPr>
          <w:sz w:val="22"/>
          <w:szCs w:val="22"/>
          <w:lang w:val="en-US"/>
        </w:rPr>
        <w:t xml:space="preserve"> </w:t>
      </w:r>
      <w:r w:rsidR="00FD306E" w:rsidRPr="00FD306E">
        <w:rPr>
          <w:sz w:val="22"/>
          <w:szCs w:val="22"/>
          <w:lang w:val="en-US"/>
        </w:rPr>
        <w:t>N1=</w:t>
      </w:r>
      <w:r w:rsidR="00927BA1" w:rsidRPr="00FD306E">
        <w:rPr>
          <w:sz w:val="22"/>
          <w:szCs w:val="22"/>
          <w:lang w:val="en-US"/>
        </w:rPr>
        <w:t>13+</w:t>
      </w:r>
      <w:r w:rsidR="00595421" w:rsidRPr="00FD306E">
        <w:rPr>
          <w:sz w:val="22"/>
          <w:szCs w:val="22"/>
          <w:lang w:val="en-US"/>
        </w:rPr>
        <w:t xml:space="preserve"> 14 </w:t>
      </w:r>
      <w:r w:rsidR="00FD306E" w:rsidRPr="00FD306E">
        <w:rPr>
          <w:sz w:val="22"/>
          <w:szCs w:val="22"/>
          <w:lang w:val="en-US"/>
        </w:rPr>
        <w:t xml:space="preserve">symbols </w:t>
      </w:r>
      <w:r w:rsidR="00595421" w:rsidRPr="00FD306E">
        <w:rPr>
          <w:sz w:val="22"/>
          <w:szCs w:val="22"/>
          <w:lang w:val="en-US"/>
        </w:rPr>
        <w:t>=</w:t>
      </w:r>
      <w:r w:rsidR="007820E0" w:rsidRPr="00FD306E">
        <w:rPr>
          <w:sz w:val="22"/>
          <w:szCs w:val="22"/>
          <w:lang w:val="en-US"/>
        </w:rPr>
        <w:t xml:space="preserve"> 2 slots and </w:t>
      </w:r>
      <w:r w:rsidR="009A77A0" w:rsidRPr="00FD306E">
        <w:rPr>
          <w:sz w:val="22"/>
          <w:szCs w:val="22"/>
          <w:lang w:val="en-US"/>
        </w:rPr>
        <w:t>11 symbols</w:t>
      </w:r>
      <w:r>
        <w:rPr>
          <w:sz w:val="22"/>
          <w:szCs w:val="22"/>
          <w:lang w:val="en-US"/>
        </w:rPr>
        <w:t xml:space="preserve"> from last symbol of MSG2 PDSCH</w:t>
      </w:r>
    </w:p>
    <w:p w14:paraId="0ECCFB44" w14:textId="77777777" w:rsidR="0075110F" w:rsidRDefault="0075110F" w:rsidP="0075110F">
      <w:pPr>
        <w:spacing w:before="0" w:after="0"/>
        <w:rPr>
          <w:lang w:val="en-US"/>
        </w:rPr>
      </w:pPr>
    </w:p>
    <w:p w14:paraId="1EE363BB" w14:textId="77777777" w:rsidR="0075110F" w:rsidRDefault="0075110F" w:rsidP="00944A14">
      <w:pPr>
        <w:spacing w:before="0" w:after="0"/>
        <w:rPr>
          <w:lang w:val="en-US"/>
        </w:rPr>
      </w:pPr>
    </w:p>
    <w:p w14:paraId="3AE7557C" w14:textId="4AAE619B" w:rsidR="003F6ADA" w:rsidRDefault="00A74D57" w:rsidP="00944A14">
      <w:pPr>
        <w:spacing w:before="0" w:after="0"/>
        <w:rPr>
          <w:lang w:val="en-US"/>
        </w:rPr>
      </w:pPr>
      <w:r>
        <w:rPr>
          <w:lang w:val="en-US"/>
        </w:rPr>
        <w:t>O</w:t>
      </w:r>
      <w:r w:rsidR="00633B1F">
        <w:rPr>
          <w:lang w:val="en-US"/>
        </w:rPr>
        <w:t>ffset of RAR to MSG3 is formed by</w:t>
      </w:r>
      <w:r w:rsidR="005248C5">
        <w:rPr>
          <w:lang w:val="en-US"/>
        </w:rPr>
        <w:t xml:space="preserve"> (a) </w:t>
      </w:r>
      <m:oMath>
        <m:r>
          <m:rPr>
            <m:sty m:val="p"/>
          </m:rPr>
          <w:rPr>
            <w:rFonts w:ascii="Cambria Math" w:hAnsi="Cambria Math"/>
            <w:lang w:val="en-US"/>
          </w:rPr>
          <m:t>j</m:t>
        </m:r>
      </m:oMath>
      <w:r w:rsidR="00633B1F">
        <w:rPr>
          <w:lang w:val="en-US"/>
        </w:rPr>
        <w:t xml:space="preserve"> (</w:t>
      </w:r>
      <w:r w:rsidR="005248C5">
        <w:rPr>
          <w:lang w:val="en-US"/>
        </w:rPr>
        <w:t>b</w:t>
      </w:r>
      <w:r w:rsidR="00633B1F">
        <w:rPr>
          <w:lang w:val="en-US"/>
        </w:rPr>
        <w:t>)</w:t>
      </w:r>
      <w:r w:rsidR="00F7717D" w:rsidRPr="00F7717D">
        <w:rPr>
          <w:lang w:val="en-US"/>
        </w:rPr>
        <w:t xml:space="preserve"> </w:t>
      </w:r>
      <m:oMath>
        <m:r>
          <w:rPr>
            <w:rFonts w:ascii="Cambria Math" w:hAnsi="Cambria Math"/>
            <w:lang w:val="en-US"/>
          </w:rPr>
          <m:t>Δ.</m:t>
        </m:r>
      </m:oMath>
      <w:r w:rsidR="00540533">
        <w:rPr>
          <w:lang w:val="en-US"/>
        </w:rPr>
        <w:t xml:space="preserve"> </w:t>
      </w:r>
    </w:p>
    <w:p w14:paraId="30FDF37F" w14:textId="21578814" w:rsidR="003F6ADA" w:rsidRDefault="009863E3" w:rsidP="003F6ADA">
      <w:pPr>
        <w:pStyle w:val="ListParagraph"/>
        <w:numPr>
          <w:ilvl w:val="0"/>
          <w:numId w:val="43"/>
        </w:numPr>
        <w:spacing w:before="0"/>
        <w:rPr>
          <w:lang w:val="en-US"/>
        </w:rPr>
      </w:pPr>
      <m:oMath>
        <m:r>
          <w:rPr>
            <w:rFonts w:ascii="Cambria Math" w:hAnsi="Cambria Math"/>
            <w:lang w:val="en-US"/>
          </w:rPr>
          <m:t>j+Δ</m:t>
        </m:r>
      </m:oMath>
      <w:r>
        <w:rPr>
          <w:lang w:val="en-US"/>
        </w:rPr>
        <w:t>=</w:t>
      </w:r>
      <w:r w:rsidR="0075110F">
        <w:rPr>
          <w:lang w:val="en-US"/>
        </w:rPr>
        <w:t>3</w:t>
      </w:r>
      <w:r w:rsidR="000F49F2">
        <w:rPr>
          <w:lang w:val="en-US"/>
        </w:rPr>
        <w:t>slots</w:t>
      </w:r>
      <w:r w:rsidR="00CB0B4A" w:rsidRPr="003F6ADA">
        <w:rPr>
          <w:lang w:val="en-US"/>
        </w:rPr>
        <w:t xml:space="preserve"> </w:t>
      </w:r>
      <w:r w:rsidR="008E3DAD" w:rsidRPr="003F6ADA">
        <w:rPr>
          <w:lang w:val="en-US"/>
        </w:rPr>
        <w:t xml:space="preserve">in 15kHz </w:t>
      </w:r>
      <w:r w:rsidR="00EC5788">
        <w:rPr>
          <w:lang w:val="en-US"/>
        </w:rPr>
        <w:t>SCS</w:t>
      </w:r>
      <w:r w:rsidR="00A41A92">
        <w:rPr>
          <w:lang w:val="en-US"/>
        </w:rPr>
        <w:t xml:space="preserve"> </w:t>
      </w:r>
    </w:p>
    <w:p w14:paraId="7AA1B9F1" w14:textId="51BDA0F2" w:rsidR="0075110F" w:rsidRDefault="0075110F" w:rsidP="0075110F">
      <w:pPr>
        <w:pStyle w:val="ListParagraph"/>
        <w:numPr>
          <w:ilvl w:val="0"/>
          <w:numId w:val="43"/>
        </w:numPr>
        <w:spacing w:before="0"/>
        <w:rPr>
          <w:lang w:val="en-US"/>
        </w:rPr>
      </w:pPr>
      <m:oMath>
        <m:r>
          <w:rPr>
            <w:rFonts w:ascii="Cambria Math" w:hAnsi="Cambria Math"/>
            <w:lang w:val="en-US"/>
          </w:rPr>
          <m:t>j+Δ</m:t>
        </m:r>
      </m:oMath>
      <w:r>
        <w:rPr>
          <w:lang w:val="en-US"/>
        </w:rPr>
        <w:t>=4</w:t>
      </w:r>
      <w:r w:rsidR="000F49F2">
        <w:rPr>
          <w:lang w:val="en-US"/>
        </w:rPr>
        <w:t>slots</w:t>
      </w:r>
      <w:r w:rsidRPr="003F6ADA">
        <w:rPr>
          <w:lang w:val="en-US"/>
        </w:rPr>
        <w:t xml:space="preserve"> in </w:t>
      </w:r>
      <w:r>
        <w:rPr>
          <w:lang w:val="en-US"/>
        </w:rPr>
        <w:t>30</w:t>
      </w:r>
      <w:r w:rsidRPr="003F6ADA">
        <w:rPr>
          <w:lang w:val="en-US"/>
        </w:rPr>
        <w:t xml:space="preserve">kHz </w:t>
      </w:r>
      <w:r>
        <w:rPr>
          <w:lang w:val="en-US"/>
        </w:rPr>
        <w:t>SCS</w:t>
      </w:r>
    </w:p>
    <w:p w14:paraId="33F9C35E" w14:textId="77777777" w:rsidR="003F6ADA" w:rsidRDefault="003F6ADA" w:rsidP="00944A14">
      <w:pPr>
        <w:spacing w:before="0" w:after="0"/>
        <w:rPr>
          <w:lang w:val="en-US"/>
        </w:rPr>
      </w:pPr>
    </w:p>
    <w:p w14:paraId="577F8FA7" w14:textId="53B6D3A8" w:rsidR="00FE7C00" w:rsidRDefault="00FE7C00" w:rsidP="00944A14">
      <w:pPr>
        <w:spacing w:before="0" w:after="0"/>
        <w:rPr>
          <w:lang w:val="en-US"/>
        </w:rPr>
      </w:pPr>
    </w:p>
    <w:p w14:paraId="27E2B3A4" w14:textId="7C0CCDFE" w:rsidR="00FE7C00" w:rsidRDefault="00FE7C00" w:rsidP="00FE7C00">
      <w:pPr>
        <w:spacing w:before="0" w:after="0"/>
        <w:jc w:val="center"/>
        <w:rPr>
          <w:lang w:val="en-US"/>
        </w:rPr>
      </w:pPr>
      <w:r w:rsidRPr="00FE7C00">
        <w:rPr>
          <w:noProof/>
          <w:lang w:val="en-US"/>
        </w:rPr>
        <w:drawing>
          <wp:inline distT="0" distB="0" distL="0" distR="0" wp14:anchorId="12477360" wp14:editId="21326DB9">
            <wp:extent cx="2684507" cy="1169720"/>
            <wp:effectExtent l="0" t="0" r="1905" b="0"/>
            <wp:docPr id="5" name="Picture 5"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 font, number&#10;&#10;Description automatically generated"/>
                    <pic:cNvPicPr/>
                  </pic:nvPicPr>
                  <pic:blipFill>
                    <a:blip r:embed="rId13"/>
                    <a:stretch>
                      <a:fillRect/>
                    </a:stretch>
                  </pic:blipFill>
                  <pic:spPr>
                    <a:xfrm>
                      <a:off x="0" y="0"/>
                      <a:ext cx="2698711" cy="1175909"/>
                    </a:xfrm>
                    <a:prstGeom prst="rect">
                      <a:avLst/>
                    </a:prstGeom>
                  </pic:spPr>
                </pic:pic>
              </a:graphicData>
            </a:graphic>
          </wp:inline>
        </w:drawing>
      </w:r>
    </w:p>
    <w:p w14:paraId="791B8A3B" w14:textId="30930241" w:rsidR="00944A14" w:rsidRDefault="00944A14" w:rsidP="00944A14">
      <w:pPr>
        <w:spacing w:before="0" w:after="0"/>
        <w:rPr>
          <w:lang w:val="en-US"/>
        </w:rPr>
      </w:pPr>
    </w:p>
    <w:p w14:paraId="12CA452B" w14:textId="34518E65" w:rsidR="00944A14" w:rsidRPr="009A1A84" w:rsidRDefault="0065055B" w:rsidP="0065055B">
      <w:pPr>
        <w:spacing w:before="0" w:after="0"/>
        <w:jc w:val="center"/>
        <w:rPr>
          <w:lang w:val="en-US"/>
        </w:rPr>
      </w:pPr>
      <w:r w:rsidRPr="0065055B">
        <w:rPr>
          <w:noProof/>
          <w:lang w:val="en-US"/>
        </w:rPr>
        <w:drawing>
          <wp:inline distT="0" distB="0" distL="0" distR="0" wp14:anchorId="37D08C2A" wp14:editId="1C2F6091">
            <wp:extent cx="2709081" cy="120656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stretch>
                      <a:fillRect/>
                    </a:stretch>
                  </pic:blipFill>
                  <pic:spPr>
                    <a:xfrm>
                      <a:off x="0" y="0"/>
                      <a:ext cx="2726948" cy="1214523"/>
                    </a:xfrm>
                    <a:prstGeom prst="rect">
                      <a:avLst/>
                    </a:prstGeom>
                  </pic:spPr>
                </pic:pic>
              </a:graphicData>
            </a:graphic>
          </wp:inline>
        </w:drawing>
      </w:r>
    </w:p>
    <w:p w14:paraId="6EADAC3C" w14:textId="77777777" w:rsidR="009A1A84" w:rsidRDefault="009A1A84" w:rsidP="004238CE">
      <w:pPr>
        <w:spacing w:before="0" w:after="0"/>
        <w:rPr>
          <w:lang w:val="en-US"/>
        </w:rPr>
      </w:pPr>
    </w:p>
    <w:p w14:paraId="0374A79F" w14:textId="218CB793" w:rsidR="0094480F" w:rsidRDefault="0094480F" w:rsidP="0094480F">
      <w:pPr>
        <w:spacing w:before="0" w:after="0"/>
        <w:rPr>
          <w:lang w:val="en-US"/>
        </w:rPr>
      </w:pPr>
      <w:r>
        <w:rPr>
          <w:lang w:val="en-US"/>
        </w:rPr>
        <w:t xml:space="preserve">When </w:t>
      </w:r>
      <w:proofErr w:type="spellStart"/>
      <w:r w:rsidR="000F49F2">
        <w:rPr>
          <w:lang w:val="en-US"/>
        </w:rPr>
        <w:t>e</w:t>
      </w:r>
      <w:r>
        <w:rPr>
          <w:lang w:val="en-US"/>
        </w:rPr>
        <w:t>RedCap</w:t>
      </w:r>
      <w:proofErr w:type="spellEnd"/>
      <w:r>
        <w:rPr>
          <w:lang w:val="en-US"/>
        </w:rPr>
        <w:t xml:space="preserve"> dela</w:t>
      </w:r>
      <w:r w:rsidR="00E037FA">
        <w:rPr>
          <w:lang w:val="en-US"/>
        </w:rPr>
        <w:t>y of</w:t>
      </w:r>
      <w:r>
        <w:rPr>
          <w:lang w:val="en-US"/>
        </w:rPr>
        <w:t xml:space="preserve"> </w:t>
      </w:r>
      <w:r w:rsidR="00CB2EBF">
        <w:rPr>
          <w:lang w:val="en-US"/>
        </w:rPr>
        <w:t>X=</w:t>
      </w:r>
      <w:r w:rsidR="00440CFB">
        <w:rPr>
          <w:lang w:val="en-US"/>
        </w:rPr>
        <w:t>1slot</w:t>
      </w:r>
      <w:r>
        <w:rPr>
          <w:lang w:val="en-US"/>
        </w:rPr>
        <w:t xml:space="preserve"> </w:t>
      </w:r>
      <w:r w:rsidR="00E037FA">
        <w:rPr>
          <w:lang w:val="en-US"/>
        </w:rPr>
        <w:t xml:space="preserve">is added on top. </w:t>
      </w:r>
      <w:r>
        <w:rPr>
          <w:lang w:val="en-US"/>
        </w:rPr>
        <w:t xml:space="preserve">Processing timeline </w:t>
      </w:r>
      <w:proofErr w:type="gramStart"/>
      <w:r w:rsidR="00CB2EBF">
        <w:rPr>
          <w:lang w:val="en-US"/>
        </w:rPr>
        <w:t>becomes</w:t>
      </w:r>
      <w:proofErr w:type="gramEnd"/>
      <w:r>
        <w:rPr>
          <w:lang w:val="en-US"/>
        </w:rPr>
        <w:t xml:space="preserve"> </w:t>
      </w:r>
    </w:p>
    <w:p w14:paraId="2D4F2F18" w14:textId="5A27DF06" w:rsidR="0094480F" w:rsidRPr="00CB2EBF" w:rsidRDefault="001656F0" w:rsidP="0094480F">
      <w:pPr>
        <w:pStyle w:val="ListParagraph"/>
        <w:numPr>
          <w:ilvl w:val="0"/>
          <w:numId w:val="44"/>
        </w:numPr>
        <w:spacing w:before="0"/>
        <w:rPr>
          <w:sz w:val="20"/>
          <w:szCs w:val="20"/>
          <w:lang w:val="en-US"/>
        </w:rPr>
      </w:pPr>
      <w:r w:rsidRPr="001656F0">
        <w:rPr>
          <w:b/>
          <w:bCs/>
          <w:sz w:val="20"/>
          <w:szCs w:val="20"/>
          <w:highlight w:val="red"/>
          <w:lang w:val="en-US"/>
        </w:rPr>
        <w:t xml:space="preserve">15kHz SCS: </w:t>
      </w:r>
      <w:r w:rsidR="00842CB3" w:rsidRPr="00CB2EBF">
        <w:rPr>
          <w:sz w:val="20"/>
          <w:szCs w:val="20"/>
          <w:highlight w:val="red"/>
          <w:lang w:val="en-US"/>
        </w:rPr>
        <w:t>3</w:t>
      </w:r>
      <w:r w:rsidR="0094480F" w:rsidRPr="00CB2EBF">
        <w:rPr>
          <w:sz w:val="20"/>
          <w:szCs w:val="20"/>
          <w:highlight w:val="red"/>
          <w:lang w:val="en-US"/>
        </w:rPr>
        <w:t xml:space="preserve"> slots and 3 symbols</w:t>
      </w:r>
      <w:r w:rsidR="00E037FA" w:rsidRPr="00CB2EBF">
        <w:rPr>
          <w:sz w:val="20"/>
          <w:szCs w:val="20"/>
          <w:highlight w:val="red"/>
          <w:lang w:val="en-US"/>
        </w:rPr>
        <w:t xml:space="preserve"> &gt; 3 </w:t>
      </w:r>
      <w:r w:rsidR="00E037FA" w:rsidRPr="00046CBD">
        <w:rPr>
          <w:sz w:val="20"/>
          <w:szCs w:val="20"/>
          <w:highlight w:val="red"/>
          <w:lang w:val="en-US"/>
        </w:rPr>
        <w:t>slots</w:t>
      </w:r>
      <w:r w:rsidR="00046CBD" w:rsidRPr="00046CBD">
        <w:rPr>
          <w:sz w:val="20"/>
          <w:szCs w:val="20"/>
          <w:highlight w:val="red"/>
          <w:lang w:val="en-US"/>
        </w:rPr>
        <w:t xml:space="preserve"> K2</w:t>
      </w:r>
    </w:p>
    <w:p w14:paraId="51CE6543" w14:textId="39487B2E" w:rsidR="0094480F" w:rsidRPr="00CB2EBF" w:rsidRDefault="001656F0" w:rsidP="0094480F">
      <w:pPr>
        <w:pStyle w:val="ListParagraph"/>
        <w:numPr>
          <w:ilvl w:val="0"/>
          <w:numId w:val="44"/>
        </w:numPr>
        <w:spacing w:before="0"/>
        <w:rPr>
          <w:sz w:val="20"/>
          <w:szCs w:val="20"/>
          <w:lang w:val="en-US"/>
        </w:rPr>
      </w:pPr>
      <w:r w:rsidRPr="001656F0">
        <w:rPr>
          <w:b/>
          <w:bCs/>
          <w:sz w:val="20"/>
          <w:szCs w:val="20"/>
          <w:highlight w:val="green"/>
          <w:lang w:val="en-US"/>
        </w:rPr>
        <w:t xml:space="preserve">15kHz SCS: </w:t>
      </w:r>
      <w:r w:rsidR="00842CB3" w:rsidRPr="001656F0">
        <w:rPr>
          <w:sz w:val="20"/>
          <w:szCs w:val="20"/>
          <w:highlight w:val="green"/>
          <w:lang w:val="en-US"/>
        </w:rPr>
        <w:t>3</w:t>
      </w:r>
      <w:r w:rsidR="0094480F" w:rsidRPr="001656F0">
        <w:rPr>
          <w:sz w:val="20"/>
          <w:szCs w:val="20"/>
          <w:highlight w:val="green"/>
          <w:lang w:val="en-US"/>
        </w:rPr>
        <w:t xml:space="preserve"> slots </w:t>
      </w:r>
      <w:r w:rsidR="0094480F" w:rsidRPr="00CB2EBF">
        <w:rPr>
          <w:sz w:val="20"/>
          <w:szCs w:val="20"/>
          <w:highlight w:val="green"/>
          <w:lang w:val="en-US"/>
        </w:rPr>
        <w:t>and 11 symbols</w:t>
      </w:r>
      <w:r w:rsidR="00842CB3" w:rsidRPr="00CB2EBF">
        <w:rPr>
          <w:sz w:val="20"/>
          <w:szCs w:val="20"/>
          <w:highlight w:val="green"/>
          <w:lang w:val="en-US"/>
        </w:rPr>
        <w:t xml:space="preserve"> &lt;</w:t>
      </w:r>
      <w:r w:rsidR="00046CBD">
        <w:rPr>
          <w:sz w:val="20"/>
          <w:szCs w:val="20"/>
          <w:highlight w:val="green"/>
          <w:lang w:val="en-US"/>
        </w:rPr>
        <w:t xml:space="preserve"> </w:t>
      </w:r>
      <w:r w:rsidR="00842CB3" w:rsidRPr="00046CBD">
        <w:rPr>
          <w:sz w:val="20"/>
          <w:szCs w:val="20"/>
          <w:highlight w:val="green"/>
          <w:lang w:val="en-US"/>
        </w:rPr>
        <w:t>4</w:t>
      </w:r>
      <w:r w:rsidR="00046CBD">
        <w:rPr>
          <w:sz w:val="20"/>
          <w:szCs w:val="20"/>
          <w:highlight w:val="green"/>
          <w:lang w:val="en-US"/>
        </w:rPr>
        <w:t xml:space="preserve"> </w:t>
      </w:r>
      <w:r w:rsidR="00842CB3" w:rsidRPr="00046CBD">
        <w:rPr>
          <w:sz w:val="20"/>
          <w:szCs w:val="20"/>
          <w:highlight w:val="green"/>
          <w:lang w:val="en-US"/>
        </w:rPr>
        <w:t>slot</w:t>
      </w:r>
      <w:r w:rsidR="00046CBD">
        <w:rPr>
          <w:sz w:val="20"/>
          <w:szCs w:val="20"/>
          <w:highlight w:val="green"/>
          <w:lang w:val="en-US"/>
        </w:rPr>
        <w:t>s</w:t>
      </w:r>
      <w:r w:rsidR="00046CBD" w:rsidRPr="00046CBD">
        <w:rPr>
          <w:sz w:val="20"/>
          <w:szCs w:val="20"/>
          <w:highlight w:val="green"/>
          <w:lang w:val="en-US"/>
        </w:rPr>
        <w:t xml:space="preserve"> K2</w:t>
      </w:r>
    </w:p>
    <w:p w14:paraId="044807B5" w14:textId="03149BAD" w:rsidR="0094480F" w:rsidRDefault="0094480F" w:rsidP="004238CE">
      <w:pPr>
        <w:spacing w:before="0" w:after="0"/>
        <w:rPr>
          <w:lang w:val="en-US"/>
        </w:rPr>
      </w:pPr>
    </w:p>
    <w:p w14:paraId="48A4F7DD" w14:textId="58D097B2" w:rsidR="003E4E7E" w:rsidRDefault="003E4E7E" w:rsidP="004238CE">
      <w:pPr>
        <w:spacing w:before="0" w:after="0"/>
        <w:rPr>
          <w:lang w:val="en-US"/>
        </w:rPr>
      </w:pPr>
      <w:r>
        <w:rPr>
          <w:lang w:val="en-US"/>
        </w:rPr>
        <w:t>When looking at Table 6.1.2.1.1</w:t>
      </w:r>
    </w:p>
    <w:p w14:paraId="55586A6B" w14:textId="3BF77425" w:rsidR="003E4E7E" w:rsidRDefault="003E4E7E" w:rsidP="004238CE">
      <w:pPr>
        <w:spacing w:before="0" w:after="0"/>
        <w:rPr>
          <w:lang w:val="en-US"/>
        </w:rPr>
      </w:pPr>
    </w:p>
    <w:p w14:paraId="1F2F9126" w14:textId="60B683CD" w:rsidR="003E4E7E" w:rsidRPr="0063310A" w:rsidRDefault="00D74AC1" w:rsidP="003E4E7E">
      <w:pPr>
        <w:pStyle w:val="ListParagraph"/>
        <w:numPr>
          <w:ilvl w:val="0"/>
          <w:numId w:val="45"/>
        </w:numPr>
        <w:spacing w:before="0"/>
        <w:rPr>
          <w:sz w:val="20"/>
          <w:szCs w:val="20"/>
          <w:lang w:val="en-US"/>
        </w:rPr>
      </w:pPr>
      <w:r w:rsidRPr="0063310A">
        <w:rPr>
          <w:sz w:val="20"/>
          <w:szCs w:val="20"/>
          <w:lang w:val="en-US"/>
        </w:rPr>
        <w:t>For 30kHz SCS, there is no restriction to scheduling</w:t>
      </w:r>
      <w:r w:rsidR="00AE75F4">
        <w:rPr>
          <w:sz w:val="20"/>
          <w:szCs w:val="20"/>
          <w:lang w:val="en-US"/>
        </w:rPr>
        <w:t xml:space="preserve"> at all.</w:t>
      </w:r>
    </w:p>
    <w:p w14:paraId="3268342F" w14:textId="25613152" w:rsidR="00D74AC1" w:rsidRPr="0063310A" w:rsidRDefault="00D74AC1" w:rsidP="003E4E7E">
      <w:pPr>
        <w:pStyle w:val="ListParagraph"/>
        <w:numPr>
          <w:ilvl w:val="0"/>
          <w:numId w:val="45"/>
        </w:numPr>
        <w:spacing w:before="0"/>
        <w:rPr>
          <w:sz w:val="20"/>
          <w:szCs w:val="20"/>
          <w:lang w:val="en-US"/>
        </w:rPr>
      </w:pPr>
      <w:r w:rsidRPr="0063310A">
        <w:rPr>
          <w:sz w:val="20"/>
          <w:szCs w:val="20"/>
          <w:lang w:val="en-US"/>
        </w:rPr>
        <w:t xml:space="preserve">For 15kHz SCS, gNB may need to </w:t>
      </w:r>
      <w:r w:rsidR="00412532" w:rsidRPr="0063310A">
        <w:rPr>
          <w:sz w:val="20"/>
          <w:szCs w:val="20"/>
          <w:lang w:val="en-US"/>
        </w:rPr>
        <w:t xml:space="preserve">avoid scheduling first 4 rows, or schedule </w:t>
      </w:r>
      <w:r w:rsidR="007331C2" w:rsidRPr="0063310A">
        <w:rPr>
          <w:sz w:val="20"/>
          <w:szCs w:val="20"/>
          <w:lang w:val="en-US"/>
        </w:rPr>
        <w:t>shorter MSG2 PDSCH</w:t>
      </w:r>
      <w:r w:rsidR="00FD4861" w:rsidRPr="0063310A">
        <w:rPr>
          <w:sz w:val="20"/>
          <w:szCs w:val="20"/>
          <w:lang w:val="en-US"/>
        </w:rPr>
        <w:t xml:space="preserve">, </w:t>
      </w:r>
      <w:proofErr w:type="gramStart"/>
      <w:r w:rsidR="00FD4861" w:rsidRPr="0063310A">
        <w:rPr>
          <w:sz w:val="20"/>
          <w:szCs w:val="20"/>
          <w:lang w:val="en-US"/>
        </w:rPr>
        <w:t>i.e.</w:t>
      </w:r>
      <w:proofErr w:type="gramEnd"/>
      <w:r w:rsidR="00FD4861" w:rsidRPr="0063310A">
        <w:rPr>
          <w:sz w:val="20"/>
          <w:szCs w:val="20"/>
          <w:lang w:val="en-US"/>
        </w:rPr>
        <w:t xml:space="preserve"> ending at 10</w:t>
      </w:r>
      <w:r w:rsidR="00FD4861" w:rsidRPr="0063310A">
        <w:rPr>
          <w:sz w:val="20"/>
          <w:szCs w:val="20"/>
          <w:vertAlign w:val="superscript"/>
          <w:lang w:val="en-US"/>
        </w:rPr>
        <w:t>th</w:t>
      </w:r>
      <w:r w:rsidR="00FD4861" w:rsidRPr="0063310A">
        <w:rPr>
          <w:sz w:val="20"/>
          <w:szCs w:val="20"/>
          <w:lang w:val="en-US"/>
        </w:rPr>
        <w:t xml:space="preserve"> symbol of the slot. </w:t>
      </w:r>
    </w:p>
    <w:p w14:paraId="1C894B52" w14:textId="77777777" w:rsidR="00412532" w:rsidRPr="003E4E7E" w:rsidRDefault="00412532" w:rsidP="00412532">
      <w:pPr>
        <w:pStyle w:val="ListParagraph"/>
        <w:spacing w:before="0"/>
        <w:rPr>
          <w:lang w:val="en-US"/>
        </w:rPr>
      </w:pPr>
    </w:p>
    <w:p w14:paraId="4E0F1EEF" w14:textId="44129523" w:rsidR="00B60F93" w:rsidRDefault="00B60F93" w:rsidP="004238CE">
      <w:pPr>
        <w:spacing w:before="0" w:after="0"/>
        <w:rPr>
          <w:lang w:val="en-US"/>
        </w:rPr>
      </w:pPr>
      <w:r w:rsidRPr="00B60F93">
        <w:rPr>
          <w:noProof/>
          <w:lang w:val="en-US"/>
        </w:rPr>
        <w:drawing>
          <wp:inline distT="0" distB="0" distL="0" distR="0" wp14:anchorId="646EB068" wp14:editId="23F432ED">
            <wp:extent cx="6120765" cy="3515995"/>
            <wp:effectExtent l="0" t="0" r="0" b="825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5"/>
                    <a:stretch>
                      <a:fillRect/>
                    </a:stretch>
                  </pic:blipFill>
                  <pic:spPr>
                    <a:xfrm>
                      <a:off x="0" y="0"/>
                      <a:ext cx="6120765" cy="3515995"/>
                    </a:xfrm>
                    <a:prstGeom prst="rect">
                      <a:avLst/>
                    </a:prstGeom>
                  </pic:spPr>
                </pic:pic>
              </a:graphicData>
            </a:graphic>
          </wp:inline>
        </w:drawing>
      </w:r>
    </w:p>
    <w:p w14:paraId="0B706BC9" w14:textId="1396513E" w:rsidR="00B60F93" w:rsidRDefault="00B60F93" w:rsidP="004238CE">
      <w:pPr>
        <w:spacing w:before="0" w:after="0"/>
        <w:rPr>
          <w:lang w:val="en-US"/>
        </w:rPr>
      </w:pPr>
    </w:p>
    <w:p w14:paraId="1B5B9858" w14:textId="4F1729EA" w:rsidR="00CE4C14" w:rsidRDefault="00766C30" w:rsidP="004238CE">
      <w:pPr>
        <w:spacing w:before="0" w:after="0"/>
        <w:rPr>
          <w:i/>
          <w:lang w:val="en-US"/>
        </w:rPr>
      </w:pPr>
      <w:r w:rsidRPr="00E81263">
        <w:rPr>
          <w:b/>
          <w:bCs/>
          <w:i/>
          <w:lang w:val="en-US"/>
        </w:rPr>
        <w:t>Proposal</w:t>
      </w:r>
      <w:r w:rsidR="00C8674D">
        <w:rPr>
          <w:b/>
          <w:bCs/>
          <w:i/>
          <w:lang w:val="en-US"/>
        </w:rPr>
        <w:t>-</w:t>
      </w:r>
      <w:r w:rsidR="0063310A">
        <w:rPr>
          <w:b/>
          <w:bCs/>
          <w:i/>
          <w:lang w:val="en-US"/>
        </w:rPr>
        <w:t>2</w:t>
      </w:r>
      <w:r w:rsidRPr="00E81263">
        <w:rPr>
          <w:b/>
          <w:bCs/>
          <w:i/>
          <w:lang w:val="en-US"/>
        </w:rPr>
        <w:t>:</w:t>
      </w:r>
      <w:r w:rsidRPr="00E81263">
        <w:rPr>
          <w:i/>
          <w:lang w:val="en-US"/>
        </w:rPr>
        <w:t xml:space="preserve"> </w:t>
      </w:r>
      <w:r w:rsidR="00FD4861">
        <w:rPr>
          <w:i/>
          <w:lang w:val="en-US"/>
        </w:rPr>
        <w:t xml:space="preserve">There is no need to </w:t>
      </w:r>
      <w:r w:rsidR="00CE4C14">
        <w:rPr>
          <w:i/>
          <w:lang w:val="en-US"/>
        </w:rPr>
        <w:t xml:space="preserve">update TDRA table, j nor </w:t>
      </w:r>
      <m:oMath>
        <m:r>
          <m:rPr>
            <m:sty m:val="p"/>
          </m:rPr>
          <w:rPr>
            <w:rFonts w:ascii="Cambria Math" w:hAnsi="Cambria Math"/>
            <w:lang w:val="en-US"/>
          </w:rPr>
          <m:t>Δ</m:t>
        </m:r>
      </m:oMath>
      <w:r w:rsidR="00421848">
        <w:rPr>
          <w:i/>
          <w:lang w:val="en-US"/>
        </w:rPr>
        <w:t>.</w:t>
      </w:r>
    </w:p>
    <w:p w14:paraId="2E235ECE" w14:textId="4B767380" w:rsidR="0016466F" w:rsidRPr="0016466F" w:rsidRDefault="0016466F" w:rsidP="004238CE">
      <w:pPr>
        <w:spacing w:before="0" w:after="0"/>
        <w:rPr>
          <w:iCs/>
          <w:lang w:val="en-US"/>
        </w:rPr>
      </w:pPr>
    </w:p>
    <w:p w14:paraId="6DED3280" w14:textId="3F60565F" w:rsidR="00B04522" w:rsidRDefault="00E20B77" w:rsidP="004238CE">
      <w:pPr>
        <w:spacing w:before="0" w:after="0"/>
        <w:rPr>
          <w:iCs/>
          <w:lang w:val="en-US"/>
        </w:rPr>
      </w:pPr>
      <w:r w:rsidRPr="00E20B77">
        <w:rPr>
          <w:iCs/>
          <w:lang w:val="en-US"/>
        </w:rPr>
        <w:t xml:space="preserve">We do not </w:t>
      </w:r>
      <w:r>
        <w:rPr>
          <w:iCs/>
          <w:lang w:val="en-US"/>
        </w:rPr>
        <w:t xml:space="preserve">see any technical issue with introducing </w:t>
      </w:r>
      <w:r w:rsidR="00E2081A">
        <w:rPr>
          <w:iCs/>
          <w:lang w:val="en-US"/>
        </w:rPr>
        <w:t xml:space="preserve">MSG1 early identification for </w:t>
      </w:r>
      <w:r w:rsidR="00A16632">
        <w:rPr>
          <w:iCs/>
          <w:lang w:val="en-US"/>
        </w:rPr>
        <w:t>R18 UE</w:t>
      </w:r>
      <w:r w:rsidR="00B3355E">
        <w:rPr>
          <w:iCs/>
          <w:lang w:val="en-US"/>
        </w:rPr>
        <w:t>.</w:t>
      </w:r>
      <w:r w:rsidR="00A16632">
        <w:rPr>
          <w:iCs/>
          <w:lang w:val="en-US"/>
        </w:rPr>
        <w:t xml:space="preserve"> Extension of R17 MSG</w:t>
      </w:r>
      <w:r w:rsidR="00874A36">
        <w:rPr>
          <w:iCs/>
          <w:lang w:val="en-US"/>
        </w:rPr>
        <w:t>1 early identification is straightforward</w:t>
      </w:r>
      <w:r w:rsidR="00EA4142">
        <w:rPr>
          <w:iCs/>
          <w:lang w:val="en-US"/>
        </w:rPr>
        <w:t xml:space="preserve"> and feasible</w:t>
      </w:r>
      <w:r w:rsidR="00874A36">
        <w:rPr>
          <w:iCs/>
          <w:lang w:val="en-US"/>
        </w:rPr>
        <w:t xml:space="preserve">. </w:t>
      </w:r>
      <w:r w:rsidR="00B04522">
        <w:rPr>
          <w:iCs/>
          <w:lang w:val="en-US"/>
        </w:rPr>
        <w:t xml:space="preserve">We understand that R17 partitioning is complicated and prone to gNB misconfiguration, </w:t>
      </w:r>
      <w:r w:rsidR="00D06422">
        <w:rPr>
          <w:iCs/>
          <w:lang w:val="en-US"/>
        </w:rPr>
        <w:t>however</w:t>
      </w:r>
      <w:r w:rsidR="00B04522">
        <w:rPr>
          <w:iCs/>
          <w:lang w:val="en-US"/>
        </w:rPr>
        <w:t xml:space="preserve"> </w:t>
      </w:r>
      <w:r w:rsidR="00234447">
        <w:rPr>
          <w:iCs/>
          <w:lang w:val="en-US"/>
        </w:rPr>
        <w:t xml:space="preserve">hard to believe that </w:t>
      </w:r>
      <w:r w:rsidR="00D816B1">
        <w:rPr>
          <w:iCs/>
          <w:lang w:val="en-US"/>
        </w:rPr>
        <w:t>adding</w:t>
      </w:r>
      <w:r w:rsidR="00234447">
        <w:rPr>
          <w:iCs/>
          <w:lang w:val="en-US"/>
        </w:rPr>
        <w:t xml:space="preserve"> R18 separate early identification </w:t>
      </w:r>
      <w:r w:rsidR="00D816B1">
        <w:rPr>
          <w:iCs/>
          <w:lang w:val="en-US"/>
        </w:rPr>
        <w:t xml:space="preserve">to the early indication framework </w:t>
      </w:r>
      <w:r w:rsidR="00234447">
        <w:rPr>
          <w:iCs/>
          <w:lang w:val="en-US"/>
        </w:rPr>
        <w:t>would make it significantly worse.</w:t>
      </w:r>
    </w:p>
    <w:p w14:paraId="5E682F90" w14:textId="77777777" w:rsidR="00EB7D3C" w:rsidRDefault="00EB7D3C" w:rsidP="004238CE">
      <w:pPr>
        <w:spacing w:before="0" w:after="0"/>
        <w:rPr>
          <w:iCs/>
          <w:lang w:val="en-US"/>
        </w:rPr>
      </w:pPr>
    </w:p>
    <w:p w14:paraId="6EB46DD4" w14:textId="7F85BCFB" w:rsidR="0016466F" w:rsidRPr="00E20B77" w:rsidRDefault="00EA4142" w:rsidP="004238CE">
      <w:pPr>
        <w:spacing w:before="0" w:after="0"/>
        <w:rPr>
          <w:iCs/>
          <w:lang w:val="en-US"/>
        </w:rPr>
      </w:pPr>
      <w:r>
        <w:rPr>
          <w:iCs/>
          <w:lang w:val="en-US"/>
        </w:rPr>
        <w:t>Therefore, we support Option 3</w:t>
      </w:r>
      <w:r w:rsidR="007E2C8A">
        <w:rPr>
          <w:iCs/>
          <w:lang w:val="en-US"/>
        </w:rPr>
        <w:t xml:space="preserve"> with removing FFS</w:t>
      </w:r>
      <w:r>
        <w:rPr>
          <w:iCs/>
          <w:lang w:val="en-US"/>
        </w:rPr>
        <w:t>.</w:t>
      </w:r>
      <w:r w:rsidR="00421848">
        <w:rPr>
          <w:iCs/>
          <w:lang w:val="en-US"/>
        </w:rPr>
        <w:t xml:space="preserve"> And since technical feasibility is no</w:t>
      </w:r>
      <w:r w:rsidR="00EB7D3C">
        <w:rPr>
          <w:iCs/>
          <w:lang w:val="en-US"/>
        </w:rPr>
        <w:t>t</w:t>
      </w:r>
      <w:r w:rsidR="00421848">
        <w:rPr>
          <w:iCs/>
          <w:lang w:val="en-US"/>
        </w:rPr>
        <w:t xml:space="preserve"> challenged by objecting companies, let RAN plenary to decide in case of lack of consensus in RAN1.</w:t>
      </w:r>
    </w:p>
    <w:p w14:paraId="11212E75" w14:textId="77777777" w:rsidR="0016466F" w:rsidRDefault="0016466F" w:rsidP="004238CE">
      <w:pPr>
        <w:spacing w:before="0" w:after="0"/>
        <w:rPr>
          <w:i/>
          <w:lang w:val="en-US"/>
        </w:rPr>
      </w:pPr>
    </w:p>
    <w:p w14:paraId="546B664A" w14:textId="7D4582ED" w:rsidR="00CE4C14" w:rsidRDefault="00CE4C14" w:rsidP="00CE4C14">
      <w:pPr>
        <w:spacing w:before="0" w:after="0"/>
        <w:rPr>
          <w:i/>
          <w:lang w:val="en-US"/>
        </w:rPr>
      </w:pPr>
      <w:r w:rsidRPr="00E81263">
        <w:rPr>
          <w:b/>
          <w:bCs/>
          <w:i/>
          <w:lang w:val="en-US"/>
        </w:rPr>
        <w:t>Proposal</w:t>
      </w:r>
      <w:r>
        <w:rPr>
          <w:b/>
          <w:bCs/>
          <w:i/>
          <w:lang w:val="en-US"/>
        </w:rPr>
        <w:t>-</w:t>
      </w:r>
      <w:r w:rsidR="0063310A">
        <w:rPr>
          <w:b/>
          <w:bCs/>
          <w:i/>
          <w:lang w:val="en-US"/>
        </w:rPr>
        <w:t>3</w:t>
      </w:r>
      <w:r w:rsidRPr="00E81263">
        <w:rPr>
          <w:b/>
          <w:bCs/>
          <w:i/>
          <w:lang w:val="en-US"/>
        </w:rPr>
        <w:t>:</w:t>
      </w:r>
      <w:r w:rsidRPr="00E81263">
        <w:rPr>
          <w:i/>
          <w:lang w:val="en-US"/>
        </w:rPr>
        <w:t xml:space="preserve"> </w:t>
      </w:r>
      <w:r>
        <w:rPr>
          <w:i/>
          <w:lang w:val="en-US"/>
        </w:rPr>
        <w:t xml:space="preserve">Select option </w:t>
      </w:r>
      <w:r w:rsidR="0016466F">
        <w:rPr>
          <w:i/>
          <w:lang w:val="en-US"/>
        </w:rPr>
        <w:t>3</w:t>
      </w:r>
      <w:r w:rsidR="007E2C8A">
        <w:rPr>
          <w:i/>
          <w:lang w:val="en-US"/>
        </w:rPr>
        <w:t xml:space="preserve"> with removing FFS</w:t>
      </w:r>
      <w:r w:rsidR="0016466F">
        <w:rPr>
          <w:i/>
          <w:lang w:val="en-US"/>
        </w:rPr>
        <w:t>. If no consensus can be found</w:t>
      </w:r>
      <w:r w:rsidR="00184297">
        <w:rPr>
          <w:i/>
          <w:lang w:val="en-US"/>
        </w:rPr>
        <w:t xml:space="preserve"> in RAN1 among options</w:t>
      </w:r>
      <w:r w:rsidR="00DB1A5B">
        <w:rPr>
          <w:i/>
          <w:lang w:val="en-US"/>
        </w:rPr>
        <w:t>,</w:t>
      </w:r>
      <w:r w:rsidR="0016466F">
        <w:rPr>
          <w:i/>
          <w:lang w:val="en-US"/>
        </w:rPr>
        <w:t xml:space="preserve"> </w:t>
      </w:r>
      <w:r w:rsidR="00D40E44">
        <w:rPr>
          <w:i/>
          <w:lang w:val="en-US"/>
        </w:rPr>
        <w:t xml:space="preserve">task RAN plenary to make decision on behalf of </w:t>
      </w:r>
      <w:r w:rsidR="002C03C0">
        <w:rPr>
          <w:i/>
          <w:lang w:val="en-US"/>
        </w:rPr>
        <w:t>RAN1</w:t>
      </w:r>
      <w:r w:rsidR="00D40E44">
        <w:rPr>
          <w:i/>
          <w:lang w:val="en-US"/>
        </w:rPr>
        <w:t xml:space="preserve">. </w:t>
      </w:r>
    </w:p>
    <w:p w14:paraId="77464212" w14:textId="5D61A399" w:rsidR="00250935" w:rsidRDefault="00250935" w:rsidP="00CE4C14">
      <w:pPr>
        <w:spacing w:before="0" w:after="0"/>
        <w:rPr>
          <w:i/>
          <w:lang w:val="en-US"/>
        </w:rPr>
      </w:pPr>
    </w:p>
    <w:tbl>
      <w:tblPr>
        <w:tblStyle w:val="TableGrid"/>
        <w:tblW w:w="0" w:type="auto"/>
        <w:tblLook w:val="04A0" w:firstRow="1" w:lastRow="0" w:firstColumn="1" w:lastColumn="0" w:noHBand="0" w:noVBand="1"/>
      </w:tblPr>
      <w:tblGrid>
        <w:gridCol w:w="9629"/>
      </w:tblGrid>
      <w:tr w:rsidR="00250935" w14:paraId="75E86131" w14:textId="77777777" w:rsidTr="00250935">
        <w:tc>
          <w:tcPr>
            <w:tcW w:w="9629" w:type="dxa"/>
          </w:tcPr>
          <w:p w14:paraId="6EE58FE8" w14:textId="77777777" w:rsidR="00250935" w:rsidRDefault="00250935" w:rsidP="00250935">
            <w:pPr>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77CEA1E7" w14:textId="77777777" w:rsidR="00250935" w:rsidRPr="00A17709" w:rsidRDefault="00250935" w:rsidP="00250935">
            <w:pPr>
              <w:rPr>
                <w:rFonts w:eastAsia="DengXian"/>
                <w:lang w:val="en-US" w:eastAsia="zh-CN"/>
              </w:rPr>
            </w:pPr>
            <w:r w:rsidRPr="00A17709">
              <w:rPr>
                <w:rFonts w:eastAsia="Times New Roman"/>
                <w:lang w:val="en-US"/>
              </w:rPr>
              <w:t>T</w:t>
            </w:r>
            <w:r w:rsidRPr="00A17709">
              <w:rPr>
                <w:rFonts w:eastAsia="DengXian"/>
                <w:lang w:val="en-US" w:eastAsia="zh-CN"/>
              </w:rPr>
              <w:t>he potential timeline relaxations for the following cases are FFS:</w:t>
            </w:r>
          </w:p>
          <w:p w14:paraId="4D26070A" w14:textId="77777777" w:rsidR="00250935" w:rsidRPr="00A17709" w:rsidRDefault="00250935" w:rsidP="00250935">
            <w:pPr>
              <w:pStyle w:val="ListParagraph"/>
              <w:numPr>
                <w:ilvl w:val="0"/>
                <w:numId w:val="42"/>
              </w:numPr>
              <w:spacing w:before="0" w:after="180" w:line="252" w:lineRule="auto"/>
              <w:rPr>
                <w:rFonts w:eastAsia="DengXian"/>
                <w:sz w:val="20"/>
                <w:szCs w:val="20"/>
                <w:lang w:val="en-US"/>
              </w:rPr>
            </w:pPr>
            <w:r w:rsidRPr="00A17709">
              <w:rPr>
                <w:rFonts w:eastAsia="DengXian"/>
                <w:sz w:val="20"/>
                <w:szCs w:val="20"/>
                <w:lang w:val="en-US"/>
              </w:rPr>
              <w:t>For 2-step RACH:</w:t>
            </w:r>
          </w:p>
          <w:p w14:paraId="46E8E8AB" w14:textId="77777777" w:rsidR="00250935" w:rsidRPr="00A17709" w:rsidRDefault="00250935" w:rsidP="00250935">
            <w:pPr>
              <w:pStyle w:val="ListParagraph"/>
              <w:numPr>
                <w:ilvl w:val="1"/>
                <w:numId w:val="42"/>
              </w:numPr>
              <w:spacing w:before="0" w:after="180" w:line="252" w:lineRule="auto"/>
              <w:rPr>
                <w:rFonts w:eastAsia="DengXian"/>
                <w:sz w:val="20"/>
                <w:szCs w:val="20"/>
                <w:lang w:val="en-US"/>
              </w:rPr>
            </w:pPr>
            <w:r w:rsidRPr="00A17709">
              <w:rPr>
                <w:rFonts w:eastAsia="DengXian"/>
                <w:sz w:val="20"/>
                <w:szCs w:val="20"/>
                <w:lang w:val="en-US"/>
              </w:rPr>
              <w:t xml:space="preserve">Case 2a: Between reception of </w:t>
            </w:r>
            <w:proofErr w:type="spellStart"/>
            <w:r w:rsidRPr="00A17709">
              <w:rPr>
                <w:rFonts w:eastAsia="DengXian"/>
                <w:sz w:val="20"/>
                <w:szCs w:val="20"/>
                <w:lang w:val="en-US"/>
              </w:rPr>
              <w:t>fallbackRAR</w:t>
            </w:r>
            <w:proofErr w:type="spellEnd"/>
            <w:r w:rsidRPr="00A17709">
              <w:rPr>
                <w:rFonts w:eastAsia="DengXian"/>
                <w:sz w:val="20"/>
                <w:szCs w:val="20"/>
                <w:lang w:val="en-US"/>
              </w:rPr>
              <w:t xml:space="preserve"> and transmission of Msg3</w:t>
            </w:r>
          </w:p>
          <w:p w14:paraId="7032C062" w14:textId="77777777" w:rsidR="00250935" w:rsidRPr="00A17709" w:rsidRDefault="00250935" w:rsidP="00250935">
            <w:pPr>
              <w:pStyle w:val="ListParagraph"/>
              <w:numPr>
                <w:ilvl w:val="1"/>
                <w:numId w:val="42"/>
              </w:numPr>
              <w:spacing w:before="0" w:after="180" w:line="252" w:lineRule="auto"/>
              <w:rPr>
                <w:rFonts w:eastAsia="DengXian"/>
                <w:sz w:val="20"/>
                <w:szCs w:val="20"/>
                <w:lang w:val="en-US"/>
              </w:rPr>
            </w:pPr>
            <w:r w:rsidRPr="00A17709">
              <w:rPr>
                <w:rFonts w:eastAsia="DengXian"/>
                <w:sz w:val="20"/>
                <w:szCs w:val="20"/>
                <w:lang w:val="en-US"/>
              </w:rPr>
              <w:t xml:space="preserve">Case 2b: Between reception of </w:t>
            </w:r>
            <w:proofErr w:type="spellStart"/>
            <w:r w:rsidRPr="00A17709">
              <w:rPr>
                <w:rFonts w:eastAsia="DengXian"/>
                <w:sz w:val="20"/>
                <w:szCs w:val="20"/>
                <w:lang w:val="en-US"/>
              </w:rPr>
              <w:t>successRAR</w:t>
            </w:r>
            <w:proofErr w:type="spellEnd"/>
            <w:r w:rsidRPr="00A17709">
              <w:rPr>
                <w:rFonts w:eastAsia="DengXian"/>
                <w:sz w:val="20"/>
                <w:szCs w:val="20"/>
                <w:lang w:val="en-US"/>
              </w:rPr>
              <w:t xml:space="preserve"> and transmission of corresponding HARQ-ACK</w:t>
            </w:r>
          </w:p>
          <w:p w14:paraId="660B6EC1" w14:textId="77777777" w:rsidR="00250935" w:rsidRPr="00A17709" w:rsidRDefault="00250935" w:rsidP="00250935">
            <w:pPr>
              <w:pStyle w:val="ListParagraph"/>
              <w:numPr>
                <w:ilvl w:val="0"/>
                <w:numId w:val="42"/>
              </w:numPr>
              <w:spacing w:before="0" w:after="180" w:line="252" w:lineRule="auto"/>
              <w:rPr>
                <w:rFonts w:eastAsia="DengXian"/>
                <w:sz w:val="20"/>
                <w:szCs w:val="20"/>
                <w:lang w:val="en-US"/>
              </w:rPr>
            </w:pPr>
            <w:r w:rsidRPr="00A17709">
              <w:rPr>
                <w:rFonts w:eastAsia="DengXian"/>
                <w:sz w:val="20"/>
                <w:szCs w:val="20"/>
                <w:lang w:val="en-US"/>
              </w:rPr>
              <w:t>For 4-step RACH:</w:t>
            </w:r>
          </w:p>
          <w:p w14:paraId="5FA4C564" w14:textId="77777777" w:rsidR="00250935" w:rsidRPr="00A17709" w:rsidRDefault="00250935" w:rsidP="00250935">
            <w:pPr>
              <w:pStyle w:val="ListParagraph"/>
              <w:numPr>
                <w:ilvl w:val="1"/>
                <w:numId w:val="42"/>
              </w:numPr>
              <w:spacing w:before="0" w:after="180" w:line="252" w:lineRule="auto"/>
              <w:rPr>
                <w:rFonts w:eastAsia="DengXian"/>
                <w:sz w:val="20"/>
                <w:szCs w:val="20"/>
                <w:lang w:val="en-US"/>
              </w:rPr>
            </w:pPr>
            <w:r w:rsidRPr="00A17709">
              <w:rPr>
                <w:rFonts w:eastAsia="DengXian"/>
                <w:sz w:val="20"/>
                <w:szCs w:val="20"/>
                <w:lang w:val="en-US"/>
              </w:rPr>
              <w:t xml:space="preserve">Case 4a: Between reception of RAR PDSCH in which UE does not correctly receive the transport block and upcoming transmission of </w:t>
            </w:r>
            <w:proofErr w:type="gramStart"/>
            <w:r w:rsidRPr="00A17709">
              <w:rPr>
                <w:rFonts w:eastAsia="DengXian"/>
                <w:sz w:val="20"/>
                <w:szCs w:val="20"/>
                <w:lang w:val="en-US"/>
              </w:rPr>
              <w:t>PRACH</w:t>
            </w:r>
            <w:proofErr w:type="gramEnd"/>
          </w:p>
          <w:p w14:paraId="4F358104" w14:textId="77777777" w:rsidR="00250935" w:rsidRPr="00A17709" w:rsidRDefault="00250935" w:rsidP="00250935">
            <w:pPr>
              <w:pStyle w:val="ListParagraph"/>
              <w:numPr>
                <w:ilvl w:val="1"/>
                <w:numId w:val="42"/>
              </w:numPr>
              <w:spacing w:before="0" w:after="180" w:line="252" w:lineRule="auto"/>
              <w:rPr>
                <w:rFonts w:eastAsia="DengXian"/>
                <w:sz w:val="20"/>
                <w:szCs w:val="20"/>
                <w:lang w:val="en-US"/>
              </w:rPr>
            </w:pPr>
            <w:r w:rsidRPr="00A17709">
              <w:rPr>
                <w:rFonts w:eastAsia="DengXian"/>
                <w:sz w:val="20"/>
                <w:szCs w:val="20"/>
                <w:lang w:val="en-US"/>
              </w:rPr>
              <w:t xml:space="preserve">Case 4b: Between reception of RAR with RAPID which is not associated with the corresponding PRACH transmission and upcoming transmission of </w:t>
            </w:r>
            <w:proofErr w:type="gramStart"/>
            <w:r w:rsidRPr="00A17709">
              <w:rPr>
                <w:rFonts w:eastAsia="DengXian"/>
                <w:sz w:val="20"/>
                <w:szCs w:val="20"/>
                <w:lang w:val="en-US"/>
              </w:rPr>
              <w:t>PRACH</w:t>
            </w:r>
            <w:proofErr w:type="gramEnd"/>
          </w:p>
          <w:p w14:paraId="6E7ABE6E" w14:textId="77777777" w:rsidR="00250935" w:rsidRDefault="00250935" w:rsidP="00CE4C14">
            <w:pPr>
              <w:spacing w:before="0" w:after="0"/>
              <w:rPr>
                <w:i/>
                <w:lang w:val="en-US"/>
              </w:rPr>
            </w:pPr>
          </w:p>
        </w:tc>
      </w:tr>
    </w:tbl>
    <w:p w14:paraId="05CE168D" w14:textId="4E43DD43" w:rsidR="00250935" w:rsidRDefault="00250935" w:rsidP="00CE4C14">
      <w:pPr>
        <w:spacing w:before="0" w:after="0"/>
        <w:rPr>
          <w:i/>
          <w:lang w:val="en-US"/>
        </w:rPr>
      </w:pPr>
    </w:p>
    <w:p w14:paraId="1C8C3C77" w14:textId="5FED9F67" w:rsidR="00250935" w:rsidRDefault="00FB7734" w:rsidP="00CE4C14">
      <w:pPr>
        <w:spacing w:before="0" w:after="0"/>
        <w:rPr>
          <w:iCs/>
          <w:lang w:val="en-US"/>
        </w:rPr>
      </w:pPr>
      <w:r>
        <w:rPr>
          <w:iCs/>
          <w:lang w:val="en-US"/>
        </w:rPr>
        <w:t>Case 2a</w:t>
      </w:r>
      <w:r w:rsidR="006B10AB">
        <w:rPr>
          <w:iCs/>
          <w:lang w:val="en-US"/>
        </w:rPr>
        <w:t>:</w:t>
      </w:r>
      <w:r>
        <w:rPr>
          <w:iCs/>
          <w:lang w:val="en-US"/>
        </w:rPr>
        <w:t xml:space="preserve"> </w:t>
      </w:r>
      <w:proofErr w:type="spellStart"/>
      <w:r w:rsidR="008920D8">
        <w:rPr>
          <w:iCs/>
          <w:lang w:val="en-US"/>
        </w:rPr>
        <w:t>FallbackRAR</w:t>
      </w:r>
      <w:proofErr w:type="spellEnd"/>
      <w:r w:rsidR="00C97FAE">
        <w:rPr>
          <w:iCs/>
          <w:lang w:val="en-US"/>
        </w:rPr>
        <w:t xml:space="preserve"> </w:t>
      </w:r>
      <w:proofErr w:type="gramStart"/>
      <w:r w:rsidR="003A41E0">
        <w:rPr>
          <w:iCs/>
          <w:lang w:val="en-US"/>
        </w:rPr>
        <w:t>(</w:t>
      </w:r>
      <w:r w:rsidR="00C97FAE">
        <w:rPr>
          <w:iCs/>
          <w:lang w:val="en-US"/>
        </w:rPr>
        <w:t xml:space="preserve"> MSGB</w:t>
      </w:r>
      <w:proofErr w:type="gramEnd"/>
      <w:r w:rsidR="003A41E0">
        <w:rPr>
          <w:iCs/>
          <w:lang w:val="en-US"/>
        </w:rPr>
        <w:t>)</w:t>
      </w:r>
      <w:r w:rsidR="008920D8">
        <w:rPr>
          <w:iCs/>
          <w:lang w:val="en-US"/>
        </w:rPr>
        <w:t xml:space="preserve"> </w:t>
      </w:r>
      <w:r w:rsidR="003A41E0">
        <w:rPr>
          <w:iCs/>
          <w:lang w:val="en-US"/>
        </w:rPr>
        <w:t xml:space="preserve">should </w:t>
      </w:r>
      <w:r w:rsidR="00C97FAE">
        <w:rPr>
          <w:iCs/>
          <w:lang w:val="en-US"/>
        </w:rPr>
        <w:t>follow</w:t>
      </w:r>
      <w:r w:rsidR="008920D8">
        <w:rPr>
          <w:iCs/>
          <w:lang w:val="en-US"/>
        </w:rPr>
        <w:t xml:space="preserve"> MSG2 </w:t>
      </w:r>
      <w:r w:rsidR="003A41E0">
        <w:rPr>
          <w:iCs/>
          <w:lang w:val="en-US"/>
        </w:rPr>
        <w:t>handling</w:t>
      </w:r>
      <w:r w:rsidR="00FC0C24">
        <w:rPr>
          <w:iCs/>
          <w:lang w:val="en-US"/>
        </w:rPr>
        <w:t>, i.e. up to 20MHz</w:t>
      </w:r>
      <w:r w:rsidR="003A41E0">
        <w:rPr>
          <w:iCs/>
          <w:lang w:val="en-US"/>
        </w:rPr>
        <w:t>.</w:t>
      </w:r>
      <w:r w:rsidR="00C97FAE">
        <w:rPr>
          <w:iCs/>
          <w:lang w:val="en-US"/>
        </w:rPr>
        <w:t xml:space="preserve"> </w:t>
      </w:r>
      <w:r w:rsidR="003A41E0">
        <w:rPr>
          <w:iCs/>
          <w:lang w:val="en-US"/>
        </w:rPr>
        <w:t>This means X applies</w:t>
      </w:r>
      <w:r w:rsidR="006C20F3">
        <w:rPr>
          <w:iCs/>
          <w:lang w:val="en-US"/>
        </w:rPr>
        <w:t xml:space="preserve"> as in 4-step RACH</w:t>
      </w:r>
      <w:r w:rsidR="003E2F23">
        <w:rPr>
          <w:iCs/>
          <w:lang w:val="en-US"/>
        </w:rPr>
        <w:t>.</w:t>
      </w:r>
    </w:p>
    <w:p w14:paraId="3288D2B4" w14:textId="77777777" w:rsidR="003E2F23" w:rsidRDefault="003E2F23" w:rsidP="00CE4C14">
      <w:pPr>
        <w:spacing w:before="0" w:after="0"/>
        <w:rPr>
          <w:iCs/>
          <w:lang w:val="en-US"/>
        </w:rPr>
      </w:pPr>
    </w:p>
    <w:p w14:paraId="71EB3BE3" w14:textId="7E88FB3D" w:rsidR="008920D8" w:rsidRDefault="00FB7734" w:rsidP="00CE4C14">
      <w:pPr>
        <w:spacing w:before="0" w:after="0"/>
        <w:rPr>
          <w:iCs/>
          <w:lang w:val="en-US"/>
        </w:rPr>
      </w:pPr>
      <w:r>
        <w:rPr>
          <w:iCs/>
          <w:lang w:val="en-US"/>
        </w:rPr>
        <w:t>Case 2b</w:t>
      </w:r>
      <w:r w:rsidR="006B10AB">
        <w:rPr>
          <w:iCs/>
          <w:lang w:val="en-US"/>
        </w:rPr>
        <w:t>:</w:t>
      </w:r>
      <w:r>
        <w:rPr>
          <w:iCs/>
          <w:lang w:val="en-US"/>
        </w:rPr>
        <w:t xml:space="preserve"> </w:t>
      </w:r>
      <w:proofErr w:type="spellStart"/>
      <w:r w:rsidR="008920D8">
        <w:rPr>
          <w:iCs/>
          <w:lang w:val="en-US"/>
        </w:rPr>
        <w:t>SuccessRAR</w:t>
      </w:r>
      <w:proofErr w:type="spellEnd"/>
      <w:r w:rsidR="008920D8">
        <w:rPr>
          <w:iCs/>
          <w:lang w:val="en-US"/>
        </w:rPr>
        <w:t xml:space="preserve"> </w:t>
      </w:r>
      <w:r w:rsidR="00FC0C24">
        <w:rPr>
          <w:iCs/>
          <w:lang w:val="en-US"/>
        </w:rPr>
        <w:t>(</w:t>
      </w:r>
      <w:r w:rsidR="00C97FAE">
        <w:rPr>
          <w:iCs/>
          <w:lang w:val="en-US"/>
        </w:rPr>
        <w:t>MSGB</w:t>
      </w:r>
      <w:r w:rsidR="00FC0C24">
        <w:rPr>
          <w:iCs/>
          <w:lang w:val="en-US"/>
        </w:rPr>
        <w:t xml:space="preserve">) should follow MSG4 agreement, so up to </w:t>
      </w:r>
      <w:r w:rsidR="003E2F23">
        <w:rPr>
          <w:iCs/>
          <w:lang w:val="en-US"/>
        </w:rPr>
        <w:t>20MHz, but UE not required to process if &gt;20MHZ. This means no relaxation is needed</w:t>
      </w:r>
      <w:r w:rsidR="00D7528E">
        <w:rPr>
          <w:iCs/>
          <w:lang w:val="en-US"/>
        </w:rPr>
        <w:t xml:space="preserve">, per </w:t>
      </w:r>
      <w:proofErr w:type="gramStart"/>
      <w:r w:rsidR="00D7528E">
        <w:rPr>
          <w:iCs/>
          <w:lang w:val="en-US"/>
        </w:rPr>
        <w:t>se</w:t>
      </w:r>
      <w:proofErr w:type="gramEnd"/>
    </w:p>
    <w:p w14:paraId="5F3F69FB" w14:textId="1D98394F" w:rsidR="008920D8" w:rsidRDefault="008920D8" w:rsidP="00CE4C14">
      <w:pPr>
        <w:spacing w:before="0" w:after="0"/>
        <w:rPr>
          <w:iCs/>
          <w:lang w:val="en-US"/>
        </w:rPr>
      </w:pPr>
    </w:p>
    <w:p w14:paraId="3744A609" w14:textId="5FA27A83" w:rsidR="00D95373" w:rsidRDefault="00D95373" w:rsidP="00CE4C14">
      <w:pPr>
        <w:spacing w:before="0" w:after="0"/>
        <w:rPr>
          <w:iCs/>
          <w:lang w:val="en-US"/>
        </w:rPr>
      </w:pPr>
    </w:p>
    <w:p w14:paraId="32DD0735" w14:textId="09DD5873" w:rsidR="00486379" w:rsidRDefault="00037901" w:rsidP="00CE4C14">
      <w:pPr>
        <w:spacing w:before="0" w:after="0"/>
        <w:rPr>
          <w:iCs/>
          <w:lang w:val="en-US"/>
        </w:rPr>
      </w:pPr>
      <w:r>
        <w:rPr>
          <w:iCs/>
          <w:lang w:val="en-US"/>
        </w:rPr>
        <w:t xml:space="preserve">Case 4a/4b. </w:t>
      </w:r>
      <w:r w:rsidR="00D95373">
        <w:rPr>
          <w:iCs/>
          <w:lang w:val="en-US"/>
        </w:rPr>
        <w:t>As shown in below excerpt</w:t>
      </w:r>
      <w:r w:rsidR="001A5DD9">
        <w:rPr>
          <w:iCs/>
          <w:lang w:val="en-US"/>
        </w:rPr>
        <w:t>, there is mandatory time</w:t>
      </w:r>
      <w:r w:rsidR="00486379">
        <w:rPr>
          <w:iCs/>
          <w:lang w:val="en-US"/>
        </w:rPr>
        <w:t xml:space="preserve">line specified, which if not captured already by some RAN5 test-case will be </w:t>
      </w:r>
      <w:r w:rsidR="00813CD6">
        <w:rPr>
          <w:iCs/>
          <w:lang w:val="en-US"/>
        </w:rPr>
        <w:t xml:space="preserve">tested by </w:t>
      </w:r>
      <w:r w:rsidR="00D8356B">
        <w:rPr>
          <w:iCs/>
          <w:lang w:val="en-US"/>
        </w:rPr>
        <w:t xml:space="preserve">some </w:t>
      </w:r>
      <w:r w:rsidR="00813CD6">
        <w:rPr>
          <w:iCs/>
          <w:lang w:val="en-US"/>
        </w:rPr>
        <w:t xml:space="preserve">carrier-specific test </w:t>
      </w:r>
      <w:proofErr w:type="gramStart"/>
      <w:r w:rsidR="00813CD6">
        <w:rPr>
          <w:iCs/>
          <w:lang w:val="en-US"/>
        </w:rPr>
        <w:t>cases</w:t>
      </w:r>
      <w:r w:rsidR="00D8356B">
        <w:rPr>
          <w:iCs/>
          <w:lang w:val="en-US"/>
        </w:rPr>
        <w:t xml:space="preserve"> </w:t>
      </w:r>
      <w:r w:rsidR="00813CD6">
        <w:rPr>
          <w:iCs/>
          <w:lang w:val="en-US"/>
        </w:rPr>
        <w:t>.</w:t>
      </w:r>
      <w:proofErr w:type="gramEnd"/>
      <w:r w:rsidR="00813CD6">
        <w:rPr>
          <w:iCs/>
          <w:lang w:val="en-US"/>
        </w:rPr>
        <w:t xml:space="preserve"> This should not be left up to UE implementation. In our opinion, </w:t>
      </w:r>
      <w:r>
        <w:rPr>
          <w:iCs/>
          <w:lang w:val="en-US"/>
        </w:rPr>
        <w:t>N1+0.75ms timeline should be extended by X</w:t>
      </w:r>
      <w:r w:rsidR="005F5ACE">
        <w:rPr>
          <w:iCs/>
          <w:lang w:val="en-US"/>
        </w:rPr>
        <w:t>. This does not cause any</w:t>
      </w:r>
      <w:r w:rsidR="005B7FBC">
        <w:rPr>
          <w:iCs/>
          <w:lang w:val="en-US"/>
        </w:rPr>
        <w:t xml:space="preserve"> </w:t>
      </w:r>
      <w:proofErr w:type="spellStart"/>
      <w:r w:rsidR="005B7FBC">
        <w:rPr>
          <w:iCs/>
          <w:lang w:val="en-US"/>
        </w:rPr>
        <w:t>coex</w:t>
      </w:r>
      <w:proofErr w:type="spellEnd"/>
      <w:r w:rsidR="005F5ACE">
        <w:rPr>
          <w:iCs/>
          <w:lang w:val="en-US"/>
        </w:rPr>
        <w:t xml:space="preserve"> issue to network, </w:t>
      </w:r>
      <w:r w:rsidR="005B7FBC">
        <w:rPr>
          <w:iCs/>
          <w:lang w:val="en-US"/>
        </w:rPr>
        <w:t xml:space="preserve">because </w:t>
      </w:r>
      <w:r w:rsidR="00B4639A">
        <w:rPr>
          <w:iCs/>
          <w:lang w:val="en-US"/>
        </w:rPr>
        <w:t xml:space="preserve">the only difference is that </w:t>
      </w:r>
      <w:r w:rsidR="005B7FBC">
        <w:rPr>
          <w:iCs/>
          <w:lang w:val="en-US"/>
        </w:rPr>
        <w:t>in some cases UE picks later CBRA PRACH</w:t>
      </w:r>
      <w:r w:rsidR="00EC2834">
        <w:rPr>
          <w:iCs/>
          <w:lang w:val="en-US"/>
        </w:rPr>
        <w:t>.</w:t>
      </w:r>
      <w:r w:rsidR="005B7FBC">
        <w:rPr>
          <w:iCs/>
          <w:lang w:val="en-US"/>
        </w:rPr>
        <w:t xml:space="preserve"> </w:t>
      </w:r>
    </w:p>
    <w:p w14:paraId="7742EC39" w14:textId="6D46093B" w:rsidR="00D95373" w:rsidRDefault="00486379" w:rsidP="00CE4C14">
      <w:pPr>
        <w:spacing w:before="0" w:after="0"/>
        <w:rPr>
          <w:iCs/>
          <w:lang w:val="en-US"/>
        </w:rPr>
      </w:pPr>
      <w:r>
        <w:rPr>
          <w:iCs/>
          <w:lang w:val="en-US"/>
        </w:rPr>
        <w:t xml:space="preserve"> </w:t>
      </w:r>
    </w:p>
    <w:p w14:paraId="6A282FEE" w14:textId="77777777" w:rsidR="005B7FBC" w:rsidRDefault="00D95373" w:rsidP="005B7FBC">
      <w:pPr>
        <w:keepNext/>
        <w:spacing w:before="0" w:after="0"/>
        <w:jc w:val="center"/>
      </w:pPr>
      <w:r w:rsidRPr="00D95373">
        <w:rPr>
          <w:iCs/>
          <w:noProof/>
          <w:lang w:val="en-US"/>
        </w:rPr>
        <w:drawing>
          <wp:inline distT="0" distB="0" distL="0" distR="0" wp14:anchorId="49981B87" wp14:editId="64562987">
            <wp:extent cx="4294646" cy="1419964"/>
            <wp:effectExtent l="0" t="0" r="0" b="8890"/>
            <wp:docPr id="6" name="Picture 6" descr="A close up of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text&#10;&#10;Description automatically generated with low confidence"/>
                    <pic:cNvPicPr/>
                  </pic:nvPicPr>
                  <pic:blipFill>
                    <a:blip r:embed="rId16"/>
                    <a:stretch>
                      <a:fillRect/>
                    </a:stretch>
                  </pic:blipFill>
                  <pic:spPr>
                    <a:xfrm>
                      <a:off x="0" y="0"/>
                      <a:ext cx="4299259" cy="1421489"/>
                    </a:xfrm>
                    <a:prstGeom prst="rect">
                      <a:avLst/>
                    </a:prstGeom>
                  </pic:spPr>
                </pic:pic>
              </a:graphicData>
            </a:graphic>
          </wp:inline>
        </w:drawing>
      </w:r>
    </w:p>
    <w:p w14:paraId="73DB5AE5" w14:textId="72473F25" w:rsidR="003E2F23" w:rsidRDefault="005B7FBC" w:rsidP="005B7FBC">
      <w:pPr>
        <w:pStyle w:val="Caption"/>
        <w:jc w:val="center"/>
        <w:rPr>
          <w:iCs/>
          <w:lang w:val="en-US"/>
        </w:rPr>
      </w:pPr>
      <w:r>
        <w:t xml:space="preserve">Figure </w:t>
      </w:r>
      <w:r>
        <w:fldChar w:fldCharType="begin"/>
      </w:r>
      <w:r>
        <w:instrText xml:space="preserve"> SEQ Figure \* ARABIC </w:instrText>
      </w:r>
      <w:r>
        <w:fldChar w:fldCharType="separate"/>
      </w:r>
      <w:r w:rsidR="00FD306E">
        <w:rPr>
          <w:noProof/>
        </w:rPr>
        <w:t>3</w:t>
      </w:r>
      <w:r>
        <w:fldChar w:fldCharType="end"/>
      </w:r>
      <w:r>
        <w:t xml:space="preserve"> Excerpt from 38.213</w:t>
      </w:r>
    </w:p>
    <w:p w14:paraId="3D3CFB08" w14:textId="67773440" w:rsidR="00D94521" w:rsidRDefault="00D94521" w:rsidP="00CE4C14">
      <w:pPr>
        <w:spacing w:before="0" w:after="0"/>
        <w:rPr>
          <w:iCs/>
          <w:lang w:val="en-US"/>
        </w:rPr>
      </w:pPr>
    </w:p>
    <w:p w14:paraId="0D243DC5" w14:textId="0B96FA23" w:rsidR="00923E39" w:rsidRPr="00BB3F80" w:rsidRDefault="00D7528E" w:rsidP="00CE4C14">
      <w:pPr>
        <w:spacing w:before="0" w:after="0"/>
        <w:rPr>
          <w:i/>
          <w:lang w:val="en-US"/>
        </w:rPr>
      </w:pPr>
      <w:r w:rsidRPr="00BB3F80">
        <w:rPr>
          <w:b/>
          <w:bCs/>
          <w:i/>
          <w:lang w:val="en-US"/>
        </w:rPr>
        <w:t>Proposal</w:t>
      </w:r>
      <w:r w:rsidR="00BB3F80" w:rsidRPr="00BB3F80">
        <w:rPr>
          <w:b/>
          <w:bCs/>
          <w:i/>
          <w:lang w:val="en-US"/>
        </w:rPr>
        <w:t>-</w:t>
      </w:r>
      <w:r w:rsidR="00BB3F80">
        <w:rPr>
          <w:b/>
          <w:bCs/>
          <w:i/>
          <w:lang w:val="en-US"/>
        </w:rPr>
        <w:t>4</w:t>
      </w:r>
      <w:r w:rsidR="00BB3F80" w:rsidRPr="00BB3F80">
        <w:rPr>
          <w:b/>
          <w:bCs/>
          <w:i/>
          <w:lang w:val="en-US"/>
        </w:rPr>
        <w:t>:</w:t>
      </w:r>
      <w:r w:rsidR="00BB3F80" w:rsidRPr="00BB3F80">
        <w:rPr>
          <w:i/>
          <w:lang w:val="en-US"/>
        </w:rPr>
        <w:t xml:space="preserve"> For the discussed cases</w:t>
      </w:r>
      <w:r w:rsidR="00BB3F80">
        <w:rPr>
          <w:i/>
          <w:lang w:val="en-US"/>
        </w:rPr>
        <w:t>,</w:t>
      </w:r>
      <w:r w:rsidR="00BB3F80" w:rsidRPr="00BB3F80">
        <w:rPr>
          <w:i/>
          <w:lang w:val="en-US"/>
        </w:rPr>
        <w:t xml:space="preserve"> adopt the following</w:t>
      </w:r>
      <w:r w:rsidR="00EC2834">
        <w:rPr>
          <w:i/>
          <w:lang w:val="en-US"/>
        </w:rPr>
        <w:t>:</w:t>
      </w:r>
    </w:p>
    <w:p w14:paraId="575FF2F5" w14:textId="16F87826" w:rsidR="00D7528E" w:rsidRDefault="00D7528E" w:rsidP="00CE4C14">
      <w:pPr>
        <w:spacing w:before="0" w:after="0"/>
        <w:rPr>
          <w:iCs/>
          <w:lang w:val="en-US"/>
        </w:rPr>
      </w:pPr>
    </w:p>
    <w:tbl>
      <w:tblPr>
        <w:tblStyle w:val="TableGrid"/>
        <w:tblW w:w="0" w:type="auto"/>
        <w:tblLook w:val="04A0" w:firstRow="1" w:lastRow="0" w:firstColumn="1" w:lastColumn="0" w:noHBand="0" w:noVBand="1"/>
      </w:tblPr>
      <w:tblGrid>
        <w:gridCol w:w="3209"/>
        <w:gridCol w:w="3210"/>
        <w:gridCol w:w="3210"/>
      </w:tblGrid>
      <w:tr w:rsidR="00D7528E" w14:paraId="0BEAE889" w14:textId="77777777" w:rsidTr="00D7528E">
        <w:tc>
          <w:tcPr>
            <w:tcW w:w="3209" w:type="dxa"/>
          </w:tcPr>
          <w:p w14:paraId="233A98C7" w14:textId="57EF7C85" w:rsidR="00D7528E" w:rsidRPr="00D7528E" w:rsidRDefault="00D7528E" w:rsidP="00D7528E">
            <w:pPr>
              <w:spacing w:before="0" w:after="0"/>
              <w:jc w:val="center"/>
              <w:rPr>
                <w:b/>
                <w:bCs/>
                <w:iCs/>
                <w:lang w:val="en-US"/>
              </w:rPr>
            </w:pPr>
            <w:r w:rsidRPr="00D7528E">
              <w:rPr>
                <w:b/>
                <w:bCs/>
                <w:iCs/>
                <w:lang w:val="en-US"/>
              </w:rPr>
              <w:t>Case</w:t>
            </w:r>
          </w:p>
        </w:tc>
        <w:tc>
          <w:tcPr>
            <w:tcW w:w="3210" w:type="dxa"/>
          </w:tcPr>
          <w:p w14:paraId="1A03D466" w14:textId="00BB405C" w:rsidR="00D7528E" w:rsidRPr="00D7528E" w:rsidRDefault="00D7528E" w:rsidP="00D7528E">
            <w:pPr>
              <w:spacing w:before="0" w:after="0"/>
              <w:jc w:val="center"/>
              <w:rPr>
                <w:b/>
                <w:bCs/>
                <w:iCs/>
                <w:lang w:val="en-US"/>
              </w:rPr>
            </w:pPr>
            <w:r>
              <w:rPr>
                <w:b/>
                <w:bCs/>
                <w:iCs/>
                <w:lang w:val="en-US"/>
              </w:rPr>
              <w:t>Max BW</w:t>
            </w:r>
          </w:p>
        </w:tc>
        <w:tc>
          <w:tcPr>
            <w:tcW w:w="3210" w:type="dxa"/>
          </w:tcPr>
          <w:p w14:paraId="1FF8192F" w14:textId="2BE00AF4" w:rsidR="00D7528E" w:rsidRPr="00D7528E" w:rsidRDefault="005C6943" w:rsidP="00D7528E">
            <w:pPr>
              <w:spacing w:before="0" w:after="0"/>
              <w:jc w:val="center"/>
              <w:rPr>
                <w:b/>
                <w:bCs/>
                <w:iCs/>
                <w:lang w:val="en-US"/>
              </w:rPr>
            </w:pPr>
            <w:r>
              <w:rPr>
                <w:b/>
                <w:bCs/>
                <w:iCs/>
                <w:lang w:val="en-US"/>
              </w:rPr>
              <w:t xml:space="preserve">Relaxation by X </w:t>
            </w:r>
            <w:r w:rsidR="00B55FC9">
              <w:rPr>
                <w:b/>
                <w:bCs/>
                <w:iCs/>
                <w:lang w:val="en-US"/>
              </w:rPr>
              <w:t>needed</w:t>
            </w:r>
          </w:p>
        </w:tc>
      </w:tr>
      <w:tr w:rsidR="00D7528E" w14:paraId="06344F22" w14:textId="77777777" w:rsidTr="00D7528E">
        <w:tc>
          <w:tcPr>
            <w:tcW w:w="3209" w:type="dxa"/>
          </w:tcPr>
          <w:p w14:paraId="4DE775AF" w14:textId="7A71481A" w:rsidR="00D7528E" w:rsidRDefault="00D7528E" w:rsidP="00D7528E">
            <w:pPr>
              <w:spacing w:before="0" w:after="0"/>
              <w:jc w:val="center"/>
              <w:rPr>
                <w:iCs/>
                <w:lang w:val="en-US"/>
              </w:rPr>
            </w:pPr>
            <w:r>
              <w:rPr>
                <w:iCs/>
                <w:lang w:val="en-US"/>
              </w:rPr>
              <w:t>2a</w:t>
            </w:r>
          </w:p>
        </w:tc>
        <w:tc>
          <w:tcPr>
            <w:tcW w:w="3210" w:type="dxa"/>
          </w:tcPr>
          <w:p w14:paraId="439A90F7" w14:textId="61F9D97C" w:rsidR="00D7528E" w:rsidRDefault="005C6943" w:rsidP="00D7528E">
            <w:pPr>
              <w:spacing w:before="0" w:after="0"/>
              <w:jc w:val="center"/>
              <w:rPr>
                <w:iCs/>
                <w:lang w:val="en-US"/>
              </w:rPr>
            </w:pPr>
            <w:r>
              <w:rPr>
                <w:iCs/>
                <w:lang w:val="en-US"/>
              </w:rPr>
              <w:t>up to 20MHz</w:t>
            </w:r>
            <w:r w:rsidR="00547BFD">
              <w:rPr>
                <w:iCs/>
                <w:lang w:val="en-US"/>
              </w:rPr>
              <w:t xml:space="preserve"> (new)</w:t>
            </w:r>
          </w:p>
        </w:tc>
        <w:tc>
          <w:tcPr>
            <w:tcW w:w="3210" w:type="dxa"/>
          </w:tcPr>
          <w:p w14:paraId="1BB83E22" w14:textId="1C2F3475" w:rsidR="00D7528E" w:rsidRDefault="00B55FC9" w:rsidP="00D7528E">
            <w:pPr>
              <w:spacing w:before="0" w:after="0"/>
              <w:jc w:val="center"/>
              <w:rPr>
                <w:iCs/>
                <w:lang w:val="en-US"/>
              </w:rPr>
            </w:pPr>
            <w:r>
              <w:rPr>
                <w:iCs/>
                <w:lang w:val="en-US"/>
              </w:rPr>
              <w:t>Yes</w:t>
            </w:r>
          </w:p>
        </w:tc>
      </w:tr>
      <w:tr w:rsidR="00D7528E" w14:paraId="53D91F7E" w14:textId="77777777" w:rsidTr="00D7528E">
        <w:tc>
          <w:tcPr>
            <w:tcW w:w="3209" w:type="dxa"/>
          </w:tcPr>
          <w:p w14:paraId="1FCC8858" w14:textId="6EC25216" w:rsidR="00D7528E" w:rsidRDefault="00D7528E" w:rsidP="00D7528E">
            <w:pPr>
              <w:spacing w:before="0" w:after="0"/>
              <w:jc w:val="center"/>
              <w:rPr>
                <w:iCs/>
                <w:lang w:val="en-US"/>
              </w:rPr>
            </w:pPr>
            <w:r>
              <w:rPr>
                <w:iCs/>
                <w:lang w:val="en-US"/>
              </w:rPr>
              <w:t>2b</w:t>
            </w:r>
          </w:p>
        </w:tc>
        <w:tc>
          <w:tcPr>
            <w:tcW w:w="3210" w:type="dxa"/>
          </w:tcPr>
          <w:p w14:paraId="04976C44" w14:textId="453C0EEB" w:rsidR="00D7528E" w:rsidRDefault="005C6943" w:rsidP="00D7528E">
            <w:pPr>
              <w:spacing w:before="0" w:after="0"/>
              <w:jc w:val="center"/>
              <w:rPr>
                <w:iCs/>
                <w:lang w:val="en-US"/>
              </w:rPr>
            </w:pPr>
            <w:r>
              <w:rPr>
                <w:iCs/>
                <w:lang w:val="en-US"/>
              </w:rPr>
              <w:t>up to 20MHz but nor required to process more than 5MHz</w:t>
            </w:r>
            <w:r w:rsidR="00547BFD">
              <w:rPr>
                <w:iCs/>
                <w:lang w:val="en-US"/>
              </w:rPr>
              <w:t xml:space="preserve"> (new)</w:t>
            </w:r>
          </w:p>
        </w:tc>
        <w:tc>
          <w:tcPr>
            <w:tcW w:w="3210" w:type="dxa"/>
          </w:tcPr>
          <w:p w14:paraId="40212D71" w14:textId="20862E77" w:rsidR="00D7528E" w:rsidRDefault="00B55FC9" w:rsidP="00D7528E">
            <w:pPr>
              <w:spacing w:before="0" w:after="0"/>
              <w:jc w:val="center"/>
              <w:rPr>
                <w:iCs/>
                <w:lang w:val="en-US"/>
              </w:rPr>
            </w:pPr>
            <w:r>
              <w:rPr>
                <w:iCs/>
                <w:lang w:val="en-US"/>
              </w:rPr>
              <w:t>No</w:t>
            </w:r>
          </w:p>
        </w:tc>
      </w:tr>
      <w:tr w:rsidR="00D7528E" w14:paraId="2BA0CA08" w14:textId="77777777" w:rsidTr="00D7528E">
        <w:tc>
          <w:tcPr>
            <w:tcW w:w="3209" w:type="dxa"/>
          </w:tcPr>
          <w:p w14:paraId="4B99FDA3" w14:textId="75CBF4D6" w:rsidR="00D7528E" w:rsidRDefault="00D7528E" w:rsidP="00D7528E">
            <w:pPr>
              <w:spacing w:before="0" w:after="0"/>
              <w:jc w:val="center"/>
              <w:rPr>
                <w:iCs/>
                <w:lang w:val="en-US"/>
              </w:rPr>
            </w:pPr>
            <w:r>
              <w:rPr>
                <w:iCs/>
                <w:lang w:val="en-US"/>
              </w:rPr>
              <w:t>4a</w:t>
            </w:r>
          </w:p>
        </w:tc>
        <w:tc>
          <w:tcPr>
            <w:tcW w:w="3210" w:type="dxa"/>
          </w:tcPr>
          <w:p w14:paraId="6DA44063" w14:textId="3D59926F" w:rsidR="00D7528E" w:rsidRDefault="00B55FC9" w:rsidP="00D7528E">
            <w:pPr>
              <w:spacing w:before="0" w:after="0"/>
              <w:jc w:val="center"/>
              <w:rPr>
                <w:iCs/>
                <w:lang w:val="en-US"/>
              </w:rPr>
            </w:pPr>
            <w:r>
              <w:rPr>
                <w:iCs/>
                <w:lang w:val="en-US"/>
              </w:rPr>
              <w:t>up to 20MHz (as agreed)</w:t>
            </w:r>
          </w:p>
        </w:tc>
        <w:tc>
          <w:tcPr>
            <w:tcW w:w="3210" w:type="dxa"/>
          </w:tcPr>
          <w:p w14:paraId="5146FE90" w14:textId="531D9743" w:rsidR="00D7528E" w:rsidRDefault="00B55FC9" w:rsidP="00D7528E">
            <w:pPr>
              <w:spacing w:before="0" w:after="0"/>
              <w:jc w:val="center"/>
              <w:rPr>
                <w:iCs/>
                <w:lang w:val="en-US"/>
              </w:rPr>
            </w:pPr>
            <w:r>
              <w:rPr>
                <w:iCs/>
                <w:lang w:val="en-US"/>
              </w:rPr>
              <w:t>Yes</w:t>
            </w:r>
          </w:p>
        </w:tc>
      </w:tr>
      <w:tr w:rsidR="00D7528E" w14:paraId="76183B26" w14:textId="77777777" w:rsidTr="00D7528E">
        <w:tc>
          <w:tcPr>
            <w:tcW w:w="3209" w:type="dxa"/>
          </w:tcPr>
          <w:p w14:paraId="36D8BB49" w14:textId="479EF3C3" w:rsidR="00D7528E" w:rsidRDefault="00D7528E" w:rsidP="00D7528E">
            <w:pPr>
              <w:spacing w:before="0" w:after="0"/>
              <w:jc w:val="center"/>
              <w:rPr>
                <w:iCs/>
                <w:lang w:val="en-US"/>
              </w:rPr>
            </w:pPr>
            <w:r>
              <w:rPr>
                <w:iCs/>
                <w:lang w:val="en-US"/>
              </w:rPr>
              <w:t>4b</w:t>
            </w:r>
          </w:p>
        </w:tc>
        <w:tc>
          <w:tcPr>
            <w:tcW w:w="3210" w:type="dxa"/>
          </w:tcPr>
          <w:p w14:paraId="3395B1CB" w14:textId="078CB29F" w:rsidR="00D7528E" w:rsidRDefault="00B55FC9" w:rsidP="00D7528E">
            <w:pPr>
              <w:spacing w:before="0" w:after="0"/>
              <w:jc w:val="center"/>
              <w:rPr>
                <w:iCs/>
                <w:lang w:val="en-US"/>
              </w:rPr>
            </w:pPr>
            <w:r>
              <w:rPr>
                <w:iCs/>
                <w:lang w:val="en-US"/>
              </w:rPr>
              <w:t>up to 20MHz (as agreed)</w:t>
            </w:r>
          </w:p>
        </w:tc>
        <w:tc>
          <w:tcPr>
            <w:tcW w:w="3210" w:type="dxa"/>
          </w:tcPr>
          <w:p w14:paraId="10D27D29" w14:textId="0D6D7D6E" w:rsidR="00D7528E" w:rsidRDefault="00B55FC9" w:rsidP="00D7528E">
            <w:pPr>
              <w:spacing w:before="0" w:after="0"/>
              <w:jc w:val="center"/>
              <w:rPr>
                <w:iCs/>
                <w:lang w:val="en-US"/>
              </w:rPr>
            </w:pPr>
            <w:r>
              <w:rPr>
                <w:iCs/>
                <w:lang w:val="en-US"/>
              </w:rPr>
              <w:t>Yes</w:t>
            </w:r>
          </w:p>
        </w:tc>
      </w:tr>
    </w:tbl>
    <w:p w14:paraId="552606CC" w14:textId="77777777" w:rsidR="00D7528E" w:rsidRDefault="00D7528E" w:rsidP="00CE4C14">
      <w:pPr>
        <w:spacing w:before="0" w:after="0"/>
        <w:rPr>
          <w:iCs/>
          <w:lang w:val="en-US"/>
        </w:rPr>
      </w:pPr>
    </w:p>
    <w:p w14:paraId="4198B427" w14:textId="329E4DB8" w:rsidR="009741DA" w:rsidRDefault="009741DA" w:rsidP="009741DA">
      <w:pPr>
        <w:pStyle w:val="Heading2"/>
        <w:ind w:left="567"/>
        <w:rPr>
          <w:lang w:val="en-US"/>
        </w:rPr>
      </w:pPr>
      <w:r>
        <w:rPr>
          <w:lang w:val="en-US"/>
        </w:rPr>
        <w:t xml:space="preserve">Peak reduction  </w:t>
      </w:r>
    </w:p>
    <w:p w14:paraId="011977E5" w14:textId="2EC1D387" w:rsidR="006C4B30" w:rsidRPr="006C4B30" w:rsidRDefault="006C4B30" w:rsidP="006C4B30">
      <w:pPr>
        <w:rPr>
          <w:lang w:val="en-US"/>
        </w:rPr>
      </w:pPr>
      <w:r>
        <w:rPr>
          <w:lang w:val="en-US"/>
        </w:rPr>
        <w:t>In RAN1#11</w:t>
      </w:r>
      <w:r w:rsidR="00B86085">
        <w:rPr>
          <w:lang w:val="en-US"/>
        </w:rPr>
        <w:t xml:space="preserve">2 </w:t>
      </w:r>
      <w:r>
        <w:rPr>
          <w:lang w:val="en-US"/>
        </w:rPr>
        <w:t>we agreed</w:t>
      </w:r>
    </w:p>
    <w:tbl>
      <w:tblPr>
        <w:tblStyle w:val="TableGrid"/>
        <w:tblW w:w="0" w:type="auto"/>
        <w:tblLook w:val="04A0" w:firstRow="1" w:lastRow="0" w:firstColumn="1" w:lastColumn="0" w:noHBand="0" w:noVBand="1"/>
      </w:tblPr>
      <w:tblGrid>
        <w:gridCol w:w="9629"/>
      </w:tblGrid>
      <w:tr w:rsidR="006C4B30" w14:paraId="7EEB6D2B" w14:textId="77777777" w:rsidTr="006C4B30">
        <w:tc>
          <w:tcPr>
            <w:tcW w:w="9629" w:type="dxa"/>
          </w:tcPr>
          <w:p w14:paraId="6F0ACFB7" w14:textId="77777777" w:rsidR="00F911E2" w:rsidRPr="00F911E2" w:rsidRDefault="00F911E2" w:rsidP="00F911E2">
            <w:pPr>
              <w:rPr>
                <w:bCs/>
                <w:highlight w:val="green"/>
                <w:lang w:val="en-US"/>
              </w:rPr>
            </w:pPr>
            <w:r w:rsidRPr="00F911E2">
              <w:rPr>
                <w:bCs/>
                <w:highlight w:val="green"/>
                <w:lang w:val="en-US"/>
              </w:rPr>
              <w:t>Agreement</w:t>
            </w:r>
          </w:p>
          <w:p w14:paraId="0CCF8576" w14:textId="77777777" w:rsidR="00F911E2" w:rsidRPr="00F911E2" w:rsidRDefault="00F911E2" w:rsidP="00F911E2">
            <w:pPr>
              <w:rPr>
                <w:bCs/>
                <w:lang w:val="en-US"/>
              </w:rPr>
            </w:pPr>
            <w:r w:rsidRPr="00F911E2">
              <w:rPr>
                <w:bCs/>
                <w:lang w:val="en-US"/>
              </w:rPr>
              <w:t>Revise the earlier agreement by removing the square brackets like this:</w:t>
            </w:r>
          </w:p>
          <w:p w14:paraId="103FBB97" w14:textId="77777777" w:rsidR="00F911E2" w:rsidRPr="00F911E2" w:rsidRDefault="00F911E2" w:rsidP="00F911E2">
            <w:pPr>
              <w:numPr>
                <w:ilvl w:val="0"/>
                <w:numId w:val="36"/>
              </w:numPr>
              <w:spacing w:before="0" w:after="0"/>
              <w:rPr>
                <w:bCs/>
                <w:szCs w:val="22"/>
                <w:lang w:val="en-US" w:eastAsia="zh-CN"/>
              </w:rPr>
            </w:pPr>
            <w:r w:rsidRPr="00F911E2">
              <w:rPr>
                <w:bCs/>
                <w:szCs w:val="22"/>
                <w:lang w:val="en-US" w:eastAsia="zh-CN"/>
              </w:rPr>
              <w:t>The minimum DL peak rate target (for FD-FDD) is</w:t>
            </w:r>
            <w:r w:rsidRPr="00F911E2">
              <w:rPr>
                <w:bCs/>
                <w:color w:val="000000"/>
                <w:szCs w:val="22"/>
                <w:lang w:val="en-US" w:eastAsia="zh-CN"/>
              </w:rPr>
              <w:t xml:space="preserve"> </w:t>
            </w:r>
            <w:r w:rsidRPr="00F911E2">
              <w:rPr>
                <w:bCs/>
                <w:strike/>
                <w:color w:val="000000"/>
                <w:szCs w:val="22"/>
                <w:lang w:val="en-US" w:eastAsia="zh-CN"/>
              </w:rPr>
              <w:t>[</w:t>
            </w:r>
            <w:r w:rsidRPr="00F911E2">
              <w:rPr>
                <w:bCs/>
                <w:color w:val="000000"/>
                <w:szCs w:val="22"/>
                <w:lang w:val="en-US" w:eastAsia="zh-CN"/>
              </w:rPr>
              <w:t>10</w:t>
            </w:r>
            <w:r w:rsidRPr="00F911E2">
              <w:rPr>
                <w:bCs/>
                <w:strike/>
                <w:color w:val="000000"/>
                <w:szCs w:val="22"/>
                <w:lang w:val="en-US" w:eastAsia="zh-CN"/>
              </w:rPr>
              <w:t>]</w:t>
            </w:r>
            <w:r w:rsidRPr="00F911E2">
              <w:rPr>
                <w:bCs/>
                <w:szCs w:val="22"/>
                <w:lang w:val="en-US" w:eastAsia="zh-CN"/>
              </w:rPr>
              <w:t xml:space="preserve"> Mbps based on peak data rate calculation according to 38.306.</w:t>
            </w:r>
          </w:p>
          <w:p w14:paraId="780C3A69" w14:textId="77777777" w:rsidR="00F911E2" w:rsidRPr="00F911E2" w:rsidRDefault="00F911E2" w:rsidP="00F911E2">
            <w:pPr>
              <w:numPr>
                <w:ilvl w:val="0"/>
                <w:numId w:val="36"/>
              </w:numPr>
              <w:spacing w:before="0" w:after="0"/>
              <w:rPr>
                <w:bCs/>
                <w:szCs w:val="22"/>
                <w:lang w:val="en-US" w:eastAsia="zh-CN"/>
              </w:rPr>
            </w:pPr>
            <w:r w:rsidRPr="00F911E2">
              <w:rPr>
                <w:bCs/>
                <w:szCs w:val="22"/>
                <w:lang w:val="en-US" w:eastAsia="zh-CN"/>
              </w:rPr>
              <w:t>The same value for X is used for DL and UL</w:t>
            </w:r>
          </w:p>
          <w:p w14:paraId="0829D4F2" w14:textId="77777777" w:rsidR="00F911E2" w:rsidRPr="00F911E2" w:rsidRDefault="00F911E2" w:rsidP="00F911E2">
            <w:pPr>
              <w:rPr>
                <w:rFonts w:eastAsia="DengXian"/>
                <w:bCs/>
                <w:szCs w:val="22"/>
                <w:highlight w:val="green"/>
                <w:lang w:val="en-US" w:eastAsia="zh-CN"/>
              </w:rPr>
            </w:pPr>
            <w:r w:rsidRPr="00F911E2">
              <w:rPr>
                <w:rFonts w:eastAsia="DengXian" w:hint="eastAsia"/>
                <w:bCs/>
                <w:szCs w:val="22"/>
                <w:highlight w:val="green"/>
                <w:lang w:val="en-US" w:eastAsia="zh-CN"/>
              </w:rPr>
              <w:t>A</w:t>
            </w:r>
            <w:r w:rsidRPr="00F911E2">
              <w:rPr>
                <w:rFonts w:eastAsia="DengXian"/>
                <w:bCs/>
                <w:szCs w:val="22"/>
                <w:highlight w:val="green"/>
                <w:lang w:val="en-US" w:eastAsia="zh-CN"/>
              </w:rPr>
              <w:t>greement</w:t>
            </w:r>
          </w:p>
          <w:p w14:paraId="47DAF2B3" w14:textId="77777777" w:rsidR="00F911E2" w:rsidRPr="00F911E2" w:rsidRDefault="00F911E2" w:rsidP="00F911E2">
            <w:pPr>
              <w:rPr>
                <w:bCs/>
                <w:lang w:val="en-US"/>
              </w:rPr>
            </w:pPr>
            <w:r w:rsidRPr="00F911E2">
              <w:rPr>
                <w:bCs/>
                <w:lang w:val="en-US"/>
              </w:rPr>
              <w:t>For UE BB bandwidth reduction, for PUSCH, select the following option for the maximum number of PRBs that the UE can transmit per slot or per hop, if applicable:</w:t>
            </w:r>
          </w:p>
          <w:p w14:paraId="359D8C01" w14:textId="77777777" w:rsidR="00F911E2" w:rsidRPr="00F911E2" w:rsidRDefault="00F911E2" w:rsidP="00F911E2">
            <w:pPr>
              <w:numPr>
                <w:ilvl w:val="0"/>
                <w:numId w:val="36"/>
              </w:numPr>
              <w:spacing w:before="0" w:after="0"/>
              <w:rPr>
                <w:rFonts w:eastAsia="DengXian"/>
                <w:bCs/>
                <w:lang w:val="en-US" w:eastAsia="zh-CN"/>
              </w:rPr>
            </w:pPr>
            <w:r w:rsidRPr="00F911E2">
              <w:rPr>
                <w:rFonts w:eastAsia="DengXian"/>
                <w:bCs/>
                <w:lang w:val="en-US" w:eastAsia="zh-CN"/>
              </w:rPr>
              <w:t>Option 3: 25 PRBs for 15 kHz SCS and 12 PRBs for 30 kHz SCS</w:t>
            </w:r>
          </w:p>
          <w:p w14:paraId="7810C712" w14:textId="77777777" w:rsidR="00F911E2" w:rsidRPr="00F911E2" w:rsidRDefault="00F911E2" w:rsidP="00F911E2">
            <w:pPr>
              <w:rPr>
                <w:bCs/>
                <w:lang w:val="en-US"/>
              </w:rPr>
            </w:pPr>
            <w:r w:rsidRPr="00F911E2">
              <w:rPr>
                <w:bCs/>
                <w:lang w:val="en-US"/>
              </w:rPr>
              <w:t>For UE BB bandwidth reduction, for PDSCH (for both unicast and broadcast), select the following option for the maximum number of PRBs that the UE can process per slot:</w:t>
            </w:r>
          </w:p>
          <w:p w14:paraId="36B1ED09" w14:textId="77777777" w:rsidR="00F911E2" w:rsidRPr="00F911E2" w:rsidRDefault="00F911E2" w:rsidP="00F911E2">
            <w:pPr>
              <w:numPr>
                <w:ilvl w:val="0"/>
                <w:numId w:val="36"/>
              </w:numPr>
              <w:spacing w:before="0" w:after="0"/>
              <w:rPr>
                <w:rFonts w:eastAsia="DengXian"/>
                <w:bCs/>
                <w:lang w:val="en-US" w:eastAsia="zh-CN"/>
              </w:rPr>
            </w:pPr>
            <w:r w:rsidRPr="00F911E2">
              <w:rPr>
                <w:rFonts w:eastAsia="DengXian"/>
                <w:bCs/>
                <w:lang w:val="en-US" w:eastAsia="zh-CN"/>
              </w:rPr>
              <w:t>Option 3: 25 PRBs for 15 kHz SCS and 12 PRBs for 30 kHz SCS</w:t>
            </w:r>
          </w:p>
          <w:p w14:paraId="62DF3088" w14:textId="77777777" w:rsidR="00F911E2" w:rsidRPr="00F911E2" w:rsidRDefault="00F911E2" w:rsidP="00F911E2">
            <w:pPr>
              <w:rPr>
                <w:rFonts w:eastAsia="DengXian"/>
                <w:bCs/>
                <w:lang w:val="en-US" w:eastAsia="zh-CN"/>
              </w:rPr>
            </w:pPr>
            <w:r w:rsidRPr="00F911E2">
              <w:rPr>
                <w:rFonts w:eastAsia="DengXian" w:hint="eastAsia"/>
                <w:bCs/>
                <w:lang w:val="en-US" w:eastAsia="zh-CN"/>
              </w:rPr>
              <w:t>N</w:t>
            </w:r>
            <w:r w:rsidRPr="00F911E2">
              <w:rPr>
                <w:rFonts w:eastAsia="DengXian"/>
                <w:bCs/>
                <w:lang w:val="en-US" w:eastAsia="zh-CN"/>
              </w:rPr>
              <w:t>ote: No intention to change the RAN4 RF specifications about maximum transmission PRB number</w:t>
            </w:r>
          </w:p>
          <w:p w14:paraId="024A7EB4" w14:textId="77777777" w:rsidR="006C4B30" w:rsidRDefault="006C4B30" w:rsidP="006B65B2">
            <w:pPr>
              <w:spacing w:before="0" w:after="0"/>
              <w:rPr>
                <w:rFonts w:ascii="Arial" w:eastAsia="Times New Roman" w:hAnsi="Arial"/>
                <w:b/>
                <w:bCs/>
                <w:sz w:val="18"/>
                <w:szCs w:val="18"/>
                <w:highlight w:val="green"/>
                <w:lang w:val="en-US" w:eastAsia="nb-NO"/>
              </w:rPr>
            </w:pPr>
          </w:p>
        </w:tc>
      </w:tr>
    </w:tbl>
    <w:p w14:paraId="399F47AC" w14:textId="77777777" w:rsidR="006C4B30" w:rsidRDefault="006C4B30" w:rsidP="006B65B2">
      <w:pPr>
        <w:spacing w:before="0" w:after="0"/>
        <w:rPr>
          <w:rFonts w:ascii="Arial" w:eastAsia="Times New Roman" w:hAnsi="Arial"/>
          <w:b/>
          <w:bCs/>
          <w:sz w:val="18"/>
          <w:szCs w:val="18"/>
          <w:highlight w:val="green"/>
          <w:lang w:val="en-US" w:eastAsia="nb-NO"/>
        </w:rPr>
      </w:pPr>
    </w:p>
    <w:p w14:paraId="41CAF24B" w14:textId="410AFBE7" w:rsidR="006B65B2" w:rsidRPr="006B65B2" w:rsidRDefault="00C8674D" w:rsidP="006B65B2">
      <w:pPr>
        <w:spacing w:before="0" w:after="0"/>
        <w:rPr>
          <w:rFonts w:eastAsia="Times New Roman"/>
          <w:lang w:val="en-US" w:eastAsia="nb-NO"/>
        </w:rPr>
      </w:pPr>
      <w:r>
        <w:rPr>
          <w:rFonts w:eastAsia="Times New Roman"/>
          <w:lang w:val="en-US" w:eastAsia="nb-NO"/>
        </w:rPr>
        <w:t>I</w:t>
      </w:r>
      <w:r w:rsidR="006B65B2" w:rsidRPr="006B65B2">
        <w:rPr>
          <w:rFonts w:eastAsia="Times New Roman"/>
          <w:lang w:val="en-US" w:eastAsia="nb-NO"/>
        </w:rPr>
        <w:t xml:space="preserve">n </w:t>
      </w:r>
      <w:r w:rsidR="00B86085">
        <w:rPr>
          <w:rFonts w:eastAsia="Times New Roman"/>
          <w:lang w:val="en-US" w:eastAsia="nb-NO"/>
        </w:rPr>
        <w:t>p</w:t>
      </w:r>
      <w:r w:rsidR="006B65B2" w:rsidRPr="006B65B2">
        <w:rPr>
          <w:rFonts w:eastAsia="Times New Roman"/>
          <w:lang w:val="en-US" w:eastAsia="nb-NO"/>
        </w:rPr>
        <w:t>lenary RAN</w:t>
      </w:r>
      <w:r w:rsidR="009C6F59">
        <w:rPr>
          <w:rFonts w:eastAsia="Times New Roman"/>
          <w:lang w:val="en-US" w:eastAsia="nb-NO"/>
        </w:rPr>
        <w:t>#98</w:t>
      </w:r>
      <w:r w:rsidR="006B65B2" w:rsidRPr="006B65B2">
        <w:rPr>
          <w:rFonts w:eastAsia="Times New Roman"/>
          <w:lang w:val="en-US" w:eastAsia="nb-NO"/>
        </w:rPr>
        <w:t xml:space="preserve"> it has been confirmed that [10] remains 10.</w:t>
      </w:r>
      <w:r w:rsidR="009C6F59">
        <w:rPr>
          <w:rFonts w:eastAsia="Times New Roman"/>
          <w:lang w:val="en-US" w:eastAsia="nb-NO"/>
        </w:rPr>
        <w:t xml:space="preserve"> And in</w:t>
      </w:r>
      <w:r w:rsidR="00B86085">
        <w:rPr>
          <w:rFonts w:eastAsia="Times New Roman"/>
          <w:lang w:val="en-US" w:eastAsia="nb-NO"/>
        </w:rPr>
        <w:t xml:space="preserve"> plenary</w:t>
      </w:r>
      <w:r w:rsidR="009C6F59">
        <w:rPr>
          <w:rFonts w:eastAsia="Times New Roman"/>
          <w:lang w:val="en-US" w:eastAsia="nb-NO"/>
        </w:rPr>
        <w:t xml:space="preserve"> RAN#99</w:t>
      </w:r>
      <w:r w:rsidR="00B86085">
        <w:rPr>
          <w:rFonts w:eastAsia="Times New Roman"/>
          <w:lang w:val="en-US" w:eastAsia="nb-NO"/>
        </w:rPr>
        <w:t>,</w:t>
      </w:r>
      <w:r w:rsidR="009C6F59">
        <w:rPr>
          <w:rFonts w:eastAsia="Times New Roman"/>
          <w:lang w:val="en-US" w:eastAsia="nb-NO"/>
        </w:rPr>
        <w:t xml:space="preserve"> the PR1 </w:t>
      </w:r>
      <w:r w:rsidR="000D268A">
        <w:rPr>
          <w:rFonts w:eastAsia="Times New Roman"/>
          <w:lang w:val="en-US" w:eastAsia="nb-NO"/>
        </w:rPr>
        <w:t xml:space="preserve">standalone has been agreed. </w:t>
      </w:r>
    </w:p>
    <w:p w14:paraId="4FAD3038" w14:textId="77777777" w:rsidR="006B65B2" w:rsidRPr="006B65B2" w:rsidRDefault="006B65B2" w:rsidP="006B65B2">
      <w:pPr>
        <w:spacing w:before="0" w:after="0"/>
        <w:rPr>
          <w:rFonts w:eastAsia="Times New Roman"/>
          <w:lang w:val="en-US" w:eastAsia="nb-NO"/>
        </w:rPr>
      </w:pPr>
    </w:p>
    <w:p w14:paraId="2B8CBA85" w14:textId="68DAC1F3" w:rsidR="006B65B2" w:rsidRPr="00442BBF" w:rsidRDefault="006B65B2" w:rsidP="006B65B2">
      <w:pPr>
        <w:spacing w:before="0" w:after="0"/>
        <w:rPr>
          <w:rFonts w:eastAsia="Times New Roman"/>
          <w:lang w:val="en-US" w:eastAsia="nb-NO"/>
        </w:rPr>
      </w:pPr>
      <w:r w:rsidRPr="006B65B2">
        <w:rPr>
          <w:rFonts w:eastAsia="Times New Roman"/>
          <w:lang w:val="en-US" w:eastAsia="nb-NO"/>
        </w:rPr>
        <w:t>The peak TP is given by formula</w:t>
      </w:r>
      <w:r w:rsidR="00793F3C">
        <w:rPr>
          <w:rFonts w:eastAsia="Times New Roman"/>
          <w:lang w:val="en-US" w:eastAsia="nb-NO"/>
        </w:rPr>
        <w:t xml:space="preserve"> in 38.306</w:t>
      </w:r>
      <w:r w:rsidRPr="006B65B2">
        <w:rPr>
          <w:rFonts w:eastAsia="Times New Roman"/>
          <w:lang w:val="en-US" w:eastAsia="nb-NO"/>
        </w:rPr>
        <w:t>,</w:t>
      </w:r>
      <w:r w:rsidR="00544FCA" w:rsidRPr="00DE7151">
        <w:rPr>
          <w:rFonts w:eastAsia="Times New Roman"/>
          <w:lang w:val="en-US" w:eastAsia="nb-NO"/>
        </w:rPr>
        <w:t xml:space="preserve"> where</w:t>
      </w:r>
      <w:r w:rsidRPr="006B65B2">
        <w:rPr>
          <w:rFonts w:eastAsia="Times New Roman"/>
          <w:lang w:val="en-US" w:eastAsia="nb-NO"/>
        </w:rPr>
        <w:t xml:space="preserve"> X is</w:t>
      </w:r>
      <w:r w:rsidR="00544FCA" w:rsidRPr="00DE7151">
        <w:rPr>
          <w:rFonts w:eastAsia="Times New Roman"/>
          <w:lang w:val="en-US" w:eastAsia="nb-NO"/>
        </w:rPr>
        <w:t xml:space="preserve"> a</w:t>
      </w:r>
      <w:r w:rsidRPr="006B65B2">
        <w:rPr>
          <w:rFonts w:eastAsia="Times New Roman"/>
          <w:lang w:val="en-US" w:eastAsia="nb-NO"/>
        </w:rPr>
        <w:t xml:space="preserve"> product of </w:t>
      </w:r>
      <m:oMath>
        <m:r>
          <w:rPr>
            <w:rFonts w:ascii="Cambria Math" w:eastAsia="Times New Roman" w:hAnsi="Cambria Math"/>
            <w:lang w:val="en-US" w:eastAsia="nb-NO"/>
          </w:rPr>
          <m:t xml:space="preserve">v*Q*f </m:t>
        </m:r>
      </m:oMath>
      <w:r w:rsidR="00544FCA" w:rsidRPr="00DE7151">
        <w:rPr>
          <w:rFonts w:eastAsia="Times New Roman"/>
          <w:lang w:val="en-US" w:eastAsia="nb-NO"/>
        </w:rPr>
        <w:t xml:space="preserve">. </w:t>
      </w:r>
      <w:r w:rsidRPr="006B65B2">
        <w:rPr>
          <w:rFonts w:eastAsia="Times New Roman"/>
          <w:lang w:val="en-US" w:eastAsia="nb-NO"/>
        </w:rPr>
        <w:t xml:space="preserve">The issue is that for 15 and 30KHz SCS the value </w:t>
      </w:r>
      <w:r w:rsidRPr="00442BBF">
        <w:rPr>
          <w:rFonts w:eastAsia="Times New Roman"/>
          <w:lang w:val="en-US" w:eastAsia="nb-NO"/>
        </w:rPr>
        <w:t xml:space="preserve">may be different. And signaling currently supports only </w:t>
      </w:r>
      <w:r w:rsidR="00664FD2" w:rsidRPr="00442BBF">
        <w:rPr>
          <w:rFonts w:eastAsia="Times New Roman"/>
          <w:lang w:val="en-US" w:eastAsia="nb-NO"/>
        </w:rPr>
        <w:t>single</w:t>
      </w:r>
      <w:r w:rsidRPr="00442BBF">
        <w:rPr>
          <w:rFonts w:eastAsia="Times New Roman"/>
          <w:lang w:val="en-US" w:eastAsia="nb-NO"/>
        </w:rPr>
        <w:t xml:space="preserve"> value</w:t>
      </w:r>
      <w:r w:rsidR="00F81454">
        <w:rPr>
          <w:rFonts w:eastAsia="Times New Roman"/>
          <w:lang w:val="en-US" w:eastAsia="nb-NO"/>
        </w:rPr>
        <w:t xml:space="preserve"> of </w:t>
      </w:r>
      <w:r w:rsidR="00F81454" w:rsidRPr="00F81454">
        <w:rPr>
          <w:rFonts w:eastAsia="Times New Roman"/>
          <w:i/>
          <w:iCs/>
          <w:lang w:val="en-US" w:eastAsia="nb-NO"/>
        </w:rPr>
        <w:t>f</w:t>
      </w:r>
      <w:r w:rsidR="00F81454">
        <w:rPr>
          <w:rFonts w:eastAsia="Times New Roman"/>
          <w:lang w:val="en-US" w:eastAsia="nb-NO"/>
        </w:rPr>
        <w:t>, which is</w:t>
      </w:r>
      <w:r w:rsidRPr="00442BBF">
        <w:rPr>
          <w:rFonts w:eastAsia="Times New Roman"/>
          <w:lang w:val="en-US" w:eastAsia="nb-NO"/>
        </w:rPr>
        <w:t xml:space="preserve"> </w:t>
      </w:r>
      <w:r w:rsidR="00442BBF" w:rsidRPr="00442BBF">
        <w:rPr>
          <w:rFonts w:eastAsia="Times New Roman"/>
          <w:lang w:val="en-US" w:eastAsia="nb-NO"/>
        </w:rPr>
        <w:t xml:space="preserve">applicable to both numerologies. </w:t>
      </w:r>
    </w:p>
    <w:p w14:paraId="50DC3AD6" w14:textId="77777777" w:rsidR="006B65B2" w:rsidRPr="00442BBF" w:rsidRDefault="006B65B2" w:rsidP="006B65B2">
      <w:pPr>
        <w:spacing w:before="0" w:after="0"/>
        <w:rPr>
          <w:rFonts w:eastAsia="Times New Roman"/>
          <w:lang w:val="en-US" w:eastAsia="nb-NO"/>
        </w:rPr>
      </w:pPr>
      <w:r w:rsidRPr="00442BBF">
        <w:rPr>
          <w:rFonts w:eastAsia="Times New Roman"/>
          <w:lang w:val="en-US" w:eastAsia="nb-NO"/>
        </w:rPr>
        <w:t xml:space="preserve">  </w:t>
      </w:r>
    </w:p>
    <w:p w14:paraId="63B4C90C" w14:textId="51A8B2BF" w:rsidR="00F40D74" w:rsidRDefault="00F40D74" w:rsidP="00F40D74">
      <w:pPr>
        <w:pStyle w:val="Caption"/>
        <w:keepNext/>
        <w:jc w:val="center"/>
      </w:pPr>
      <w:r>
        <w:t xml:space="preserve">Table </w:t>
      </w:r>
      <w:r>
        <w:fldChar w:fldCharType="begin"/>
      </w:r>
      <w:r>
        <w:instrText xml:space="preserve"> SEQ Table \* ARABIC </w:instrText>
      </w:r>
      <w:r>
        <w:fldChar w:fldCharType="separate"/>
      </w:r>
      <w:r w:rsidR="00AC561A">
        <w:rPr>
          <w:noProof/>
        </w:rPr>
        <w:t>1</w:t>
      </w:r>
      <w:r>
        <w:fldChar w:fldCharType="end"/>
      </w:r>
      <w:r w:rsidR="0098592A">
        <w:t xml:space="preserve"> Peak rates for some values of X</w:t>
      </w:r>
    </w:p>
    <w:tbl>
      <w:tblPr>
        <w:tblStyle w:val="TableGrid"/>
        <w:tblW w:w="0" w:type="auto"/>
        <w:tblInd w:w="720" w:type="dxa"/>
        <w:tblLook w:val="04A0" w:firstRow="1" w:lastRow="0" w:firstColumn="1" w:lastColumn="0" w:noHBand="0" w:noVBand="1"/>
      </w:tblPr>
      <w:tblGrid>
        <w:gridCol w:w="1105"/>
        <w:gridCol w:w="1115"/>
        <w:gridCol w:w="1215"/>
        <w:gridCol w:w="1115"/>
        <w:gridCol w:w="1453"/>
        <w:gridCol w:w="1453"/>
        <w:gridCol w:w="1453"/>
      </w:tblGrid>
      <w:tr w:rsidR="007E3FDD" w14:paraId="5BE73A6E" w14:textId="28DDB338" w:rsidTr="007E3FDD">
        <w:tc>
          <w:tcPr>
            <w:tcW w:w="0" w:type="auto"/>
          </w:tcPr>
          <w:p w14:paraId="5648AF2D" w14:textId="07C98D66"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DL peak rate</w:t>
            </w:r>
          </w:p>
        </w:tc>
        <w:tc>
          <w:tcPr>
            <w:tcW w:w="0" w:type="auto"/>
          </w:tcPr>
          <w:p w14:paraId="656EC7DB" w14:textId="76032348"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w:t>
            </w:r>
            <w:r>
              <w:rPr>
                <w:rFonts w:eastAsia="Times New Roman"/>
                <w:b/>
                <w:bCs/>
                <w:sz w:val="20"/>
                <w:szCs w:val="20"/>
                <w:lang w:val="en-US" w:eastAsia="nb-NO"/>
              </w:rPr>
              <w:t>0</w:t>
            </w:r>
          </w:p>
        </w:tc>
        <w:tc>
          <w:tcPr>
            <w:tcW w:w="0" w:type="auto"/>
          </w:tcPr>
          <w:p w14:paraId="6E3FB78C" w14:textId="58F90CD9"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X=0.725</w:t>
            </w:r>
          </w:p>
        </w:tc>
        <w:tc>
          <w:tcPr>
            <w:tcW w:w="0" w:type="auto"/>
          </w:tcPr>
          <w:p w14:paraId="53685DB6" w14:textId="34F32BF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X=0.75</w:t>
            </w:r>
          </w:p>
        </w:tc>
        <w:tc>
          <w:tcPr>
            <w:tcW w:w="0" w:type="auto"/>
          </w:tcPr>
          <w:p w14:paraId="4A1116B8" w14:textId="383F789E"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w:t>
            </w:r>
            <w:r>
              <w:rPr>
                <w:rFonts w:eastAsia="Times New Roman"/>
                <w:b/>
                <w:bCs/>
                <w:sz w:val="20"/>
                <w:szCs w:val="20"/>
                <w:lang w:val="en-US" w:eastAsia="nb-NO"/>
              </w:rPr>
              <w:t>0</w:t>
            </w:r>
          </w:p>
        </w:tc>
        <w:tc>
          <w:tcPr>
            <w:tcW w:w="0" w:type="auto"/>
          </w:tcPr>
          <w:p w14:paraId="65DFF5D8" w14:textId="7608C8E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X=3.1</w:t>
            </w:r>
          </w:p>
        </w:tc>
        <w:tc>
          <w:tcPr>
            <w:tcW w:w="0" w:type="auto"/>
          </w:tcPr>
          <w:p w14:paraId="5C312663" w14:textId="64243AA3"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X=3.2</w:t>
            </w:r>
          </w:p>
        </w:tc>
      </w:tr>
      <w:tr w:rsidR="007E3FDD" w14:paraId="0134D29D" w14:textId="0F688A2F" w:rsidTr="007E3FDD">
        <w:tc>
          <w:tcPr>
            <w:tcW w:w="0" w:type="auto"/>
          </w:tcPr>
          <w:p w14:paraId="50B97B6E" w14:textId="6836EE50"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15kHz</w:t>
            </w:r>
          </w:p>
        </w:tc>
        <w:tc>
          <w:tcPr>
            <w:tcW w:w="0" w:type="auto"/>
          </w:tcPr>
          <w:p w14:paraId="56E9FA10" w14:textId="23A432C8" w:rsidR="004F2DBD" w:rsidRPr="00C10153" w:rsidRDefault="007508F3" w:rsidP="007E3FDD">
            <w:pPr>
              <w:pStyle w:val="ListParagraph"/>
              <w:spacing w:before="0"/>
              <w:ind w:left="0"/>
              <w:jc w:val="center"/>
              <w:rPr>
                <w:sz w:val="20"/>
                <w:szCs w:val="20"/>
              </w:rPr>
            </w:pPr>
            <w:r w:rsidRPr="007508F3">
              <w:rPr>
                <w:sz w:val="20"/>
                <w:szCs w:val="20"/>
              </w:rPr>
              <w:t>9,92</w:t>
            </w:r>
            <w:r w:rsidR="007E3FDD">
              <w:rPr>
                <w:sz w:val="20"/>
                <w:szCs w:val="20"/>
              </w:rPr>
              <w:t>5</w:t>
            </w:r>
          </w:p>
        </w:tc>
        <w:tc>
          <w:tcPr>
            <w:tcW w:w="0" w:type="auto"/>
          </w:tcPr>
          <w:p w14:paraId="36C2F703" w14:textId="5BF9209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10,279</w:t>
            </w:r>
          </w:p>
        </w:tc>
        <w:tc>
          <w:tcPr>
            <w:tcW w:w="0" w:type="auto"/>
          </w:tcPr>
          <w:p w14:paraId="680CC52F" w14:textId="2150B6F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10,63</w:t>
            </w:r>
            <w:r w:rsidR="007E3FDD">
              <w:rPr>
                <w:rFonts w:eastAsia="Times New Roman"/>
                <w:sz w:val="20"/>
                <w:szCs w:val="20"/>
                <w:lang w:val="en-US" w:eastAsia="nb-NO"/>
              </w:rPr>
              <w:t>4</w:t>
            </w:r>
          </w:p>
        </w:tc>
        <w:tc>
          <w:tcPr>
            <w:tcW w:w="0" w:type="auto"/>
          </w:tcPr>
          <w:p w14:paraId="77A67A7D" w14:textId="09378122" w:rsidR="004F2DBD" w:rsidRPr="00C10153" w:rsidRDefault="00C85FCE" w:rsidP="007E3FDD">
            <w:pPr>
              <w:pStyle w:val="ListParagraph"/>
              <w:spacing w:before="0"/>
              <w:ind w:left="0"/>
              <w:jc w:val="center"/>
              <w:rPr>
                <w:sz w:val="20"/>
                <w:szCs w:val="20"/>
              </w:rPr>
            </w:pPr>
            <w:r w:rsidRPr="00C85FCE">
              <w:rPr>
                <w:sz w:val="20"/>
                <w:szCs w:val="20"/>
              </w:rPr>
              <w:t>10,03</w:t>
            </w:r>
            <w:r>
              <w:rPr>
                <w:sz w:val="20"/>
                <w:szCs w:val="20"/>
              </w:rPr>
              <w:t>2</w:t>
            </w:r>
          </w:p>
        </w:tc>
        <w:tc>
          <w:tcPr>
            <w:tcW w:w="0" w:type="auto"/>
          </w:tcPr>
          <w:p w14:paraId="4CF57FCE" w14:textId="0C3A4BC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10,366</w:t>
            </w:r>
          </w:p>
        </w:tc>
        <w:tc>
          <w:tcPr>
            <w:tcW w:w="0" w:type="auto"/>
          </w:tcPr>
          <w:p w14:paraId="3889EE6A" w14:textId="6FC6ACD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10,70</w:t>
            </w:r>
            <w:r w:rsidR="007E3FDD">
              <w:rPr>
                <w:rFonts w:eastAsia="Times New Roman"/>
                <w:sz w:val="20"/>
                <w:szCs w:val="20"/>
                <w:lang w:val="en-US" w:eastAsia="nb-NO"/>
              </w:rPr>
              <w:t>1</w:t>
            </w:r>
          </w:p>
        </w:tc>
      </w:tr>
      <w:tr w:rsidR="007E3FDD" w14:paraId="38F409C2" w14:textId="3AA9BBDE" w:rsidTr="007E3FDD">
        <w:tc>
          <w:tcPr>
            <w:tcW w:w="0" w:type="auto"/>
          </w:tcPr>
          <w:p w14:paraId="62807D2B" w14:textId="3E38EBA8"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30kHz</w:t>
            </w:r>
          </w:p>
        </w:tc>
        <w:tc>
          <w:tcPr>
            <w:tcW w:w="0" w:type="auto"/>
          </w:tcPr>
          <w:p w14:paraId="1FD94704" w14:textId="6D3CE677" w:rsidR="004F2DBD" w:rsidRPr="00C10153" w:rsidRDefault="004550C1" w:rsidP="007E3FDD">
            <w:pPr>
              <w:pStyle w:val="ListParagraph"/>
              <w:spacing w:before="0"/>
              <w:ind w:left="0"/>
              <w:jc w:val="center"/>
              <w:rPr>
                <w:sz w:val="20"/>
                <w:szCs w:val="20"/>
              </w:rPr>
            </w:pPr>
            <w:r w:rsidRPr="004550C1">
              <w:rPr>
                <w:sz w:val="20"/>
                <w:szCs w:val="20"/>
              </w:rPr>
              <w:t>9,550</w:t>
            </w:r>
          </w:p>
        </w:tc>
        <w:tc>
          <w:tcPr>
            <w:tcW w:w="0" w:type="auto"/>
          </w:tcPr>
          <w:p w14:paraId="3B62B1BD" w14:textId="7F646FA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9,891</w:t>
            </w:r>
          </w:p>
        </w:tc>
        <w:tc>
          <w:tcPr>
            <w:tcW w:w="0" w:type="auto"/>
          </w:tcPr>
          <w:p w14:paraId="4459D0E9" w14:textId="30889373"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10,232</w:t>
            </w:r>
          </w:p>
        </w:tc>
        <w:tc>
          <w:tcPr>
            <w:tcW w:w="0" w:type="auto"/>
          </w:tcPr>
          <w:p w14:paraId="0AD129E5" w14:textId="3161B3C5" w:rsidR="004F2DBD" w:rsidRPr="00C10153" w:rsidRDefault="0094169E" w:rsidP="007E3FDD">
            <w:pPr>
              <w:pStyle w:val="ListParagraph"/>
              <w:spacing w:before="0"/>
              <w:ind w:left="0"/>
              <w:jc w:val="center"/>
              <w:rPr>
                <w:sz w:val="20"/>
                <w:szCs w:val="20"/>
              </w:rPr>
            </w:pPr>
            <w:r w:rsidRPr="0094169E">
              <w:rPr>
                <w:sz w:val="20"/>
                <w:szCs w:val="20"/>
              </w:rPr>
              <w:t>9,630</w:t>
            </w:r>
          </w:p>
        </w:tc>
        <w:tc>
          <w:tcPr>
            <w:tcW w:w="0" w:type="auto"/>
          </w:tcPr>
          <w:p w14:paraId="44B04280" w14:textId="73279D4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9,951</w:t>
            </w:r>
            <w:r w:rsidR="007E3FDD">
              <w:rPr>
                <w:sz w:val="20"/>
                <w:szCs w:val="20"/>
              </w:rPr>
              <w:t>2</w:t>
            </w:r>
          </w:p>
        </w:tc>
        <w:tc>
          <w:tcPr>
            <w:tcW w:w="0" w:type="auto"/>
          </w:tcPr>
          <w:p w14:paraId="1C990027" w14:textId="2BD8845E"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10,27</w:t>
            </w:r>
            <w:r w:rsidR="007E3FDD">
              <w:rPr>
                <w:rFonts w:eastAsia="Times New Roman"/>
                <w:sz w:val="20"/>
                <w:szCs w:val="20"/>
                <w:lang w:val="en-US" w:eastAsia="nb-NO"/>
              </w:rPr>
              <w:t>3</w:t>
            </w:r>
          </w:p>
        </w:tc>
      </w:tr>
    </w:tbl>
    <w:p w14:paraId="6586BEA7" w14:textId="7C8CD884" w:rsidR="006B65B2" w:rsidRPr="00442BBF" w:rsidRDefault="006B65B2" w:rsidP="000D268A">
      <w:pPr>
        <w:pStyle w:val="ListParagraph"/>
        <w:spacing w:before="0"/>
        <w:rPr>
          <w:rFonts w:eastAsia="Times New Roman"/>
          <w:sz w:val="20"/>
          <w:szCs w:val="20"/>
          <w:lang w:val="en-US" w:eastAsia="nb-NO"/>
        </w:rPr>
      </w:pPr>
    </w:p>
    <w:p w14:paraId="7D4D012E" w14:textId="77777777" w:rsidR="006B65B2" w:rsidRPr="006B65B2" w:rsidRDefault="006B65B2" w:rsidP="006B65B2">
      <w:pPr>
        <w:spacing w:before="0" w:after="0"/>
        <w:rPr>
          <w:rFonts w:eastAsia="Times New Roman"/>
          <w:lang w:val="en-US" w:eastAsia="nb-NO"/>
        </w:rPr>
      </w:pPr>
    </w:p>
    <w:p w14:paraId="7E02A677" w14:textId="69CD38D0" w:rsidR="006B65B2" w:rsidRPr="00DE7151" w:rsidRDefault="00F62EC9" w:rsidP="006B65B2">
      <w:pPr>
        <w:spacing w:before="0" w:after="0"/>
        <w:rPr>
          <w:rFonts w:eastAsia="Times New Roman"/>
          <w:lang w:val="en-US" w:eastAsia="nb-NO"/>
        </w:rPr>
      </w:pPr>
      <w:r w:rsidRPr="00DE7151">
        <w:rPr>
          <w:rFonts w:eastAsia="Times New Roman"/>
          <w:lang w:val="en-US" w:eastAsia="nb-NO"/>
        </w:rPr>
        <w:t>Second open aspect is signaling itself</w:t>
      </w:r>
      <w:r w:rsidR="0084191A">
        <w:rPr>
          <w:rFonts w:eastAsia="Times New Roman"/>
          <w:lang w:val="en-US" w:eastAsia="nb-NO"/>
        </w:rPr>
        <w:t>, if signaling is needed at all. T</w:t>
      </w:r>
      <w:r w:rsidR="003B12A7">
        <w:rPr>
          <w:rFonts w:eastAsia="Times New Roman"/>
          <w:lang w:val="en-US" w:eastAsia="nb-NO"/>
        </w:rPr>
        <w:t xml:space="preserve">here is limited set of values that can be indicated as part of capability </w:t>
      </w:r>
      <w:r w:rsidR="00A737CC">
        <w:rPr>
          <w:rFonts w:eastAsia="Times New Roman"/>
          <w:lang w:val="en-US" w:eastAsia="nb-NO"/>
        </w:rPr>
        <w:t>signaling.</w:t>
      </w:r>
    </w:p>
    <w:p w14:paraId="785A4724" w14:textId="6D3BB4FB" w:rsidR="00F62EC9" w:rsidRPr="00DE7151" w:rsidRDefault="006B65B2">
      <w:pPr>
        <w:pStyle w:val="ListParagraph"/>
        <w:numPr>
          <w:ilvl w:val="0"/>
          <w:numId w:val="31"/>
        </w:numPr>
        <w:spacing w:before="0"/>
        <w:rPr>
          <w:rFonts w:eastAsia="Times New Roman"/>
          <w:color w:val="000000"/>
          <w:sz w:val="20"/>
          <w:szCs w:val="20"/>
          <w:lang w:val="en-US" w:eastAsia="fi-FI"/>
        </w:rPr>
      </w:pPr>
      <w:r w:rsidRPr="00DE7151">
        <w:rPr>
          <w:rFonts w:eastAsia="Times New Roman"/>
          <w:sz w:val="20"/>
          <w:szCs w:val="20"/>
          <w:lang w:val="en-US" w:eastAsia="nb-NO"/>
        </w:rPr>
        <w:t xml:space="preserve">f is limited to set of </w:t>
      </w:r>
      <w:r w:rsidRPr="00DE7151">
        <w:rPr>
          <w:rFonts w:eastAsia="Times New Roman"/>
          <w:color w:val="000000"/>
          <w:sz w:val="20"/>
          <w:szCs w:val="20"/>
          <w:lang w:val="en-US" w:eastAsia="fi-FI"/>
        </w:rPr>
        <w:t>[1,0.8,0.75,0.4]</w:t>
      </w:r>
      <w:r w:rsidR="003B12A7">
        <w:rPr>
          <w:rFonts w:eastAsia="Times New Roman"/>
          <w:color w:val="000000"/>
          <w:sz w:val="20"/>
          <w:szCs w:val="20"/>
          <w:lang w:val="en-US" w:eastAsia="fi-FI"/>
        </w:rPr>
        <w:t>, default is 1</w:t>
      </w:r>
    </w:p>
    <w:p w14:paraId="690FB310" w14:textId="30941A42" w:rsidR="00F62EC9" w:rsidRPr="00DE7151" w:rsidRDefault="006B65B2">
      <w:pPr>
        <w:pStyle w:val="ListParagraph"/>
        <w:numPr>
          <w:ilvl w:val="0"/>
          <w:numId w:val="31"/>
        </w:numPr>
        <w:spacing w:before="0"/>
        <w:rPr>
          <w:rFonts w:eastAsia="Times New Roman"/>
          <w:sz w:val="20"/>
          <w:szCs w:val="20"/>
          <w:lang w:val="en-US" w:eastAsia="nb-NO"/>
        </w:rPr>
      </w:pPr>
      <w:r w:rsidRPr="006B65B2">
        <w:rPr>
          <w:rFonts w:eastAsia="Times New Roman"/>
          <w:color w:val="000000"/>
          <w:sz w:val="20"/>
          <w:szCs w:val="20"/>
          <w:lang w:val="en-US" w:eastAsia="fi-FI"/>
        </w:rPr>
        <w:t xml:space="preserve">Q is limited to set of </w:t>
      </w:r>
      <w:r w:rsidR="008E2D97">
        <w:rPr>
          <w:rFonts w:eastAsia="Times New Roman"/>
          <w:color w:val="000000"/>
          <w:sz w:val="20"/>
          <w:szCs w:val="20"/>
          <w:lang w:val="en-US" w:eastAsia="fi-FI"/>
        </w:rPr>
        <w:t>[</w:t>
      </w:r>
      <w:r w:rsidRPr="006B65B2">
        <w:rPr>
          <w:rFonts w:eastAsia="Times New Roman"/>
          <w:color w:val="000000"/>
          <w:sz w:val="20"/>
          <w:szCs w:val="20"/>
          <w:lang w:val="en-US" w:eastAsia="fi-FI"/>
        </w:rPr>
        <w:t>1,2,4,6,8]</w:t>
      </w:r>
      <w:r w:rsidR="00BB11D0">
        <w:rPr>
          <w:rFonts w:eastAsia="Times New Roman"/>
          <w:color w:val="000000"/>
          <w:sz w:val="20"/>
          <w:szCs w:val="20"/>
          <w:lang w:val="en-US" w:eastAsia="fi-FI"/>
        </w:rPr>
        <w:t xml:space="preserve"> is mandatory</w:t>
      </w:r>
    </w:p>
    <w:p w14:paraId="7053BE62" w14:textId="6AAF5FE6" w:rsidR="006B65B2" w:rsidRPr="006B65B2" w:rsidRDefault="006B65B2">
      <w:pPr>
        <w:pStyle w:val="ListParagraph"/>
        <w:numPr>
          <w:ilvl w:val="0"/>
          <w:numId w:val="31"/>
        </w:numPr>
        <w:spacing w:before="0"/>
        <w:rPr>
          <w:rFonts w:eastAsia="Times New Roman"/>
          <w:sz w:val="20"/>
          <w:szCs w:val="20"/>
          <w:lang w:val="en-US" w:eastAsia="nb-NO"/>
        </w:rPr>
      </w:pPr>
      <w:r w:rsidRPr="006B65B2">
        <w:rPr>
          <w:rFonts w:eastAsia="Times New Roman"/>
          <w:sz w:val="20"/>
          <w:szCs w:val="20"/>
          <w:lang w:val="en-US" w:eastAsia="nb-NO"/>
        </w:rPr>
        <w:t>v is limited to 1 or 2</w:t>
      </w:r>
      <w:r w:rsidR="00C76583">
        <w:rPr>
          <w:rFonts w:eastAsia="Times New Roman"/>
          <w:sz w:val="20"/>
          <w:szCs w:val="20"/>
          <w:lang w:val="en-US" w:eastAsia="nb-NO"/>
        </w:rPr>
        <w:t xml:space="preserve"> for RedCap, default is 1</w:t>
      </w:r>
    </w:p>
    <w:p w14:paraId="57BBB594" w14:textId="77777777" w:rsidR="006B65B2" w:rsidRPr="006B65B2" w:rsidRDefault="006B65B2" w:rsidP="006B65B2">
      <w:pPr>
        <w:spacing w:before="0" w:after="0"/>
        <w:rPr>
          <w:rFonts w:eastAsia="Times New Roman"/>
          <w:lang w:val="en-US" w:eastAsia="nb-NO"/>
        </w:rPr>
      </w:pPr>
    </w:p>
    <w:p w14:paraId="083F2C5F" w14:textId="4EB76FC5" w:rsidR="009E5862" w:rsidRPr="006B65B2" w:rsidRDefault="006B65B2" w:rsidP="006B65B2">
      <w:pPr>
        <w:spacing w:before="0" w:after="0"/>
        <w:rPr>
          <w:rFonts w:ascii="Arial" w:eastAsia="Times New Roman" w:hAnsi="Arial"/>
          <w:sz w:val="22"/>
          <w:szCs w:val="22"/>
          <w:lang w:val="en-US" w:eastAsia="nb-NO"/>
        </w:rPr>
      </w:pPr>
      <w:r w:rsidRPr="006B65B2">
        <w:rPr>
          <w:rFonts w:eastAsia="Times New Roman"/>
          <w:lang w:val="en-US" w:eastAsia="nb-NO"/>
        </w:rPr>
        <w:t>Set of values allowed in R17 specification</w:t>
      </w:r>
      <w:r w:rsidR="00F62EC9" w:rsidRPr="00DE7151">
        <w:rPr>
          <w:rFonts w:eastAsia="Times New Roman"/>
          <w:lang w:val="en-US" w:eastAsia="nb-NO"/>
        </w:rPr>
        <w:t xml:space="preserve"> </w:t>
      </w:r>
      <w:r w:rsidR="00FF6C10">
        <w:rPr>
          <w:rFonts w:eastAsia="Times New Roman"/>
          <w:lang w:val="en-US" w:eastAsia="nb-NO"/>
        </w:rPr>
        <w:t xml:space="preserve">for all the </w:t>
      </w:r>
      <w:r w:rsidR="00E14111">
        <w:rPr>
          <w:rFonts w:eastAsia="Times New Roman"/>
          <w:lang w:val="en-US" w:eastAsia="nb-NO"/>
        </w:rPr>
        <w:t xml:space="preserve">above </w:t>
      </w:r>
      <w:r w:rsidR="00FF6C10">
        <w:rPr>
          <w:rFonts w:eastAsia="Times New Roman"/>
          <w:lang w:val="en-US" w:eastAsia="nb-NO"/>
        </w:rPr>
        <w:t>combinations are</w:t>
      </w:r>
      <w:r w:rsidR="00FF6C10">
        <w:rPr>
          <w:rFonts w:ascii="Arial" w:eastAsia="Times New Roman" w:hAnsi="Arial"/>
          <w:sz w:val="22"/>
          <w:szCs w:val="22"/>
          <w:lang w:val="en-US" w:eastAsia="nb-NO"/>
        </w:rPr>
        <w:t>:</w:t>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p>
    <w:p w14:paraId="368F9886" w14:textId="21CEA9F7" w:rsidR="009E5862" w:rsidRDefault="009E5862" w:rsidP="009E5862">
      <w:pPr>
        <w:pStyle w:val="Caption"/>
        <w:keepNext/>
        <w:jc w:val="center"/>
      </w:pPr>
      <w:r>
        <w:t xml:space="preserve">Table </w:t>
      </w:r>
      <w:r>
        <w:fldChar w:fldCharType="begin"/>
      </w:r>
      <w:r>
        <w:instrText xml:space="preserve"> SEQ Table \* ARABIC </w:instrText>
      </w:r>
      <w:r>
        <w:fldChar w:fldCharType="separate"/>
      </w:r>
      <w:r w:rsidR="00AC561A">
        <w:rPr>
          <w:noProof/>
        </w:rPr>
        <w:t>2</w:t>
      </w:r>
      <w:r>
        <w:fldChar w:fldCharType="end"/>
      </w:r>
      <w: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C5625B" w:rsidRPr="006B65B2" w14:paraId="46353927" w14:textId="77777777" w:rsidTr="00FF6C10">
        <w:trPr>
          <w:trHeight w:val="300"/>
          <w:jc w:val="center"/>
        </w:trPr>
        <w:tc>
          <w:tcPr>
            <w:tcW w:w="976" w:type="dxa"/>
          </w:tcPr>
          <w:p w14:paraId="5F17CB67" w14:textId="42F4D739"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f</w:t>
            </w:r>
          </w:p>
        </w:tc>
        <w:tc>
          <w:tcPr>
            <w:tcW w:w="976" w:type="dxa"/>
          </w:tcPr>
          <w:p w14:paraId="3108FC60" w14:textId="703E20A3"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29C5C804" w14:textId="52D223EE"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239717C6" w14:textId="169B04E6"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BA6E8E6" w14:textId="5417B91B"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4</w:t>
            </w:r>
          </w:p>
        </w:tc>
        <w:tc>
          <w:tcPr>
            <w:tcW w:w="976" w:type="dxa"/>
            <w:shd w:val="clear" w:color="auto" w:fill="auto"/>
            <w:noWrap/>
            <w:vAlign w:val="bottom"/>
            <w:hideMark/>
          </w:tcPr>
          <w:p w14:paraId="5A0AF967" w14:textId="2D251A93"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6</w:t>
            </w:r>
          </w:p>
        </w:tc>
        <w:tc>
          <w:tcPr>
            <w:tcW w:w="976" w:type="dxa"/>
            <w:shd w:val="clear" w:color="auto" w:fill="auto"/>
            <w:noWrap/>
            <w:vAlign w:val="bottom"/>
            <w:hideMark/>
          </w:tcPr>
          <w:p w14:paraId="39CB457A" w14:textId="0379441C"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8</w:t>
            </w:r>
          </w:p>
        </w:tc>
      </w:tr>
      <w:tr w:rsidR="00C5625B" w:rsidRPr="006B65B2" w14:paraId="788FCB90" w14:textId="77777777" w:rsidTr="00FF6C10">
        <w:trPr>
          <w:trHeight w:val="300"/>
          <w:jc w:val="center"/>
        </w:trPr>
        <w:tc>
          <w:tcPr>
            <w:tcW w:w="976" w:type="dxa"/>
          </w:tcPr>
          <w:p w14:paraId="79FA2323" w14:textId="76F6AAAF" w:rsidR="00C5625B" w:rsidRPr="00BB683F" w:rsidRDefault="00BB683F"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64B15FE9" w14:textId="1A7702DB" w:rsidR="00C5625B" w:rsidRPr="00BB683F" w:rsidRDefault="00C5625B"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6B634BED" w14:textId="61CF31AB"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B64B523" w14:textId="57966C6D"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99E4FBD" w14:textId="322386DE"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32255B3A" w14:textId="6301A1C8"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7CD45362" w14:textId="66E70B50"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r>
      <w:tr w:rsidR="00C5625B" w:rsidRPr="006B65B2" w14:paraId="464DCA01" w14:textId="77777777" w:rsidTr="00FF6C10">
        <w:trPr>
          <w:trHeight w:val="300"/>
          <w:jc w:val="center"/>
        </w:trPr>
        <w:tc>
          <w:tcPr>
            <w:tcW w:w="976" w:type="dxa"/>
          </w:tcPr>
          <w:p w14:paraId="6A7B524E" w14:textId="6FFEF029"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31945D7C" w14:textId="62B545E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2DE7339" w14:textId="1C1A21E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2AF7145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3D3BF6B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35D0600A"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48D59F5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r>
      <w:tr w:rsidR="00C5625B" w:rsidRPr="006B65B2" w14:paraId="7BC76BAE" w14:textId="77777777" w:rsidTr="00FF6C10">
        <w:trPr>
          <w:trHeight w:val="300"/>
          <w:jc w:val="center"/>
        </w:trPr>
        <w:tc>
          <w:tcPr>
            <w:tcW w:w="976" w:type="dxa"/>
          </w:tcPr>
          <w:p w14:paraId="1D217C85" w14:textId="14AEEEEF"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0265B756" w14:textId="5F48820B"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314B7190" w14:textId="5911292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6507C0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3657002F"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497FA2F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1FAC0E9"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r w:rsidR="00C5625B" w:rsidRPr="006B65B2" w14:paraId="20483712" w14:textId="77777777" w:rsidTr="00FF6C10">
        <w:trPr>
          <w:trHeight w:val="300"/>
          <w:jc w:val="center"/>
        </w:trPr>
        <w:tc>
          <w:tcPr>
            <w:tcW w:w="976" w:type="dxa"/>
          </w:tcPr>
          <w:p w14:paraId="6E3A8680" w14:textId="084BA1E4"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438D2186" w14:textId="4216C9F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C7AE587" w14:textId="19D961E4"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1C43481"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3E554EB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689E94E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20E585B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12,8</w:t>
            </w:r>
          </w:p>
        </w:tc>
      </w:tr>
      <w:tr w:rsidR="00C5625B" w:rsidRPr="006B65B2" w14:paraId="38A55863" w14:textId="77777777" w:rsidTr="00FF6C10">
        <w:trPr>
          <w:trHeight w:val="300"/>
          <w:jc w:val="center"/>
        </w:trPr>
        <w:tc>
          <w:tcPr>
            <w:tcW w:w="976" w:type="dxa"/>
          </w:tcPr>
          <w:p w14:paraId="5ADE4E0C" w14:textId="66CDF6C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1369CF02" w14:textId="7F4FF7C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D7562BE" w14:textId="204BB4F5"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hideMark/>
          </w:tcPr>
          <w:p w14:paraId="6B59C526"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3F6A7558"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7C30986C"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153BF7F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r>
      <w:tr w:rsidR="00C5625B" w:rsidRPr="006B65B2" w14:paraId="19B54F51" w14:textId="77777777" w:rsidTr="00FF6C10">
        <w:trPr>
          <w:trHeight w:val="300"/>
          <w:jc w:val="center"/>
        </w:trPr>
        <w:tc>
          <w:tcPr>
            <w:tcW w:w="976" w:type="dxa"/>
          </w:tcPr>
          <w:p w14:paraId="2475E10F" w14:textId="404B9D65"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4F0F41B3" w14:textId="39E26E35"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3A3C9FA3" w14:textId="6B058D6B"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42C5099B"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6BC14C8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B381A1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2495965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r>
      <w:tr w:rsidR="00C5625B" w:rsidRPr="006B65B2" w14:paraId="2F294E5E" w14:textId="77777777" w:rsidTr="00FF6C10">
        <w:trPr>
          <w:trHeight w:val="300"/>
          <w:jc w:val="center"/>
        </w:trPr>
        <w:tc>
          <w:tcPr>
            <w:tcW w:w="976" w:type="dxa"/>
          </w:tcPr>
          <w:p w14:paraId="452F0B36" w14:textId="7F12B43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48B350C5" w14:textId="3EAAAF1C"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BB08362" w14:textId="72D0A0BC"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1DAD1FD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AD223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C52870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4A26020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r>
      <w:tr w:rsidR="00C5625B" w:rsidRPr="006B65B2" w14:paraId="01CFE67A" w14:textId="77777777" w:rsidTr="00FF6C10">
        <w:trPr>
          <w:trHeight w:val="300"/>
          <w:jc w:val="center"/>
        </w:trPr>
        <w:tc>
          <w:tcPr>
            <w:tcW w:w="976" w:type="dxa"/>
          </w:tcPr>
          <w:p w14:paraId="4E588A8C" w14:textId="27AF3F4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684D374E" w14:textId="350CA66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5EB034FA" w14:textId="1EEF95A9"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28ED49F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5282384"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163B38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789B887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bl>
    <w:p w14:paraId="1FC97950" w14:textId="77777777" w:rsidR="006B65B2" w:rsidRPr="006B65B2" w:rsidRDefault="006B65B2" w:rsidP="006B65B2">
      <w:pPr>
        <w:spacing w:before="0" w:after="0"/>
        <w:rPr>
          <w:rFonts w:ascii="Arial" w:eastAsia="Times New Roman" w:hAnsi="Arial"/>
          <w:sz w:val="22"/>
          <w:szCs w:val="22"/>
          <w:lang w:val="en-US" w:eastAsia="nb-NO"/>
        </w:rPr>
      </w:pPr>
    </w:p>
    <w:p w14:paraId="441D48D1" w14:textId="77777777" w:rsidR="007D21D5" w:rsidRDefault="007D21D5" w:rsidP="006B65B2">
      <w:pPr>
        <w:spacing w:before="0" w:after="0"/>
        <w:rPr>
          <w:rFonts w:eastAsia="Times New Roman"/>
          <w:lang w:val="en-US" w:eastAsia="nb-NO"/>
        </w:rPr>
      </w:pPr>
    </w:p>
    <w:p w14:paraId="2C50CB61" w14:textId="6FD0780F" w:rsidR="006B65B2" w:rsidRPr="00203BA0" w:rsidRDefault="00247442" w:rsidP="006B65B2">
      <w:pPr>
        <w:spacing w:before="0" w:after="0"/>
        <w:rPr>
          <w:rFonts w:eastAsia="Times New Roman"/>
          <w:lang w:val="en-US" w:eastAsia="nb-NO"/>
        </w:rPr>
      </w:pPr>
      <w:r>
        <w:rPr>
          <w:rFonts w:eastAsia="Times New Roman"/>
          <w:lang w:val="en-US" w:eastAsia="nb-NO"/>
        </w:rPr>
        <w:t>As seen in Table2, v</w:t>
      </w:r>
      <w:r w:rsidR="006B65B2" w:rsidRPr="00203BA0">
        <w:rPr>
          <w:rFonts w:eastAsia="Times New Roman"/>
          <w:lang w:val="en-US" w:eastAsia="nb-NO"/>
        </w:rPr>
        <w:t>alue 3</w:t>
      </w:r>
      <w:r w:rsidR="007B4423" w:rsidRPr="00203BA0">
        <w:rPr>
          <w:rFonts w:eastAsia="Times New Roman"/>
          <w:lang w:val="en-US" w:eastAsia="nb-NO"/>
        </w:rPr>
        <w:t>.</w:t>
      </w:r>
      <w:r w:rsidR="00D83C51" w:rsidRPr="00203BA0">
        <w:rPr>
          <w:rFonts w:eastAsia="Times New Roman"/>
          <w:lang w:val="en-US" w:eastAsia="nb-NO"/>
        </w:rPr>
        <w:t>2</w:t>
      </w:r>
      <w:r w:rsidR="00A5739A">
        <w:rPr>
          <w:rFonts w:eastAsia="Times New Roman"/>
          <w:lang w:val="en-US" w:eastAsia="nb-NO"/>
        </w:rPr>
        <w:t xml:space="preserve"> and 3</w:t>
      </w:r>
      <w:r w:rsidR="006B65B2" w:rsidRPr="00203BA0">
        <w:rPr>
          <w:rFonts w:eastAsia="Times New Roman"/>
          <w:lang w:val="en-US" w:eastAsia="nb-NO"/>
        </w:rPr>
        <w:t xml:space="preserve"> can be reported</w:t>
      </w:r>
      <w:r w:rsidR="004F2B16" w:rsidRPr="00203BA0">
        <w:rPr>
          <w:rFonts w:eastAsia="Times New Roman"/>
          <w:lang w:val="en-US" w:eastAsia="nb-NO"/>
        </w:rPr>
        <w:t xml:space="preserve"> with single and double layer, but 0.75 can be reported only with single layer</w:t>
      </w:r>
      <w:r w:rsidR="006B65B2" w:rsidRPr="00203BA0">
        <w:rPr>
          <w:rFonts w:eastAsia="Times New Roman"/>
          <w:lang w:val="en-US" w:eastAsia="nb-NO"/>
        </w:rPr>
        <w:t>. UE can report higher</w:t>
      </w:r>
      <w:r w:rsidR="00EA3EA5" w:rsidRPr="00203BA0">
        <w:rPr>
          <w:rFonts w:eastAsia="Times New Roman"/>
          <w:lang w:val="en-US" w:eastAsia="nb-NO"/>
        </w:rPr>
        <w:t xml:space="preserve"> or lower</w:t>
      </w:r>
      <w:r w:rsidR="006B65B2" w:rsidRPr="00203BA0">
        <w:rPr>
          <w:rFonts w:eastAsia="Times New Roman"/>
          <w:lang w:val="en-US" w:eastAsia="nb-NO"/>
        </w:rPr>
        <w:t xml:space="preserve"> MO, </w:t>
      </w:r>
      <w:r w:rsidR="00EA3EA5" w:rsidRPr="00203BA0">
        <w:rPr>
          <w:rFonts w:eastAsia="Times New Roman"/>
          <w:lang w:val="en-US" w:eastAsia="nb-NO"/>
        </w:rPr>
        <w:t>because</w:t>
      </w:r>
      <w:r w:rsidR="006B65B2" w:rsidRPr="00203BA0">
        <w:rPr>
          <w:rFonts w:eastAsia="Times New Roman"/>
          <w:lang w:val="en-US" w:eastAsia="nb-NO"/>
        </w:rPr>
        <w:t xml:space="preserve"> MO is used only for the purpose of data</w:t>
      </w:r>
      <w:r w:rsidR="00ED227A" w:rsidRPr="00203BA0">
        <w:rPr>
          <w:rFonts w:eastAsia="Times New Roman"/>
          <w:lang w:val="en-US" w:eastAsia="nb-NO"/>
        </w:rPr>
        <w:t>-</w:t>
      </w:r>
      <w:r w:rsidR="006B65B2" w:rsidRPr="00203BA0">
        <w:rPr>
          <w:rFonts w:eastAsia="Times New Roman"/>
          <w:lang w:val="en-US" w:eastAsia="nb-NO"/>
        </w:rPr>
        <w:t>rate calculation</w:t>
      </w:r>
      <w:r w:rsidR="00A62858" w:rsidRPr="00203BA0">
        <w:rPr>
          <w:rFonts w:eastAsia="Times New Roman"/>
          <w:lang w:val="en-US" w:eastAsia="nb-NO"/>
        </w:rPr>
        <w:t xml:space="preserve"> (as seen below with highlighted text)</w:t>
      </w:r>
      <w:r w:rsidR="00AA2C77" w:rsidRPr="00203BA0">
        <w:rPr>
          <w:rFonts w:eastAsia="Times New Roman"/>
          <w:lang w:val="en-US" w:eastAsia="nb-NO"/>
        </w:rPr>
        <w:t>, but</w:t>
      </w:r>
      <w:r w:rsidR="006B65B2" w:rsidRPr="00203BA0">
        <w:rPr>
          <w:rFonts w:eastAsia="Times New Roman"/>
          <w:lang w:val="en-US" w:eastAsia="nb-NO"/>
        </w:rPr>
        <w:t xml:space="preserve"> UE cannot report 2 layers if supports only 1</w:t>
      </w:r>
      <w:r w:rsidR="00471870" w:rsidRPr="00203BA0">
        <w:rPr>
          <w:rFonts w:eastAsia="Times New Roman"/>
          <w:lang w:val="en-US" w:eastAsia="nb-NO"/>
        </w:rPr>
        <w:t xml:space="preserve"> layer</w:t>
      </w:r>
      <w:r w:rsidR="002D48B4" w:rsidRPr="00203BA0">
        <w:rPr>
          <w:rFonts w:eastAsia="Times New Roman"/>
          <w:lang w:val="en-US" w:eastAsia="nb-NO"/>
        </w:rPr>
        <w:t xml:space="preserve">, </w:t>
      </w:r>
      <w:r w:rsidR="00C02BB8">
        <w:rPr>
          <w:rFonts w:eastAsia="Times New Roman"/>
          <w:lang w:val="en-US" w:eastAsia="nb-NO"/>
        </w:rPr>
        <w:t xml:space="preserve">and </w:t>
      </w:r>
      <w:r w:rsidR="002D48B4" w:rsidRPr="00203BA0">
        <w:rPr>
          <w:rFonts w:eastAsia="Times New Roman"/>
          <w:lang w:val="en-US" w:eastAsia="nb-NO"/>
        </w:rPr>
        <w:t>vice versa</w:t>
      </w:r>
      <w:r w:rsidR="00AA2C77" w:rsidRPr="00203BA0">
        <w:rPr>
          <w:rFonts w:eastAsia="Times New Roman"/>
          <w:lang w:val="en-US" w:eastAsia="nb-NO"/>
        </w:rPr>
        <w:t>.</w:t>
      </w:r>
      <w:r w:rsidR="00A61DA1" w:rsidRPr="00203BA0">
        <w:rPr>
          <w:rFonts w:eastAsia="Times New Roman"/>
          <w:lang w:val="en-US" w:eastAsia="nb-NO"/>
        </w:rPr>
        <w:t xml:space="preserve"> </w:t>
      </w:r>
    </w:p>
    <w:p w14:paraId="6A6DB1A9" w14:textId="75552EDB" w:rsidR="006B65B2" w:rsidRPr="00203BA0" w:rsidRDefault="006B65B2" w:rsidP="006B65B2">
      <w:pPr>
        <w:spacing w:before="0" w:after="0"/>
        <w:rPr>
          <w:rFonts w:eastAsia="Times New Roman"/>
          <w:lang w:val="en-US" w:eastAsia="nb-NO"/>
        </w:rPr>
      </w:pPr>
    </w:p>
    <w:p w14:paraId="7EACFB3C" w14:textId="6B9F8CB3" w:rsidR="00ED227A" w:rsidRPr="002D48B4" w:rsidRDefault="00ED227A" w:rsidP="006B65B2">
      <w:pPr>
        <w:spacing w:before="0" w:after="0"/>
        <w:rPr>
          <w:rFonts w:eastAsia="Times New Roman"/>
          <w:i/>
          <w:iCs/>
          <w:lang w:val="en-US" w:eastAsia="nb-NO"/>
        </w:rPr>
      </w:pPr>
      <w:r w:rsidRPr="00203BA0">
        <w:rPr>
          <w:rFonts w:eastAsia="Times New Roman"/>
          <w:b/>
          <w:bCs/>
          <w:i/>
          <w:iCs/>
          <w:lang w:val="en-US" w:eastAsia="nb-NO"/>
        </w:rPr>
        <w:t>Observation</w:t>
      </w:r>
      <w:r w:rsidR="008B1803" w:rsidRPr="00203BA0">
        <w:rPr>
          <w:rFonts w:eastAsia="Times New Roman"/>
          <w:b/>
          <w:bCs/>
          <w:i/>
          <w:iCs/>
          <w:lang w:val="en-US" w:eastAsia="nb-NO"/>
        </w:rPr>
        <w:t>-1</w:t>
      </w:r>
      <w:r w:rsidRPr="00203BA0">
        <w:rPr>
          <w:rFonts w:eastAsia="Times New Roman"/>
          <w:b/>
          <w:bCs/>
          <w:i/>
          <w:iCs/>
          <w:lang w:val="en-US" w:eastAsia="nb-NO"/>
        </w:rPr>
        <w:t xml:space="preserve">: </w:t>
      </w:r>
      <w:r w:rsidR="002D48B4" w:rsidRPr="00870D6F">
        <w:rPr>
          <w:rFonts w:eastAsia="Times New Roman"/>
          <w:i/>
          <w:iCs/>
          <w:lang w:val="en-US" w:eastAsia="nb-NO"/>
        </w:rPr>
        <w:t>V</w:t>
      </w:r>
      <w:r w:rsidR="002D48B4" w:rsidRPr="00203BA0">
        <w:rPr>
          <w:rFonts w:eastAsia="Times New Roman"/>
          <w:i/>
          <w:iCs/>
          <w:lang w:val="en-US" w:eastAsia="nb-NO"/>
        </w:rPr>
        <w:t xml:space="preserve">alue </w:t>
      </w:r>
      <w:r w:rsidR="00B2395D">
        <w:rPr>
          <w:rFonts w:eastAsia="Times New Roman"/>
          <w:i/>
          <w:iCs/>
          <w:lang w:val="en-US" w:eastAsia="nb-NO"/>
        </w:rPr>
        <w:t xml:space="preserve">3 and </w:t>
      </w:r>
      <w:r w:rsidR="002D48B4" w:rsidRPr="00203BA0">
        <w:rPr>
          <w:rFonts w:eastAsia="Times New Roman"/>
          <w:i/>
          <w:iCs/>
          <w:lang w:val="en-US" w:eastAsia="nb-NO"/>
        </w:rPr>
        <w:t xml:space="preserve">3.2 can be reported </w:t>
      </w:r>
      <w:r w:rsidR="002D48B4" w:rsidRPr="002D48B4">
        <w:rPr>
          <w:rFonts w:eastAsia="Times New Roman"/>
          <w:i/>
          <w:iCs/>
          <w:lang w:val="en-US" w:eastAsia="nb-NO"/>
        </w:rPr>
        <w:t>with single and double layer, but 0.75 can be reported only with single layer</w:t>
      </w:r>
      <w:r w:rsidR="008E1CC5">
        <w:rPr>
          <w:rFonts w:eastAsia="Times New Roman"/>
          <w:i/>
          <w:iCs/>
          <w:lang w:val="en-US" w:eastAsia="nb-NO"/>
        </w:rPr>
        <w:t xml:space="preserve">, </w:t>
      </w:r>
      <w:r w:rsidR="008E1CC5" w:rsidRPr="00B97AC2">
        <w:rPr>
          <w:rFonts w:eastAsia="Times New Roman"/>
          <w:i/>
          <w:iCs/>
          <w:u w:val="single"/>
          <w:lang w:val="en-US" w:eastAsia="nb-NO"/>
        </w:rPr>
        <w:t xml:space="preserve">if </w:t>
      </w:r>
      <w:r w:rsidR="004970D0" w:rsidRPr="00B97AC2">
        <w:rPr>
          <w:rFonts w:eastAsia="Times New Roman"/>
          <w:i/>
          <w:iCs/>
          <w:u w:val="single"/>
          <w:lang w:val="en-US" w:eastAsia="nb-NO"/>
        </w:rPr>
        <w:t>X is to be indicated with existing capabilit</w:t>
      </w:r>
      <w:r w:rsidR="005D034E">
        <w:rPr>
          <w:rFonts w:eastAsia="Times New Roman"/>
          <w:i/>
          <w:iCs/>
          <w:u w:val="single"/>
          <w:lang w:val="en-US" w:eastAsia="nb-NO"/>
        </w:rPr>
        <w:t>y signaling</w:t>
      </w:r>
      <w:r w:rsidR="004970D0">
        <w:rPr>
          <w:rFonts w:eastAsia="Times New Roman"/>
          <w:i/>
          <w:iCs/>
          <w:lang w:val="en-US" w:eastAsia="nb-NO"/>
        </w:rPr>
        <w:t>.</w:t>
      </w:r>
    </w:p>
    <w:p w14:paraId="27793854" w14:textId="77777777" w:rsidR="00ED227A" w:rsidRDefault="00ED227A" w:rsidP="006B65B2">
      <w:pPr>
        <w:spacing w:before="0" w:after="0"/>
        <w:rPr>
          <w:rFonts w:eastAsia="Times New Roman"/>
          <w:lang w:val="en-US" w:eastAsia="nb-NO"/>
        </w:rPr>
      </w:pPr>
    </w:p>
    <w:p w14:paraId="5FF3806B" w14:textId="1F042FDD" w:rsidR="00A61DA1" w:rsidRDefault="00A61DA1" w:rsidP="006B65B2">
      <w:pPr>
        <w:spacing w:before="0" w:after="0"/>
        <w:rPr>
          <w:rFonts w:eastAsia="Times New Roman"/>
          <w:lang w:val="en-US" w:eastAsia="nb-NO"/>
        </w:rPr>
      </w:pPr>
      <w:r>
        <w:rPr>
          <w:rFonts w:eastAsia="Times New Roman"/>
          <w:lang w:val="en-US" w:eastAsia="nb-NO"/>
        </w:rPr>
        <w:t>For completeness here the 38.306 spec text:</w:t>
      </w:r>
    </w:p>
    <w:tbl>
      <w:tblPr>
        <w:tblStyle w:val="TableGrid"/>
        <w:tblW w:w="0" w:type="auto"/>
        <w:tblLook w:val="04A0" w:firstRow="1" w:lastRow="0" w:firstColumn="1" w:lastColumn="0" w:noHBand="0" w:noVBand="1"/>
      </w:tblPr>
      <w:tblGrid>
        <w:gridCol w:w="9629"/>
      </w:tblGrid>
      <w:tr w:rsidR="00652606" w14:paraId="0368BD3B" w14:textId="77777777" w:rsidTr="00652606">
        <w:tc>
          <w:tcPr>
            <w:tcW w:w="9629" w:type="dxa"/>
          </w:tcPr>
          <w:p w14:paraId="65BB7B4A"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maxNumberMIMO-LayersPDSCH</w:t>
            </w:r>
            <w:proofErr w:type="spellEnd"/>
          </w:p>
          <w:p w14:paraId="6475B60C" w14:textId="77777777" w:rsidR="00652606" w:rsidRPr="006B65B2" w:rsidRDefault="00652606" w:rsidP="00652606">
            <w:pPr>
              <w:spacing w:before="0" w:after="0"/>
              <w:rPr>
                <w:rFonts w:eastAsia="Times New Roman"/>
                <w:lang w:eastAsia="nb-NO"/>
              </w:rPr>
            </w:pPr>
            <w:r w:rsidRPr="006B65B2">
              <w:rPr>
                <w:rFonts w:eastAsia="Times New Roman"/>
                <w:highlight w:val="yellow"/>
                <w:lang w:eastAsia="nb-NO"/>
              </w:rPr>
              <w:t>Defines the maximum number of spatial multiplexing layer(s) supported by the UE for DL reception</w:t>
            </w:r>
            <w:r w:rsidRPr="006B65B2">
              <w:rPr>
                <w:rFonts w:eastAsia="Times New Roman"/>
                <w:lang w:eastAsia="nb-NO"/>
              </w:rPr>
              <w:t>.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2D5E758" w14:textId="77777777" w:rsidR="00652606" w:rsidRPr="006B65B2" w:rsidRDefault="00652606" w:rsidP="00652606">
            <w:pPr>
              <w:spacing w:before="0" w:after="0"/>
              <w:rPr>
                <w:rFonts w:eastAsia="Times New Roman"/>
                <w:lang w:eastAsia="nb-NO"/>
              </w:rPr>
            </w:pPr>
          </w:p>
          <w:p w14:paraId="3318CD8C"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supportedModulationOrderDL</w:t>
            </w:r>
            <w:proofErr w:type="spellEnd"/>
          </w:p>
          <w:p w14:paraId="59923EA3" w14:textId="77777777" w:rsidR="00652606" w:rsidRPr="006B65B2" w:rsidRDefault="00652606" w:rsidP="00652606">
            <w:pPr>
              <w:keepNext/>
              <w:keepLines/>
              <w:overflowPunct w:val="0"/>
              <w:autoSpaceDE w:val="0"/>
              <w:autoSpaceDN w:val="0"/>
              <w:adjustRightInd w:val="0"/>
              <w:spacing w:before="0" w:after="0"/>
              <w:rPr>
                <w:rFonts w:eastAsia="Times New Roman"/>
                <w:lang w:val="en-US"/>
              </w:rPr>
            </w:pPr>
            <w:r w:rsidRPr="006B65B2">
              <w:rPr>
                <w:rFonts w:eastAsia="Times New Roman"/>
                <w:highlight w:val="yellow"/>
                <w:lang w:val="en-US"/>
              </w:rPr>
              <w:t xml:space="preserve">Indicates the maximum supported modulation order to be applied for downlink in the carrier </w:t>
            </w:r>
            <w:r w:rsidRPr="006B65B2">
              <w:rPr>
                <w:rFonts w:eastAsia="Times New Roman"/>
                <w:color w:val="FF0000"/>
                <w:highlight w:val="yellow"/>
                <w:lang w:val="en-US"/>
              </w:rPr>
              <w:t xml:space="preserve">in the max data rate calculation </w:t>
            </w:r>
            <w:r w:rsidRPr="006B65B2">
              <w:rPr>
                <w:rFonts w:eastAsia="Times New Roman"/>
                <w:highlight w:val="yellow"/>
                <w:lang w:val="en-US"/>
              </w:rPr>
              <w:t xml:space="preserve">as defined in 4.1.2. If included, the network may use a modulation order on this serving cell which is higher than the value indicated in this field </w:t>
            </w:r>
            <w:proofErr w:type="gramStart"/>
            <w:r w:rsidRPr="006B65B2">
              <w:rPr>
                <w:rFonts w:eastAsia="Times New Roman"/>
                <w:highlight w:val="yellow"/>
                <w:lang w:val="en-US"/>
              </w:rPr>
              <w:t>as long as</w:t>
            </w:r>
            <w:proofErr w:type="gramEnd"/>
            <w:r w:rsidRPr="006B65B2">
              <w:rPr>
                <w:rFonts w:eastAsia="Times New Roman"/>
                <w:highlight w:val="yellow"/>
                <w:lang w:val="en-US"/>
              </w:rPr>
              <w:t xml:space="preserve"> UE supports the modulation of higher value for downlink</w:t>
            </w:r>
            <w:r w:rsidRPr="006B65B2">
              <w:rPr>
                <w:rFonts w:eastAsia="Times New Roman"/>
                <w:lang w:val="en-US"/>
              </w:rPr>
              <w:t>. If not included:</w:t>
            </w:r>
          </w:p>
          <w:p w14:paraId="5A79D7B1"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FR1,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i.e. [pdsch-1024QAM-FR1] when [pdsch-1024QAM-FR1] is </w:t>
            </w:r>
            <w:proofErr w:type="spellStart"/>
            <w:r w:rsidRPr="006B65B2">
              <w:rPr>
                <w:rFonts w:eastAsia="Times New Roman"/>
                <w:lang w:val="en-US"/>
              </w:rPr>
              <w:t>signalled</w:t>
            </w:r>
            <w:proofErr w:type="spellEnd"/>
            <w:r w:rsidRPr="006B65B2">
              <w:rPr>
                <w:rFonts w:eastAsia="Times New Roman"/>
                <w:lang w:val="en-US"/>
              </w:rPr>
              <w:t xml:space="preserve"> for the band, otherwise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in </w:t>
            </w:r>
            <w:r w:rsidRPr="006B65B2">
              <w:rPr>
                <w:rFonts w:eastAsia="Times New Roman"/>
                <w:i/>
                <w:iCs/>
                <w:lang w:val="en-US"/>
              </w:rPr>
              <w:t>pdsch-256QAM-FR1</w:t>
            </w:r>
            <w:r w:rsidRPr="006B65B2">
              <w:rPr>
                <w:rFonts w:eastAsia="Times New Roman"/>
                <w:lang w:val="en-US"/>
              </w:rPr>
              <w:t>.</w:t>
            </w:r>
          </w:p>
          <w:p w14:paraId="0F549166"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FR2,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w:t>
            </w:r>
            <w:proofErr w:type="gramStart"/>
            <w:r w:rsidRPr="006B65B2">
              <w:rPr>
                <w:rFonts w:eastAsia="Times New Roman"/>
                <w:lang w:val="en-US"/>
              </w:rPr>
              <w:t>i.e.</w:t>
            </w:r>
            <w:proofErr w:type="gramEnd"/>
            <w:r w:rsidRPr="006B65B2">
              <w:rPr>
                <w:rFonts w:eastAsia="Times New Roman"/>
                <w:lang w:val="en-US"/>
              </w:rPr>
              <w:t xml:space="preserve"> </w:t>
            </w:r>
            <w:r w:rsidRPr="006B65B2">
              <w:rPr>
                <w:rFonts w:eastAsia="Times New Roman"/>
                <w:i/>
                <w:iCs/>
                <w:lang w:val="en-US"/>
              </w:rPr>
              <w:t>pdsch-256QAM-FR2</w:t>
            </w:r>
            <w:r w:rsidRPr="006B65B2">
              <w:rPr>
                <w:rFonts w:eastAsia="Times New Roman"/>
                <w:lang w:val="en-US"/>
              </w:rPr>
              <w:t xml:space="preserve"> if </w:t>
            </w:r>
            <w:proofErr w:type="spellStart"/>
            <w:r w:rsidRPr="006B65B2">
              <w:rPr>
                <w:rFonts w:eastAsia="Times New Roman"/>
                <w:lang w:val="en-US"/>
              </w:rPr>
              <w:t>signalled</w:t>
            </w:r>
            <w:proofErr w:type="spellEnd"/>
            <w:r w:rsidRPr="006B65B2">
              <w:rPr>
                <w:rFonts w:eastAsia="Times New Roman"/>
                <w:lang w:val="en-US"/>
              </w:rPr>
              <w:t xml:space="preserve">. If not </w:t>
            </w:r>
            <w:proofErr w:type="spellStart"/>
            <w:r w:rsidRPr="006B65B2">
              <w:rPr>
                <w:rFonts w:eastAsia="Times New Roman"/>
                <w:lang w:val="en-US"/>
              </w:rPr>
              <w:t>signalled</w:t>
            </w:r>
            <w:proofErr w:type="spellEnd"/>
            <w:r w:rsidRPr="006B65B2">
              <w:rPr>
                <w:rFonts w:eastAsia="Times New Roman"/>
                <w:lang w:val="en-US"/>
              </w:rPr>
              <w:t xml:space="preserve"> </w:t>
            </w:r>
            <w:proofErr w:type="gramStart"/>
            <w:r w:rsidRPr="006B65B2">
              <w:rPr>
                <w:rFonts w:eastAsia="Times New Roman"/>
                <w:lang w:val="en-US"/>
              </w:rPr>
              <w:t>in a given</w:t>
            </w:r>
            <w:proofErr w:type="gramEnd"/>
            <w:r w:rsidRPr="006B65B2">
              <w:rPr>
                <w:rFonts w:eastAsia="Times New Roman"/>
                <w:lang w:val="en-US"/>
              </w:rPr>
              <w:t xml:space="preserve"> band, the network shall use the modulation order 64QAM.</w:t>
            </w:r>
          </w:p>
          <w:p w14:paraId="3A5A9F57" w14:textId="77777777" w:rsidR="00652606" w:rsidRPr="006B65B2" w:rsidRDefault="00652606" w:rsidP="00652606">
            <w:pPr>
              <w:spacing w:before="0" w:after="0"/>
              <w:rPr>
                <w:rFonts w:eastAsia="Times New Roman"/>
                <w:lang w:val="en-US" w:eastAsia="nb-NO"/>
              </w:rPr>
            </w:pPr>
            <w:r w:rsidRPr="006B65B2">
              <w:rPr>
                <w:rFonts w:eastAsia="Times New Roman"/>
                <w:lang w:eastAsia="nb-NO"/>
              </w:rPr>
              <w:t>In all the cases, it shall be ensured that the data rate does not exceed the max data rate (</w:t>
            </w:r>
            <w:proofErr w:type="spellStart"/>
            <w:r w:rsidRPr="006B65B2">
              <w:rPr>
                <w:rFonts w:eastAsia="Times New Roman"/>
                <w:i/>
                <w:iCs/>
                <w:lang w:eastAsia="nb-NO"/>
              </w:rPr>
              <w:t>DataRate</w:t>
            </w:r>
            <w:proofErr w:type="spellEnd"/>
            <w:r w:rsidRPr="006B65B2">
              <w:rPr>
                <w:rFonts w:eastAsia="Times New Roman"/>
                <w:lang w:eastAsia="nb-NO"/>
              </w:rPr>
              <w:t>) and max data rate per CC (</w:t>
            </w:r>
            <w:proofErr w:type="spellStart"/>
            <w:r w:rsidRPr="006B65B2">
              <w:rPr>
                <w:rFonts w:eastAsia="Times New Roman"/>
                <w:i/>
                <w:iCs/>
                <w:lang w:eastAsia="nb-NO"/>
              </w:rPr>
              <w:t>DataRateCC</w:t>
            </w:r>
            <w:proofErr w:type="spellEnd"/>
            <w:r w:rsidRPr="006B65B2">
              <w:rPr>
                <w:rFonts w:eastAsia="Times New Roman"/>
                <w:lang w:eastAsia="nb-NO"/>
              </w:rPr>
              <w:t>) according to TS 38.214 [12].</w:t>
            </w:r>
          </w:p>
          <w:p w14:paraId="419FA9AB" w14:textId="77777777" w:rsidR="00652606" w:rsidRPr="006B65B2" w:rsidRDefault="00652606" w:rsidP="00652606">
            <w:pPr>
              <w:spacing w:before="0" w:after="0"/>
              <w:rPr>
                <w:rFonts w:eastAsia="Times New Roman"/>
                <w:lang w:val="en-US" w:eastAsia="nb-NO"/>
              </w:rPr>
            </w:pPr>
          </w:p>
          <w:p w14:paraId="253CCF87" w14:textId="77777777" w:rsidR="00652606" w:rsidRPr="006B65B2" w:rsidRDefault="00652606" w:rsidP="00652606">
            <w:pPr>
              <w:keepNext/>
              <w:keepLines/>
              <w:overflowPunct w:val="0"/>
              <w:autoSpaceDE w:val="0"/>
              <w:autoSpaceDN w:val="0"/>
              <w:adjustRightInd w:val="0"/>
              <w:spacing w:before="0" w:after="0"/>
              <w:rPr>
                <w:rFonts w:eastAsia="Times New Roman"/>
                <w:b/>
                <w:i/>
                <w:lang w:eastAsia="ja-JP"/>
              </w:rPr>
            </w:pPr>
            <w:proofErr w:type="spellStart"/>
            <w:r w:rsidRPr="006B65B2">
              <w:rPr>
                <w:rFonts w:eastAsia="Times New Roman"/>
                <w:b/>
                <w:i/>
                <w:lang w:val="en-US"/>
              </w:rPr>
              <w:t>scalingFactor</w:t>
            </w:r>
            <w:proofErr w:type="spellEnd"/>
          </w:p>
          <w:p w14:paraId="28F22FAF" w14:textId="77777777" w:rsidR="00652606" w:rsidRPr="00A61DA1" w:rsidRDefault="00652606" w:rsidP="00652606">
            <w:pPr>
              <w:rPr>
                <w:lang w:val="en-US"/>
              </w:rPr>
            </w:pPr>
            <w:r w:rsidRPr="00A61DA1">
              <w:rPr>
                <w:rFonts w:eastAsia="Times New Roman"/>
                <w:lang w:eastAsia="nb-NO"/>
              </w:rPr>
              <w:t xml:space="preserve">Indicates the scaling factor to be applied to the band in the max data rate calculation as defined in 4.1.2. Value f0p4 indicates </w:t>
            </w:r>
            <w:r w:rsidRPr="005956A5">
              <w:rPr>
                <w:rFonts w:eastAsia="Times New Roman"/>
                <w:lang w:eastAsia="nb-NO"/>
              </w:rPr>
              <w:t>the scaling factor 0.4, f0p75 indicates 0.75, and so on. If absent, the scaling factor 1 is applied to the band in the max data rate calculation.</w:t>
            </w:r>
          </w:p>
          <w:p w14:paraId="6AF2E5DA" w14:textId="77777777" w:rsidR="00652606" w:rsidRDefault="00652606" w:rsidP="006B65B2">
            <w:pPr>
              <w:spacing w:before="0" w:after="0"/>
              <w:rPr>
                <w:rFonts w:eastAsia="Times New Roman"/>
                <w:lang w:val="en-US" w:eastAsia="nb-NO"/>
              </w:rPr>
            </w:pPr>
          </w:p>
        </w:tc>
      </w:tr>
    </w:tbl>
    <w:p w14:paraId="43E73CA3" w14:textId="0AC77633" w:rsidR="00652606" w:rsidRDefault="00652606" w:rsidP="006B65B2">
      <w:pPr>
        <w:spacing w:before="0" w:after="0"/>
        <w:rPr>
          <w:rFonts w:eastAsia="Times New Roman"/>
          <w:lang w:val="en-US" w:eastAsia="nb-NO"/>
        </w:rPr>
      </w:pPr>
    </w:p>
    <w:p w14:paraId="2E464186" w14:textId="77777777" w:rsidR="00AE0CC3" w:rsidRDefault="00AE0CC3" w:rsidP="00AE0CC3">
      <w:pPr>
        <w:spacing w:before="0"/>
        <w:rPr>
          <w:iCs/>
          <w:lang w:val="en-US"/>
        </w:rPr>
      </w:pPr>
      <w:r>
        <w:rPr>
          <w:iCs/>
          <w:lang w:val="en-US"/>
        </w:rPr>
        <w:t>In case 10Mbits single peak rate is allowed for R18 RedCap, no signaling would be allowed, and value of X and Y would be directly captured in 38.306. The discussion on values in Table 2 is irrelevant.</w:t>
      </w:r>
    </w:p>
    <w:p w14:paraId="584C738A" w14:textId="0625EC4B" w:rsidR="00AE0CC3" w:rsidRPr="00DD2986" w:rsidRDefault="00AE0CC3" w:rsidP="00AE0CC3">
      <w:pPr>
        <w:spacing w:before="0"/>
        <w:rPr>
          <w:i/>
          <w:lang w:val="en-US"/>
        </w:rPr>
      </w:pPr>
      <w:r w:rsidRPr="00DD2986">
        <w:rPr>
          <w:b/>
          <w:bCs/>
          <w:i/>
          <w:lang w:val="en-US"/>
        </w:rPr>
        <w:t>Proposal-</w:t>
      </w:r>
      <w:r>
        <w:rPr>
          <w:b/>
          <w:bCs/>
          <w:i/>
          <w:lang w:val="en-US"/>
        </w:rPr>
        <w:t>5</w:t>
      </w:r>
      <w:r w:rsidRPr="00DD2986">
        <w:rPr>
          <w:b/>
          <w:bCs/>
          <w:i/>
          <w:lang w:val="en-US"/>
        </w:rPr>
        <w:t>:</w:t>
      </w:r>
      <w:r w:rsidRPr="00DD2986">
        <w:rPr>
          <w:i/>
          <w:lang w:val="en-US"/>
        </w:rPr>
        <w:t xml:space="preserve"> If single peak rate is defined for R18 RedCap, specify </w:t>
      </w:r>
      <w:r>
        <w:rPr>
          <w:i/>
          <w:lang w:val="en-US"/>
        </w:rPr>
        <w:t xml:space="preserve">directly </w:t>
      </w:r>
      <w:r w:rsidRPr="00DD2986">
        <w:rPr>
          <w:i/>
          <w:lang w:val="en-US"/>
        </w:rPr>
        <w:t>value of X</w:t>
      </w:r>
      <w:r>
        <w:rPr>
          <w:i/>
          <w:lang w:val="en-US"/>
        </w:rPr>
        <w:t xml:space="preserve"> and Y</w:t>
      </w:r>
      <w:r w:rsidRPr="00DD2986">
        <w:rPr>
          <w:i/>
          <w:lang w:val="en-US"/>
        </w:rPr>
        <w:t xml:space="preserve"> in 38.306</w:t>
      </w:r>
      <w:r>
        <w:rPr>
          <w:i/>
          <w:lang w:val="en-US"/>
        </w:rPr>
        <w:t>, capability signaling f and Q is not applicable to R18 RedCap.</w:t>
      </w:r>
    </w:p>
    <w:p w14:paraId="74FC1DD4" w14:textId="1C467543" w:rsidR="005E33A9" w:rsidRPr="00263105" w:rsidRDefault="007F3A0B" w:rsidP="0019764C">
      <w:pPr>
        <w:keepNext/>
        <w:keepLines/>
        <w:overflowPunct w:val="0"/>
        <w:autoSpaceDE w:val="0"/>
        <w:autoSpaceDN w:val="0"/>
        <w:adjustRightInd w:val="0"/>
        <w:spacing w:before="0" w:after="0"/>
        <w:rPr>
          <w:rFonts w:eastAsia="Times New Roman"/>
          <w:lang w:val="en-US" w:eastAsia="nb-NO"/>
        </w:rPr>
      </w:pPr>
      <w:r>
        <w:rPr>
          <w:rFonts w:eastAsia="Times New Roman"/>
          <w:lang w:val="en-US" w:eastAsia="nb-NO"/>
        </w:rPr>
        <w:t>Values</w:t>
      </w:r>
      <w:r w:rsidR="00697622">
        <w:rPr>
          <w:rFonts w:eastAsia="Times New Roman"/>
          <w:lang w:val="en-US" w:eastAsia="nb-NO"/>
        </w:rPr>
        <w:t xml:space="preserve"> that </w:t>
      </w:r>
      <w:r w:rsidR="00412AC2">
        <w:rPr>
          <w:rFonts w:eastAsia="Times New Roman"/>
          <w:lang w:val="en-US" w:eastAsia="nb-NO"/>
        </w:rPr>
        <w:t xml:space="preserve">satisfy 10Mbits peak rate for both </w:t>
      </w:r>
      <w:r w:rsidR="008E1434">
        <w:rPr>
          <w:rFonts w:eastAsia="Times New Roman"/>
          <w:lang w:val="en-US" w:eastAsia="nb-NO"/>
        </w:rPr>
        <w:t xml:space="preserve">SCS supported by </w:t>
      </w:r>
      <w:proofErr w:type="spellStart"/>
      <w:r w:rsidR="008E1434">
        <w:rPr>
          <w:rFonts w:eastAsia="Times New Roman"/>
          <w:lang w:val="en-US" w:eastAsia="nb-NO"/>
        </w:rPr>
        <w:t>eRedCap</w:t>
      </w:r>
      <w:proofErr w:type="spellEnd"/>
      <w:r w:rsidR="008E1434">
        <w:rPr>
          <w:rFonts w:eastAsia="Times New Roman"/>
          <w:lang w:val="en-US" w:eastAsia="nb-NO"/>
        </w:rPr>
        <w:t xml:space="preserve"> are 0.7</w:t>
      </w:r>
      <w:r w:rsidR="00C94149">
        <w:rPr>
          <w:rFonts w:eastAsia="Times New Roman"/>
          <w:lang w:val="en-US" w:eastAsia="nb-NO"/>
        </w:rPr>
        <w:t>5</w:t>
      </w:r>
      <w:r w:rsidR="008E1434">
        <w:rPr>
          <w:rFonts w:eastAsia="Times New Roman"/>
          <w:lang w:val="en-US" w:eastAsia="nb-NO"/>
        </w:rPr>
        <w:t xml:space="preserve"> and 3.</w:t>
      </w:r>
      <w:r w:rsidR="00C94149">
        <w:rPr>
          <w:rFonts w:eastAsia="Times New Roman"/>
          <w:lang w:val="en-US" w:eastAsia="nb-NO"/>
        </w:rPr>
        <w:t>2</w:t>
      </w:r>
      <w:r w:rsidR="005D01AF">
        <w:rPr>
          <w:rFonts w:eastAsia="Times New Roman"/>
          <w:lang w:val="en-US" w:eastAsia="nb-NO"/>
        </w:rPr>
        <w:t>, as shown in Table 1.</w:t>
      </w:r>
    </w:p>
    <w:p w14:paraId="2CA73930" w14:textId="77777777" w:rsidR="006A41AA" w:rsidRPr="00263105" w:rsidRDefault="006A41AA" w:rsidP="000246E0">
      <w:pPr>
        <w:spacing w:before="0" w:after="0"/>
        <w:rPr>
          <w:b/>
          <w:bCs/>
          <w:i/>
          <w:lang w:val="en-US"/>
        </w:rPr>
      </w:pPr>
    </w:p>
    <w:p w14:paraId="6941F1DC" w14:textId="47861109" w:rsidR="000246E0" w:rsidRPr="00263105" w:rsidRDefault="005D01AF" w:rsidP="000246E0">
      <w:pPr>
        <w:spacing w:before="0" w:after="0"/>
        <w:rPr>
          <w:rFonts w:eastAsia="Times New Roman"/>
          <w:i/>
          <w:lang w:val="en-US"/>
        </w:rPr>
      </w:pPr>
      <w:r>
        <w:rPr>
          <w:b/>
          <w:bCs/>
          <w:i/>
          <w:lang w:val="en-US"/>
        </w:rPr>
        <w:t>Proposal</w:t>
      </w:r>
      <w:r w:rsidR="00CC6C37" w:rsidRPr="00263105">
        <w:rPr>
          <w:b/>
          <w:bCs/>
          <w:i/>
          <w:lang w:val="en-US"/>
        </w:rPr>
        <w:t>-</w:t>
      </w:r>
      <w:r>
        <w:rPr>
          <w:b/>
          <w:bCs/>
          <w:i/>
          <w:lang w:val="en-US"/>
        </w:rPr>
        <w:t>6</w:t>
      </w:r>
      <w:r w:rsidR="003017C6" w:rsidRPr="00263105">
        <w:rPr>
          <w:b/>
          <w:bCs/>
          <w:i/>
          <w:lang w:val="en-US"/>
        </w:rPr>
        <w:t>:</w:t>
      </w:r>
      <w:r w:rsidR="003017C6" w:rsidRPr="00263105">
        <w:rPr>
          <w:i/>
          <w:lang w:val="en-US"/>
        </w:rPr>
        <w:t xml:space="preserve"> </w:t>
      </w:r>
      <w:r w:rsidR="00C94149">
        <w:rPr>
          <w:rFonts w:eastAsia="Times New Roman"/>
          <w:i/>
          <w:lang w:val="en-US"/>
        </w:rPr>
        <w:t xml:space="preserve">Adopt </w:t>
      </w:r>
    </w:p>
    <w:p w14:paraId="03919E68" w14:textId="77777777" w:rsidR="003E3BC9" w:rsidRPr="003E3BC9" w:rsidRDefault="004D04A5" w:rsidP="000246E0">
      <w:pPr>
        <w:pStyle w:val="ListParagraph"/>
        <w:numPr>
          <w:ilvl w:val="0"/>
          <w:numId w:val="37"/>
        </w:numPr>
        <w:spacing w:before="0"/>
        <w:rPr>
          <w:i/>
          <w:iCs/>
          <w:sz w:val="20"/>
          <w:szCs w:val="20"/>
          <w:lang w:val="en-US"/>
        </w:rPr>
      </w:pPr>
      <w:r>
        <w:rPr>
          <w:rFonts w:eastAsia="Times New Roman"/>
          <w:i/>
          <w:sz w:val="20"/>
          <w:szCs w:val="20"/>
          <w:lang w:val="en-US" w:eastAsia="nb-NO"/>
        </w:rPr>
        <w:t>Y</w:t>
      </w:r>
      <w:r w:rsidR="00B060B9" w:rsidRPr="00263105">
        <w:rPr>
          <w:rFonts w:eastAsia="Times New Roman"/>
          <w:i/>
          <w:sz w:val="20"/>
          <w:szCs w:val="20"/>
          <w:lang w:val="en-US" w:eastAsia="nb-NO"/>
        </w:rPr>
        <w:t>=0.</w:t>
      </w:r>
      <w:r w:rsidR="00504534">
        <w:rPr>
          <w:rFonts w:eastAsia="Times New Roman"/>
          <w:i/>
          <w:sz w:val="20"/>
          <w:szCs w:val="20"/>
          <w:lang w:val="en-US" w:eastAsia="nb-NO"/>
        </w:rPr>
        <w:t>75</w:t>
      </w:r>
      <w:r w:rsidR="00B060B9" w:rsidRPr="00263105">
        <w:rPr>
          <w:rFonts w:eastAsia="Times New Roman"/>
          <w:i/>
          <w:sz w:val="20"/>
          <w:szCs w:val="20"/>
          <w:lang w:val="en-US" w:eastAsia="nb-NO"/>
        </w:rPr>
        <w:t xml:space="preserve"> </w:t>
      </w:r>
      <w:r w:rsidR="00FB588F">
        <w:rPr>
          <w:rFonts w:eastAsia="Times New Roman"/>
          <w:i/>
          <w:sz w:val="20"/>
          <w:szCs w:val="20"/>
          <w:lang w:val="en-US" w:eastAsia="nb-NO"/>
        </w:rPr>
        <w:t>for</w:t>
      </w:r>
      <w:r w:rsidR="00B060B9" w:rsidRPr="00263105">
        <w:rPr>
          <w:rFonts w:eastAsia="Times New Roman"/>
          <w:i/>
          <w:sz w:val="20"/>
          <w:szCs w:val="20"/>
          <w:lang w:val="en-US" w:eastAsia="nb-NO"/>
        </w:rPr>
        <w:t xml:space="preserve"> UE </w:t>
      </w:r>
      <w:r w:rsidR="00FB588F">
        <w:rPr>
          <w:rFonts w:eastAsia="Times New Roman"/>
          <w:i/>
          <w:sz w:val="20"/>
          <w:szCs w:val="20"/>
          <w:lang w:val="en-US" w:eastAsia="nb-NO"/>
        </w:rPr>
        <w:t xml:space="preserve">that </w:t>
      </w:r>
      <w:r w:rsidR="009E0EA7" w:rsidRPr="00263105">
        <w:rPr>
          <w:rFonts w:eastAsia="Times New Roman"/>
          <w:i/>
          <w:sz w:val="20"/>
          <w:szCs w:val="20"/>
          <w:lang w:val="en-US" w:eastAsia="nb-NO"/>
        </w:rPr>
        <w:t xml:space="preserve">supports </w:t>
      </w:r>
      <w:r w:rsidR="00364D41" w:rsidRPr="00263105">
        <w:rPr>
          <w:rFonts w:eastAsia="Times New Roman"/>
          <w:i/>
          <w:sz w:val="20"/>
          <w:szCs w:val="20"/>
          <w:lang w:val="en-US" w:eastAsia="nb-NO"/>
        </w:rPr>
        <w:t>processing of more RBs than defined by PR3</w:t>
      </w:r>
      <w:r w:rsidR="005F7829" w:rsidRPr="00263105">
        <w:rPr>
          <w:rFonts w:eastAsia="Times New Roman"/>
          <w:i/>
          <w:sz w:val="20"/>
          <w:szCs w:val="20"/>
          <w:lang w:val="en-US" w:eastAsia="nb-NO"/>
        </w:rPr>
        <w:t>/BW3</w:t>
      </w:r>
    </w:p>
    <w:p w14:paraId="15B54EE7" w14:textId="4B61D768" w:rsidR="000246E0" w:rsidRPr="00C94149" w:rsidRDefault="00CC766D" w:rsidP="003E3BC9">
      <w:pPr>
        <w:pStyle w:val="ListParagraph"/>
        <w:numPr>
          <w:ilvl w:val="1"/>
          <w:numId w:val="37"/>
        </w:numPr>
        <w:spacing w:before="0"/>
        <w:rPr>
          <w:i/>
          <w:iCs/>
          <w:sz w:val="20"/>
          <w:szCs w:val="20"/>
          <w:lang w:val="en-US"/>
        </w:rPr>
      </w:pPr>
      <w:r w:rsidRPr="00263105">
        <w:rPr>
          <w:rFonts w:eastAsia="Times New Roman"/>
          <w:i/>
          <w:sz w:val="20"/>
          <w:szCs w:val="20"/>
          <w:lang w:val="en-US" w:eastAsia="nb-NO"/>
        </w:rPr>
        <w:t xml:space="preserve"> </w:t>
      </w:r>
      <w:r w:rsidR="00A55585">
        <w:rPr>
          <w:rFonts w:eastAsia="Times New Roman"/>
          <w:i/>
          <w:sz w:val="20"/>
          <w:szCs w:val="20"/>
          <w:lang w:val="en-US" w:eastAsia="nb-NO"/>
        </w:rPr>
        <w:t>resulting in minimum peak rate</w:t>
      </w:r>
      <w:r w:rsidR="00504534">
        <w:rPr>
          <w:rFonts w:eastAsia="Times New Roman"/>
          <w:i/>
          <w:sz w:val="20"/>
          <w:szCs w:val="20"/>
          <w:lang w:val="en-US" w:eastAsia="nb-NO"/>
        </w:rPr>
        <w:t xml:space="preserve"> </w:t>
      </w:r>
      <w:r w:rsidR="00504534" w:rsidRPr="00C94149">
        <w:rPr>
          <w:rFonts w:eastAsia="Times New Roman"/>
          <w:i/>
          <w:iCs/>
          <w:sz w:val="20"/>
          <w:szCs w:val="20"/>
          <w:lang w:val="en-US" w:eastAsia="nb-NO"/>
        </w:rPr>
        <w:t>10,232 M</w:t>
      </w:r>
      <w:r w:rsidR="00C94149" w:rsidRPr="00C94149">
        <w:rPr>
          <w:rFonts w:eastAsia="Times New Roman"/>
          <w:i/>
          <w:iCs/>
          <w:sz w:val="20"/>
          <w:szCs w:val="20"/>
          <w:lang w:val="en-US" w:eastAsia="nb-NO"/>
        </w:rPr>
        <w:t>bps</w:t>
      </w:r>
      <w:r w:rsidR="00504534" w:rsidRPr="00C94149">
        <w:rPr>
          <w:rFonts w:eastAsia="Times New Roman"/>
          <w:i/>
          <w:iCs/>
          <w:sz w:val="20"/>
          <w:szCs w:val="20"/>
          <w:lang w:val="en-US" w:eastAsia="nb-NO"/>
        </w:rPr>
        <w:t>.</w:t>
      </w:r>
    </w:p>
    <w:p w14:paraId="37744E6A" w14:textId="77777777" w:rsidR="003E3BC9" w:rsidRPr="003E3BC9" w:rsidRDefault="00B060B9" w:rsidP="000246E0">
      <w:pPr>
        <w:pStyle w:val="ListParagraph"/>
        <w:numPr>
          <w:ilvl w:val="0"/>
          <w:numId w:val="37"/>
        </w:numPr>
        <w:spacing w:before="0"/>
        <w:rPr>
          <w:i/>
          <w:sz w:val="20"/>
          <w:szCs w:val="20"/>
          <w:lang w:val="en-US"/>
        </w:rPr>
      </w:pPr>
      <w:r w:rsidRPr="00263105">
        <w:rPr>
          <w:rFonts w:eastAsia="Times New Roman"/>
          <w:i/>
          <w:sz w:val="20"/>
          <w:szCs w:val="20"/>
          <w:lang w:val="en-US" w:eastAsia="nb-NO"/>
        </w:rPr>
        <w:t>X=3.</w:t>
      </w:r>
      <w:r w:rsidR="00504534">
        <w:rPr>
          <w:rFonts w:eastAsia="Times New Roman"/>
          <w:i/>
          <w:sz w:val="20"/>
          <w:szCs w:val="20"/>
          <w:lang w:val="en-US" w:eastAsia="nb-NO"/>
        </w:rPr>
        <w:t>2</w:t>
      </w:r>
      <w:r w:rsidRPr="00263105">
        <w:rPr>
          <w:rFonts w:eastAsia="Times New Roman"/>
          <w:i/>
          <w:sz w:val="20"/>
          <w:szCs w:val="20"/>
          <w:lang w:val="en-US" w:eastAsia="nb-NO"/>
        </w:rPr>
        <w:t xml:space="preserve"> </w:t>
      </w:r>
      <w:r w:rsidR="00FB588F">
        <w:rPr>
          <w:rFonts w:eastAsia="Times New Roman"/>
          <w:i/>
          <w:sz w:val="20"/>
          <w:szCs w:val="20"/>
          <w:lang w:val="en-US" w:eastAsia="nb-NO"/>
        </w:rPr>
        <w:t>for</w:t>
      </w:r>
      <w:r w:rsidRPr="00263105">
        <w:rPr>
          <w:rFonts w:eastAsia="Times New Roman"/>
          <w:i/>
          <w:sz w:val="20"/>
          <w:szCs w:val="20"/>
          <w:lang w:val="en-US" w:eastAsia="nb-NO"/>
        </w:rPr>
        <w:t xml:space="preserve"> UE </w:t>
      </w:r>
      <w:r w:rsidR="00FB588F">
        <w:rPr>
          <w:rFonts w:eastAsia="Times New Roman"/>
          <w:i/>
          <w:sz w:val="20"/>
          <w:szCs w:val="20"/>
          <w:lang w:val="en-US" w:eastAsia="nb-NO"/>
        </w:rPr>
        <w:t xml:space="preserve">that </w:t>
      </w:r>
      <w:r w:rsidRPr="00263105">
        <w:rPr>
          <w:rFonts w:eastAsia="Times New Roman"/>
          <w:i/>
          <w:sz w:val="20"/>
          <w:szCs w:val="20"/>
          <w:lang w:val="en-US" w:eastAsia="nb-NO"/>
        </w:rPr>
        <w:t>supports</w:t>
      </w:r>
      <w:r w:rsidR="00364D41" w:rsidRPr="00263105">
        <w:rPr>
          <w:rFonts w:eastAsia="Times New Roman"/>
          <w:i/>
          <w:sz w:val="20"/>
          <w:szCs w:val="20"/>
          <w:lang w:val="en-US" w:eastAsia="nb-NO"/>
        </w:rPr>
        <w:t xml:space="preserve"> processing of </w:t>
      </w:r>
      <w:r w:rsidR="00CC766D" w:rsidRPr="00263105">
        <w:rPr>
          <w:rFonts w:eastAsia="Times New Roman"/>
          <w:i/>
          <w:sz w:val="20"/>
          <w:szCs w:val="20"/>
          <w:lang w:val="en-US" w:eastAsia="nb-NO"/>
        </w:rPr>
        <w:t xml:space="preserve">maximum </w:t>
      </w:r>
      <w:r w:rsidR="00364D41" w:rsidRPr="00263105">
        <w:rPr>
          <w:rFonts w:eastAsia="Times New Roman"/>
          <w:i/>
          <w:sz w:val="20"/>
          <w:szCs w:val="20"/>
          <w:lang w:val="en-US" w:eastAsia="nb-NO"/>
        </w:rPr>
        <w:t>number of RBs defined by</w:t>
      </w:r>
      <w:r w:rsidRPr="00263105">
        <w:rPr>
          <w:rFonts w:eastAsia="Times New Roman"/>
          <w:i/>
          <w:sz w:val="20"/>
          <w:szCs w:val="20"/>
          <w:lang w:val="en-US" w:eastAsia="nb-NO"/>
        </w:rPr>
        <w:t xml:space="preserve"> PR3</w:t>
      </w:r>
      <w:r w:rsidR="005F7829" w:rsidRPr="00263105">
        <w:rPr>
          <w:rFonts w:eastAsia="Times New Roman"/>
          <w:i/>
          <w:sz w:val="20"/>
          <w:szCs w:val="20"/>
          <w:lang w:val="en-US" w:eastAsia="nb-NO"/>
        </w:rPr>
        <w:t>/BW3</w:t>
      </w:r>
    </w:p>
    <w:p w14:paraId="0C6943B8" w14:textId="2C93A6D7" w:rsidR="00861668" w:rsidRPr="0072388A" w:rsidRDefault="00A55585" w:rsidP="003E3BC9">
      <w:pPr>
        <w:pStyle w:val="ListParagraph"/>
        <w:numPr>
          <w:ilvl w:val="1"/>
          <w:numId w:val="37"/>
        </w:numPr>
        <w:spacing w:before="0"/>
        <w:rPr>
          <w:i/>
          <w:sz w:val="20"/>
          <w:szCs w:val="20"/>
          <w:lang w:val="en-US"/>
        </w:rPr>
      </w:pPr>
      <w:r>
        <w:rPr>
          <w:rFonts w:eastAsia="Times New Roman"/>
          <w:i/>
          <w:sz w:val="20"/>
          <w:szCs w:val="20"/>
          <w:lang w:val="en-US" w:eastAsia="nb-NO"/>
        </w:rPr>
        <w:t xml:space="preserve"> resulting in minimum peak rate </w:t>
      </w:r>
      <w:r w:rsidR="00C94149" w:rsidRPr="00A4137E">
        <w:rPr>
          <w:rFonts w:eastAsia="Times New Roman"/>
          <w:i/>
          <w:iCs/>
          <w:sz w:val="20"/>
          <w:szCs w:val="20"/>
          <w:lang w:val="en-US" w:eastAsia="nb-NO"/>
        </w:rPr>
        <w:t>10,273 Mbps.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2BF261B" w14:textId="77777777" w:rsidR="003E3BC9" w:rsidRDefault="003E3BC9" w:rsidP="003E3BC9">
      <w:pPr>
        <w:rPr>
          <w:i/>
          <w:iCs/>
          <w:lang w:val="en-US"/>
        </w:rPr>
      </w:pPr>
      <w:r w:rsidRPr="00263105">
        <w:rPr>
          <w:b/>
          <w:bCs/>
          <w:i/>
          <w:iCs/>
          <w:lang w:val="en-US"/>
        </w:rPr>
        <w:t>Proposal-</w:t>
      </w:r>
      <w:r>
        <w:rPr>
          <w:b/>
          <w:bCs/>
          <w:i/>
          <w:iCs/>
          <w:lang w:val="en-US"/>
        </w:rPr>
        <w:t>1</w:t>
      </w:r>
      <w:r w:rsidRPr="00263105">
        <w:rPr>
          <w:b/>
          <w:bCs/>
          <w:i/>
          <w:iCs/>
          <w:lang w:val="en-US"/>
        </w:rPr>
        <w:t>:</w:t>
      </w:r>
      <w:r>
        <w:rPr>
          <w:b/>
          <w:bCs/>
          <w:i/>
          <w:iCs/>
          <w:lang w:val="en-US"/>
        </w:rPr>
        <w:t xml:space="preserve"> </w:t>
      </w:r>
      <w:r w:rsidRPr="00FC4A92">
        <w:rPr>
          <w:i/>
          <w:iCs/>
          <w:lang w:val="en-US"/>
        </w:rPr>
        <w:t>For PR3 UE</w:t>
      </w:r>
      <w:r>
        <w:rPr>
          <w:b/>
          <w:bCs/>
          <w:i/>
          <w:iCs/>
          <w:lang w:val="en-US"/>
        </w:rPr>
        <w:t>,</w:t>
      </w:r>
      <w:r w:rsidRPr="00263105">
        <w:rPr>
          <w:i/>
          <w:iCs/>
          <w:lang w:val="en-US"/>
        </w:rPr>
        <w:t xml:space="preserve"> </w:t>
      </w:r>
      <w:r>
        <w:rPr>
          <w:i/>
          <w:iCs/>
          <w:lang w:val="en-US"/>
        </w:rPr>
        <w:t>when UE is scheduled to receive in RRC connected mode a non-overlapping SI and unicast PDSCH (if any) spanning more than 5MHz in a slot n, UE is not required to receive in slot n+1.</w:t>
      </w:r>
    </w:p>
    <w:p w14:paraId="4A2595AD" w14:textId="77777777" w:rsidR="003E3BC9" w:rsidRDefault="003E3BC9" w:rsidP="003E3BC9">
      <w:pPr>
        <w:spacing w:before="0" w:after="0"/>
        <w:rPr>
          <w:i/>
          <w:lang w:val="en-US"/>
        </w:rPr>
      </w:pPr>
      <w:r w:rsidRPr="00E81263">
        <w:rPr>
          <w:b/>
          <w:bCs/>
          <w:i/>
          <w:lang w:val="en-US"/>
        </w:rPr>
        <w:t>Proposal</w:t>
      </w:r>
      <w:r>
        <w:rPr>
          <w:b/>
          <w:bCs/>
          <w:i/>
          <w:lang w:val="en-US"/>
        </w:rPr>
        <w:t>-2</w:t>
      </w:r>
      <w:r w:rsidRPr="00E81263">
        <w:rPr>
          <w:b/>
          <w:bCs/>
          <w:i/>
          <w:lang w:val="en-US"/>
        </w:rPr>
        <w:t>:</w:t>
      </w:r>
      <w:r w:rsidRPr="00E81263">
        <w:rPr>
          <w:i/>
          <w:lang w:val="en-US"/>
        </w:rPr>
        <w:t xml:space="preserve"> </w:t>
      </w:r>
      <w:r>
        <w:rPr>
          <w:i/>
          <w:lang w:val="en-US"/>
        </w:rPr>
        <w:t xml:space="preserve">There is no need to update TDRA table, j nor </w:t>
      </w:r>
      <m:oMath>
        <m:r>
          <m:rPr>
            <m:sty m:val="p"/>
          </m:rPr>
          <w:rPr>
            <w:rFonts w:ascii="Cambria Math" w:hAnsi="Cambria Math"/>
            <w:lang w:val="en-US"/>
          </w:rPr>
          <m:t>Δ</m:t>
        </m:r>
      </m:oMath>
      <w:r>
        <w:rPr>
          <w:i/>
          <w:lang w:val="en-US"/>
        </w:rPr>
        <w:t>.</w:t>
      </w:r>
    </w:p>
    <w:p w14:paraId="41F605BA" w14:textId="77777777" w:rsidR="003E3BC9" w:rsidRDefault="003E3BC9" w:rsidP="003E3BC9">
      <w:pPr>
        <w:spacing w:before="0" w:after="0"/>
        <w:rPr>
          <w:b/>
          <w:bCs/>
          <w:i/>
          <w:lang w:val="en-US"/>
        </w:rPr>
      </w:pPr>
    </w:p>
    <w:p w14:paraId="1EEBECB6" w14:textId="53BAD7CF" w:rsidR="003E3BC9" w:rsidRDefault="003E3BC9" w:rsidP="003E3BC9">
      <w:pPr>
        <w:spacing w:before="0" w:after="0"/>
        <w:rPr>
          <w:i/>
          <w:lang w:val="en-US"/>
        </w:rPr>
      </w:pPr>
      <w:r w:rsidRPr="00E81263">
        <w:rPr>
          <w:b/>
          <w:bCs/>
          <w:i/>
          <w:lang w:val="en-US"/>
        </w:rPr>
        <w:t>Proposal</w:t>
      </w:r>
      <w:r>
        <w:rPr>
          <w:b/>
          <w:bCs/>
          <w:i/>
          <w:lang w:val="en-US"/>
        </w:rPr>
        <w:t>-3</w:t>
      </w:r>
      <w:r w:rsidRPr="00E81263">
        <w:rPr>
          <w:b/>
          <w:bCs/>
          <w:i/>
          <w:lang w:val="en-US"/>
        </w:rPr>
        <w:t>:</w:t>
      </w:r>
      <w:r w:rsidRPr="00E81263">
        <w:rPr>
          <w:i/>
          <w:lang w:val="en-US"/>
        </w:rPr>
        <w:t xml:space="preserve"> </w:t>
      </w:r>
      <w:r>
        <w:rPr>
          <w:i/>
          <w:lang w:val="en-US"/>
        </w:rPr>
        <w:t xml:space="preserve">Select option 3 with removing FFS. If no consensus can be found in RAN1 among options, task RAN plenary to make decision on behalf of RAN1. </w:t>
      </w:r>
    </w:p>
    <w:p w14:paraId="2BEDC7AC" w14:textId="77777777" w:rsidR="003E3BC9" w:rsidRDefault="003E3BC9" w:rsidP="003E3BC9">
      <w:pPr>
        <w:spacing w:before="0" w:after="0"/>
        <w:rPr>
          <w:b/>
          <w:bCs/>
          <w:i/>
          <w:lang w:val="en-US"/>
        </w:rPr>
      </w:pPr>
    </w:p>
    <w:p w14:paraId="5BE4B3F1" w14:textId="16468F22" w:rsidR="003E3BC9" w:rsidRPr="00BB3F80" w:rsidRDefault="003E3BC9" w:rsidP="003E3BC9">
      <w:pPr>
        <w:spacing w:before="0" w:after="0"/>
        <w:rPr>
          <w:i/>
          <w:lang w:val="en-US"/>
        </w:rPr>
      </w:pPr>
      <w:r w:rsidRPr="00BB3F80">
        <w:rPr>
          <w:b/>
          <w:bCs/>
          <w:i/>
          <w:lang w:val="en-US"/>
        </w:rPr>
        <w:t>Proposal-</w:t>
      </w:r>
      <w:r>
        <w:rPr>
          <w:b/>
          <w:bCs/>
          <w:i/>
          <w:lang w:val="en-US"/>
        </w:rPr>
        <w:t>4</w:t>
      </w:r>
      <w:r w:rsidRPr="00BB3F80">
        <w:rPr>
          <w:b/>
          <w:bCs/>
          <w:i/>
          <w:lang w:val="en-US"/>
        </w:rPr>
        <w:t>:</w:t>
      </w:r>
      <w:r w:rsidRPr="00BB3F80">
        <w:rPr>
          <w:i/>
          <w:lang w:val="en-US"/>
        </w:rPr>
        <w:t xml:space="preserve"> For the discussed cases</w:t>
      </w:r>
      <w:r>
        <w:rPr>
          <w:i/>
          <w:lang w:val="en-US"/>
        </w:rPr>
        <w:t>,</w:t>
      </w:r>
      <w:r w:rsidRPr="00BB3F80">
        <w:rPr>
          <w:i/>
          <w:lang w:val="en-US"/>
        </w:rPr>
        <w:t xml:space="preserve"> adopt the following</w:t>
      </w:r>
      <w:r>
        <w:rPr>
          <w:i/>
          <w:lang w:val="en-US"/>
        </w:rPr>
        <w:t>:</w:t>
      </w:r>
    </w:p>
    <w:p w14:paraId="6FD81CBC" w14:textId="77777777" w:rsidR="003E3BC9" w:rsidRDefault="003E3BC9" w:rsidP="003E3BC9">
      <w:pPr>
        <w:spacing w:before="0" w:after="0"/>
        <w:rPr>
          <w:iCs/>
          <w:lang w:val="en-US"/>
        </w:rPr>
      </w:pPr>
    </w:p>
    <w:tbl>
      <w:tblPr>
        <w:tblStyle w:val="TableGrid"/>
        <w:tblW w:w="0" w:type="auto"/>
        <w:tblLook w:val="04A0" w:firstRow="1" w:lastRow="0" w:firstColumn="1" w:lastColumn="0" w:noHBand="0" w:noVBand="1"/>
      </w:tblPr>
      <w:tblGrid>
        <w:gridCol w:w="3209"/>
        <w:gridCol w:w="3210"/>
        <w:gridCol w:w="3210"/>
      </w:tblGrid>
      <w:tr w:rsidR="003E3BC9" w14:paraId="20405CAD" w14:textId="77777777" w:rsidTr="00D7528E">
        <w:tc>
          <w:tcPr>
            <w:tcW w:w="3209" w:type="dxa"/>
          </w:tcPr>
          <w:p w14:paraId="50D33F9F" w14:textId="77777777" w:rsidR="003E3BC9" w:rsidRPr="00D7528E" w:rsidRDefault="003E3BC9" w:rsidP="00671C66">
            <w:pPr>
              <w:spacing w:before="0" w:after="0"/>
              <w:jc w:val="center"/>
              <w:rPr>
                <w:b/>
                <w:bCs/>
                <w:iCs/>
                <w:lang w:val="en-US"/>
              </w:rPr>
            </w:pPr>
            <w:r w:rsidRPr="00D7528E">
              <w:rPr>
                <w:b/>
                <w:bCs/>
                <w:iCs/>
                <w:lang w:val="en-US"/>
              </w:rPr>
              <w:t>Case</w:t>
            </w:r>
          </w:p>
        </w:tc>
        <w:tc>
          <w:tcPr>
            <w:tcW w:w="3210" w:type="dxa"/>
          </w:tcPr>
          <w:p w14:paraId="533CA32F" w14:textId="77777777" w:rsidR="003E3BC9" w:rsidRPr="00D7528E" w:rsidRDefault="003E3BC9" w:rsidP="00671C66">
            <w:pPr>
              <w:spacing w:before="0" w:after="0"/>
              <w:jc w:val="center"/>
              <w:rPr>
                <w:b/>
                <w:bCs/>
                <w:iCs/>
                <w:lang w:val="en-US"/>
              </w:rPr>
            </w:pPr>
            <w:r>
              <w:rPr>
                <w:b/>
                <w:bCs/>
                <w:iCs/>
                <w:lang w:val="en-US"/>
              </w:rPr>
              <w:t>Max BW</w:t>
            </w:r>
          </w:p>
        </w:tc>
        <w:tc>
          <w:tcPr>
            <w:tcW w:w="3210" w:type="dxa"/>
          </w:tcPr>
          <w:p w14:paraId="584D158B" w14:textId="77777777" w:rsidR="003E3BC9" w:rsidRPr="00D7528E" w:rsidRDefault="003E3BC9" w:rsidP="00671C66">
            <w:pPr>
              <w:spacing w:before="0" w:after="0"/>
              <w:jc w:val="center"/>
              <w:rPr>
                <w:b/>
                <w:bCs/>
                <w:iCs/>
                <w:lang w:val="en-US"/>
              </w:rPr>
            </w:pPr>
            <w:r>
              <w:rPr>
                <w:b/>
                <w:bCs/>
                <w:iCs/>
                <w:lang w:val="en-US"/>
              </w:rPr>
              <w:t>Relaxation by X needed</w:t>
            </w:r>
          </w:p>
        </w:tc>
      </w:tr>
      <w:tr w:rsidR="003E3BC9" w14:paraId="16566D98" w14:textId="77777777" w:rsidTr="00D7528E">
        <w:tc>
          <w:tcPr>
            <w:tcW w:w="3209" w:type="dxa"/>
          </w:tcPr>
          <w:p w14:paraId="603010E4" w14:textId="77777777" w:rsidR="003E3BC9" w:rsidRDefault="003E3BC9" w:rsidP="00671C66">
            <w:pPr>
              <w:spacing w:before="0" w:after="0"/>
              <w:jc w:val="center"/>
              <w:rPr>
                <w:iCs/>
                <w:lang w:val="en-US"/>
              </w:rPr>
            </w:pPr>
            <w:r>
              <w:rPr>
                <w:iCs/>
                <w:lang w:val="en-US"/>
              </w:rPr>
              <w:t>2a</w:t>
            </w:r>
          </w:p>
        </w:tc>
        <w:tc>
          <w:tcPr>
            <w:tcW w:w="3210" w:type="dxa"/>
          </w:tcPr>
          <w:p w14:paraId="2F04F5F0" w14:textId="77777777" w:rsidR="003E3BC9" w:rsidRDefault="003E3BC9" w:rsidP="00671C66">
            <w:pPr>
              <w:spacing w:before="0" w:after="0"/>
              <w:jc w:val="center"/>
              <w:rPr>
                <w:iCs/>
                <w:lang w:val="en-US"/>
              </w:rPr>
            </w:pPr>
            <w:r>
              <w:rPr>
                <w:iCs/>
                <w:lang w:val="en-US"/>
              </w:rPr>
              <w:t>up to 20MHz (new)</w:t>
            </w:r>
          </w:p>
        </w:tc>
        <w:tc>
          <w:tcPr>
            <w:tcW w:w="3210" w:type="dxa"/>
          </w:tcPr>
          <w:p w14:paraId="6C5BBC5F" w14:textId="77777777" w:rsidR="003E3BC9" w:rsidRDefault="003E3BC9" w:rsidP="00671C66">
            <w:pPr>
              <w:spacing w:before="0" w:after="0"/>
              <w:jc w:val="center"/>
              <w:rPr>
                <w:iCs/>
                <w:lang w:val="en-US"/>
              </w:rPr>
            </w:pPr>
            <w:r>
              <w:rPr>
                <w:iCs/>
                <w:lang w:val="en-US"/>
              </w:rPr>
              <w:t>Yes</w:t>
            </w:r>
          </w:p>
        </w:tc>
      </w:tr>
      <w:tr w:rsidR="003E3BC9" w14:paraId="6C3751B9" w14:textId="77777777" w:rsidTr="00D7528E">
        <w:tc>
          <w:tcPr>
            <w:tcW w:w="3209" w:type="dxa"/>
          </w:tcPr>
          <w:p w14:paraId="0CB7150C" w14:textId="77777777" w:rsidR="003E3BC9" w:rsidRDefault="003E3BC9" w:rsidP="00671C66">
            <w:pPr>
              <w:spacing w:before="0" w:after="0"/>
              <w:jc w:val="center"/>
              <w:rPr>
                <w:iCs/>
                <w:lang w:val="en-US"/>
              </w:rPr>
            </w:pPr>
            <w:r>
              <w:rPr>
                <w:iCs/>
                <w:lang w:val="en-US"/>
              </w:rPr>
              <w:t>2b</w:t>
            </w:r>
          </w:p>
        </w:tc>
        <w:tc>
          <w:tcPr>
            <w:tcW w:w="3210" w:type="dxa"/>
          </w:tcPr>
          <w:p w14:paraId="66AF2302" w14:textId="77777777" w:rsidR="003E3BC9" w:rsidRDefault="003E3BC9" w:rsidP="00671C66">
            <w:pPr>
              <w:spacing w:before="0" w:after="0"/>
              <w:jc w:val="center"/>
              <w:rPr>
                <w:iCs/>
                <w:lang w:val="en-US"/>
              </w:rPr>
            </w:pPr>
            <w:r>
              <w:rPr>
                <w:iCs/>
                <w:lang w:val="en-US"/>
              </w:rPr>
              <w:t>up to 20MHz but nor required to process more than 5MHz (new)</w:t>
            </w:r>
          </w:p>
        </w:tc>
        <w:tc>
          <w:tcPr>
            <w:tcW w:w="3210" w:type="dxa"/>
          </w:tcPr>
          <w:p w14:paraId="67DEDFA9" w14:textId="77777777" w:rsidR="003E3BC9" w:rsidRDefault="003E3BC9" w:rsidP="00671C66">
            <w:pPr>
              <w:spacing w:before="0" w:after="0"/>
              <w:jc w:val="center"/>
              <w:rPr>
                <w:iCs/>
                <w:lang w:val="en-US"/>
              </w:rPr>
            </w:pPr>
            <w:r>
              <w:rPr>
                <w:iCs/>
                <w:lang w:val="en-US"/>
              </w:rPr>
              <w:t>No</w:t>
            </w:r>
          </w:p>
        </w:tc>
      </w:tr>
      <w:tr w:rsidR="003E3BC9" w14:paraId="74694B83" w14:textId="77777777" w:rsidTr="00D7528E">
        <w:tc>
          <w:tcPr>
            <w:tcW w:w="3209" w:type="dxa"/>
          </w:tcPr>
          <w:p w14:paraId="214725AA" w14:textId="77777777" w:rsidR="003E3BC9" w:rsidRDefault="003E3BC9" w:rsidP="00671C66">
            <w:pPr>
              <w:spacing w:before="0" w:after="0"/>
              <w:jc w:val="center"/>
              <w:rPr>
                <w:iCs/>
                <w:lang w:val="en-US"/>
              </w:rPr>
            </w:pPr>
            <w:r>
              <w:rPr>
                <w:iCs/>
                <w:lang w:val="en-US"/>
              </w:rPr>
              <w:t>4a</w:t>
            </w:r>
          </w:p>
        </w:tc>
        <w:tc>
          <w:tcPr>
            <w:tcW w:w="3210" w:type="dxa"/>
          </w:tcPr>
          <w:p w14:paraId="417C9D2F" w14:textId="77777777" w:rsidR="003E3BC9" w:rsidRDefault="003E3BC9" w:rsidP="00671C66">
            <w:pPr>
              <w:spacing w:before="0" w:after="0"/>
              <w:jc w:val="center"/>
              <w:rPr>
                <w:iCs/>
                <w:lang w:val="en-US"/>
              </w:rPr>
            </w:pPr>
            <w:r>
              <w:rPr>
                <w:iCs/>
                <w:lang w:val="en-US"/>
              </w:rPr>
              <w:t>up to 20MHz (as agreed)</w:t>
            </w:r>
          </w:p>
        </w:tc>
        <w:tc>
          <w:tcPr>
            <w:tcW w:w="3210" w:type="dxa"/>
          </w:tcPr>
          <w:p w14:paraId="64A6F747" w14:textId="77777777" w:rsidR="003E3BC9" w:rsidRDefault="003E3BC9" w:rsidP="00671C66">
            <w:pPr>
              <w:spacing w:before="0" w:after="0"/>
              <w:jc w:val="center"/>
              <w:rPr>
                <w:iCs/>
                <w:lang w:val="en-US"/>
              </w:rPr>
            </w:pPr>
            <w:r>
              <w:rPr>
                <w:iCs/>
                <w:lang w:val="en-US"/>
              </w:rPr>
              <w:t>Yes</w:t>
            </w:r>
          </w:p>
        </w:tc>
      </w:tr>
      <w:tr w:rsidR="003E3BC9" w14:paraId="78258DB9" w14:textId="77777777" w:rsidTr="00D7528E">
        <w:tc>
          <w:tcPr>
            <w:tcW w:w="3209" w:type="dxa"/>
          </w:tcPr>
          <w:p w14:paraId="0682CFF0" w14:textId="77777777" w:rsidR="003E3BC9" w:rsidRDefault="003E3BC9" w:rsidP="00671C66">
            <w:pPr>
              <w:spacing w:before="0" w:after="0"/>
              <w:jc w:val="center"/>
              <w:rPr>
                <w:iCs/>
                <w:lang w:val="en-US"/>
              </w:rPr>
            </w:pPr>
            <w:r>
              <w:rPr>
                <w:iCs/>
                <w:lang w:val="en-US"/>
              </w:rPr>
              <w:t>4b</w:t>
            </w:r>
          </w:p>
        </w:tc>
        <w:tc>
          <w:tcPr>
            <w:tcW w:w="3210" w:type="dxa"/>
          </w:tcPr>
          <w:p w14:paraId="636FDAAA" w14:textId="77777777" w:rsidR="003E3BC9" w:rsidRDefault="003E3BC9" w:rsidP="00671C66">
            <w:pPr>
              <w:spacing w:before="0" w:after="0"/>
              <w:jc w:val="center"/>
              <w:rPr>
                <w:iCs/>
                <w:lang w:val="en-US"/>
              </w:rPr>
            </w:pPr>
            <w:r>
              <w:rPr>
                <w:iCs/>
                <w:lang w:val="en-US"/>
              </w:rPr>
              <w:t>up to 20MHz (as agreed)</w:t>
            </w:r>
          </w:p>
        </w:tc>
        <w:tc>
          <w:tcPr>
            <w:tcW w:w="3210" w:type="dxa"/>
          </w:tcPr>
          <w:p w14:paraId="5524999A" w14:textId="77777777" w:rsidR="003E3BC9" w:rsidRDefault="003E3BC9" w:rsidP="00671C66">
            <w:pPr>
              <w:spacing w:before="0" w:after="0"/>
              <w:jc w:val="center"/>
              <w:rPr>
                <w:iCs/>
                <w:lang w:val="en-US"/>
              </w:rPr>
            </w:pPr>
            <w:r>
              <w:rPr>
                <w:iCs/>
                <w:lang w:val="en-US"/>
              </w:rPr>
              <w:t>Yes</w:t>
            </w:r>
          </w:p>
        </w:tc>
      </w:tr>
    </w:tbl>
    <w:p w14:paraId="2432EEB6" w14:textId="77777777" w:rsidR="00C70ED7" w:rsidRDefault="00C70ED7" w:rsidP="00C70ED7">
      <w:pPr>
        <w:spacing w:before="0" w:after="0"/>
        <w:rPr>
          <w:rFonts w:eastAsia="Times New Roman"/>
          <w:b/>
          <w:bCs/>
          <w:i/>
          <w:iCs/>
          <w:lang w:val="en-US" w:eastAsia="nb-NO"/>
        </w:rPr>
      </w:pPr>
    </w:p>
    <w:p w14:paraId="324A2F3A" w14:textId="5BC40AB0" w:rsidR="00C70ED7" w:rsidRDefault="00C70ED7" w:rsidP="00C70ED7">
      <w:pPr>
        <w:spacing w:before="0" w:after="0"/>
        <w:rPr>
          <w:rFonts w:eastAsia="Times New Roman"/>
          <w:i/>
          <w:iCs/>
          <w:lang w:val="en-US" w:eastAsia="nb-NO"/>
        </w:rPr>
      </w:pPr>
      <w:r w:rsidRPr="00203BA0">
        <w:rPr>
          <w:rFonts w:eastAsia="Times New Roman"/>
          <w:b/>
          <w:bCs/>
          <w:i/>
          <w:iCs/>
          <w:lang w:val="en-US" w:eastAsia="nb-NO"/>
        </w:rPr>
        <w:t xml:space="preserve">Observation-1: </w:t>
      </w:r>
      <w:r w:rsidRPr="00870D6F">
        <w:rPr>
          <w:rFonts w:eastAsia="Times New Roman"/>
          <w:i/>
          <w:iCs/>
          <w:lang w:val="en-US" w:eastAsia="nb-NO"/>
        </w:rPr>
        <w:t>V</w:t>
      </w:r>
      <w:r w:rsidRPr="00203BA0">
        <w:rPr>
          <w:rFonts w:eastAsia="Times New Roman"/>
          <w:i/>
          <w:iCs/>
          <w:lang w:val="en-US" w:eastAsia="nb-NO"/>
        </w:rPr>
        <w:t xml:space="preserve">alue </w:t>
      </w:r>
      <w:r>
        <w:rPr>
          <w:rFonts w:eastAsia="Times New Roman"/>
          <w:i/>
          <w:iCs/>
          <w:lang w:val="en-US" w:eastAsia="nb-NO"/>
        </w:rPr>
        <w:t xml:space="preserve">3 and </w:t>
      </w:r>
      <w:r w:rsidRPr="00203BA0">
        <w:rPr>
          <w:rFonts w:eastAsia="Times New Roman"/>
          <w:i/>
          <w:iCs/>
          <w:lang w:val="en-US" w:eastAsia="nb-NO"/>
        </w:rPr>
        <w:t xml:space="preserve">3.2 can be reported </w:t>
      </w:r>
      <w:r w:rsidRPr="002D48B4">
        <w:rPr>
          <w:rFonts w:eastAsia="Times New Roman"/>
          <w:i/>
          <w:iCs/>
          <w:lang w:val="en-US" w:eastAsia="nb-NO"/>
        </w:rPr>
        <w:t>with single and double layer, but 0.75 can be reported only with single layer</w:t>
      </w:r>
      <w:r>
        <w:rPr>
          <w:rFonts w:eastAsia="Times New Roman"/>
          <w:i/>
          <w:iCs/>
          <w:lang w:val="en-US" w:eastAsia="nb-NO"/>
        </w:rPr>
        <w:t xml:space="preserve">, </w:t>
      </w:r>
      <w:r w:rsidRPr="00B97AC2">
        <w:rPr>
          <w:rFonts w:eastAsia="Times New Roman"/>
          <w:i/>
          <w:iCs/>
          <w:u w:val="single"/>
          <w:lang w:val="en-US" w:eastAsia="nb-NO"/>
        </w:rPr>
        <w:t>if X is to be indicated with existing capabil</w:t>
      </w:r>
      <w:r w:rsidR="005D034E">
        <w:rPr>
          <w:rFonts w:eastAsia="Times New Roman"/>
          <w:i/>
          <w:iCs/>
          <w:u w:val="single"/>
          <w:lang w:val="en-US" w:eastAsia="nb-NO"/>
        </w:rPr>
        <w:t xml:space="preserve">ity </w:t>
      </w:r>
      <w:proofErr w:type="spellStart"/>
      <w:r w:rsidR="005D034E">
        <w:rPr>
          <w:rFonts w:eastAsia="Times New Roman"/>
          <w:i/>
          <w:iCs/>
          <w:u w:val="single"/>
          <w:lang w:val="en-US" w:eastAsia="nb-NO"/>
        </w:rPr>
        <w:t>signalling</w:t>
      </w:r>
      <w:proofErr w:type="spellEnd"/>
      <w:r>
        <w:rPr>
          <w:rFonts w:eastAsia="Times New Roman"/>
          <w:i/>
          <w:iCs/>
          <w:lang w:val="en-US" w:eastAsia="nb-NO"/>
        </w:rPr>
        <w:t>.</w:t>
      </w:r>
    </w:p>
    <w:p w14:paraId="3E375773" w14:textId="77777777" w:rsidR="00017EC2" w:rsidRPr="002D48B4" w:rsidRDefault="00017EC2" w:rsidP="00C70ED7">
      <w:pPr>
        <w:spacing w:before="0" w:after="0"/>
        <w:rPr>
          <w:rFonts w:eastAsia="Times New Roman"/>
          <w:i/>
          <w:iCs/>
          <w:lang w:val="en-US" w:eastAsia="nb-NO"/>
        </w:rPr>
      </w:pPr>
    </w:p>
    <w:p w14:paraId="63028C73" w14:textId="77777777" w:rsidR="00C70ED7" w:rsidRPr="00DD2986" w:rsidRDefault="00C70ED7" w:rsidP="00C70ED7">
      <w:pPr>
        <w:spacing w:before="0"/>
        <w:rPr>
          <w:i/>
          <w:lang w:val="en-US"/>
        </w:rPr>
      </w:pPr>
      <w:r w:rsidRPr="00DD2986">
        <w:rPr>
          <w:b/>
          <w:bCs/>
          <w:i/>
          <w:lang w:val="en-US"/>
        </w:rPr>
        <w:t>Proposal-</w:t>
      </w:r>
      <w:r>
        <w:rPr>
          <w:b/>
          <w:bCs/>
          <w:i/>
          <w:lang w:val="en-US"/>
        </w:rPr>
        <w:t>5</w:t>
      </w:r>
      <w:r w:rsidRPr="00DD2986">
        <w:rPr>
          <w:b/>
          <w:bCs/>
          <w:i/>
          <w:lang w:val="en-US"/>
        </w:rPr>
        <w:t>:</w:t>
      </w:r>
      <w:r w:rsidRPr="00DD2986">
        <w:rPr>
          <w:i/>
          <w:lang w:val="en-US"/>
        </w:rPr>
        <w:t xml:space="preserve"> If single peak rate is defined for R18 RedCap, specify </w:t>
      </w:r>
      <w:r>
        <w:rPr>
          <w:i/>
          <w:lang w:val="en-US"/>
        </w:rPr>
        <w:t xml:space="preserve">directly </w:t>
      </w:r>
      <w:r w:rsidRPr="00DD2986">
        <w:rPr>
          <w:i/>
          <w:lang w:val="en-US"/>
        </w:rPr>
        <w:t>value of X</w:t>
      </w:r>
      <w:r>
        <w:rPr>
          <w:i/>
          <w:lang w:val="en-US"/>
        </w:rPr>
        <w:t xml:space="preserve"> and Y</w:t>
      </w:r>
      <w:r w:rsidRPr="00DD2986">
        <w:rPr>
          <w:i/>
          <w:lang w:val="en-US"/>
        </w:rPr>
        <w:t xml:space="preserve"> in 38.306</w:t>
      </w:r>
      <w:r>
        <w:rPr>
          <w:i/>
          <w:lang w:val="en-US"/>
        </w:rPr>
        <w:t>, capability signaling f and Q is not applicable to R18 RedCap.</w:t>
      </w:r>
    </w:p>
    <w:p w14:paraId="73D30372" w14:textId="77777777" w:rsidR="00C70ED7" w:rsidRPr="00263105" w:rsidRDefault="00C70ED7" w:rsidP="00C70ED7">
      <w:pPr>
        <w:spacing w:before="0" w:after="0"/>
        <w:rPr>
          <w:rFonts w:eastAsia="Times New Roman"/>
          <w:i/>
          <w:lang w:val="en-US"/>
        </w:rPr>
      </w:pPr>
      <w:r>
        <w:rPr>
          <w:b/>
          <w:bCs/>
          <w:i/>
          <w:lang w:val="en-US"/>
        </w:rPr>
        <w:t>Proposal</w:t>
      </w:r>
      <w:r w:rsidRPr="00263105">
        <w:rPr>
          <w:b/>
          <w:bCs/>
          <w:i/>
          <w:lang w:val="en-US"/>
        </w:rPr>
        <w:t>-</w:t>
      </w:r>
      <w:r>
        <w:rPr>
          <w:b/>
          <w:bCs/>
          <w:i/>
          <w:lang w:val="en-US"/>
        </w:rPr>
        <w:t>6</w:t>
      </w:r>
      <w:r w:rsidRPr="00263105">
        <w:rPr>
          <w:b/>
          <w:bCs/>
          <w:i/>
          <w:lang w:val="en-US"/>
        </w:rPr>
        <w:t>:</w:t>
      </w:r>
      <w:r w:rsidRPr="00263105">
        <w:rPr>
          <w:i/>
          <w:lang w:val="en-US"/>
        </w:rPr>
        <w:t xml:space="preserve"> </w:t>
      </w:r>
      <w:r>
        <w:rPr>
          <w:rFonts w:eastAsia="Times New Roman"/>
          <w:i/>
          <w:lang w:val="en-US"/>
        </w:rPr>
        <w:t xml:space="preserve">Adopt </w:t>
      </w:r>
    </w:p>
    <w:p w14:paraId="01382D4B" w14:textId="77777777" w:rsidR="00C70ED7" w:rsidRPr="003E3BC9" w:rsidRDefault="00C70ED7" w:rsidP="00C70ED7">
      <w:pPr>
        <w:pStyle w:val="ListParagraph"/>
        <w:numPr>
          <w:ilvl w:val="0"/>
          <w:numId w:val="37"/>
        </w:numPr>
        <w:spacing w:before="0"/>
        <w:rPr>
          <w:i/>
          <w:iCs/>
          <w:sz w:val="20"/>
          <w:szCs w:val="20"/>
          <w:lang w:val="en-US"/>
        </w:rPr>
      </w:pPr>
      <w:r>
        <w:rPr>
          <w:rFonts w:eastAsia="Times New Roman"/>
          <w:i/>
          <w:sz w:val="20"/>
          <w:szCs w:val="20"/>
          <w:lang w:val="en-US" w:eastAsia="nb-NO"/>
        </w:rPr>
        <w:t>Y</w:t>
      </w:r>
      <w:r w:rsidRPr="00263105">
        <w:rPr>
          <w:rFonts w:eastAsia="Times New Roman"/>
          <w:i/>
          <w:sz w:val="20"/>
          <w:szCs w:val="20"/>
          <w:lang w:val="en-US" w:eastAsia="nb-NO"/>
        </w:rPr>
        <w:t>=0.</w:t>
      </w:r>
      <w:r>
        <w:rPr>
          <w:rFonts w:eastAsia="Times New Roman"/>
          <w:i/>
          <w:sz w:val="20"/>
          <w:szCs w:val="20"/>
          <w:lang w:val="en-US" w:eastAsia="nb-NO"/>
        </w:rPr>
        <w:t>75</w:t>
      </w:r>
      <w:r w:rsidRPr="00263105">
        <w:rPr>
          <w:rFonts w:eastAsia="Times New Roman"/>
          <w:i/>
          <w:sz w:val="20"/>
          <w:szCs w:val="20"/>
          <w:lang w:val="en-US" w:eastAsia="nb-NO"/>
        </w:rPr>
        <w:t xml:space="preserve"> </w:t>
      </w:r>
      <w:r>
        <w:rPr>
          <w:rFonts w:eastAsia="Times New Roman"/>
          <w:i/>
          <w:sz w:val="20"/>
          <w:szCs w:val="20"/>
          <w:lang w:val="en-US" w:eastAsia="nb-NO"/>
        </w:rPr>
        <w:t>for</w:t>
      </w:r>
      <w:r w:rsidRPr="00263105">
        <w:rPr>
          <w:rFonts w:eastAsia="Times New Roman"/>
          <w:i/>
          <w:sz w:val="20"/>
          <w:szCs w:val="20"/>
          <w:lang w:val="en-US" w:eastAsia="nb-NO"/>
        </w:rPr>
        <w:t xml:space="preserve"> UE </w:t>
      </w:r>
      <w:r>
        <w:rPr>
          <w:rFonts w:eastAsia="Times New Roman"/>
          <w:i/>
          <w:sz w:val="20"/>
          <w:szCs w:val="20"/>
          <w:lang w:val="en-US" w:eastAsia="nb-NO"/>
        </w:rPr>
        <w:t xml:space="preserve">that </w:t>
      </w:r>
      <w:r w:rsidRPr="00263105">
        <w:rPr>
          <w:rFonts w:eastAsia="Times New Roman"/>
          <w:i/>
          <w:sz w:val="20"/>
          <w:szCs w:val="20"/>
          <w:lang w:val="en-US" w:eastAsia="nb-NO"/>
        </w:rPr>
        <w:t>supports processing of more RBs than defined by PR3/BW3</w:t>
      </w:r>
    </w:p>
    <w:p w14:paraId="632E59E8" w14:textId="77777777" w:rsidR="00C70ED7" w:rsidRPr="00C94149" w:rsidRDefault="00C70ED7" w:rsidP="00C70ED7">
      <w:pPr>
        <w:pStyle w:val="ListParagraph"/>
        <w:numPr>
          <w:ilvl w:val="1"/>
          <w:numId w:val="37"/>
        </w:numPr>
        <w:spacing w:before="0"/>
        <w:rPr>
          <w:i/>
          <w:iCs/>
          <w:sz w:val="20"/>
          <w:szCs w:val="20"/>
          <w:lang w:val="en-US"/>
        </w:rPr>
      </w:pPr>
      <w:r w:rsidRPr="00263105">
        <w:rPr>
          <w:rFonts w:eastAsia="Times New Roman"/>
          <w:i/>
          <w:sz w:val="20"/>
          <w:szCs w:val="20"/>
          <w:lang w:val="en-US" w:eastAsia="nb-NO"/>
        </w:rPr>
        <w:t xml:space="preserve"> </w:t>
      </w:r>
      <w:r>
        <w:rPr>
          <w:rFonts w:eastAsia="Times New Roman"/>
          <w:i/>
          <w:sz w:val="20"/>
          <w:szCs w:val="20"/>
          <w:lang w:val="en-US" w:eastAsia="nb-NO"/>
        </w:rPr>
        <w:t xml:space="preserve">resulting in minimum peak rate </w:t>
      </w:r>
      <w:r w:rsidRPr="00C94149">
        <w:rPr>
          <w:rFonts w:eastAsia="Times New Roman"/>
          <w:i/>
          <w:iCs/>
          <w:sz w:val="20"/>
          <w:szCs w:val="20"/>
          <w:lang w:val="en-US" w:eastAsia="nb-NO"/>
        </w:rPr>
        <w:t>10,232 Mbps.</w:t>
      </w:r>
    </w:p>
    <w:p w14:paraId="043BF3F3" w14:textId="77777777" w:rsidR="00C70ED7" w:rsidRPr="003E3BC9" w:rsidRDefault="00C70ED7" w:rsidP="00C70ED7">
      <w:pPr>
        <w:pStyle w:val="ListParagraph"/>
        <w:numPr>
          <w:ilvl w:val="0"/>
          <w:numId w:val="37"/>
        </w:numPr>
        <w:spacing w:before="0"/>
        <w:rPr>
          <w:i/>
          <w:sz w:val="20"/>
          <w:szCs w:val="20"/>
          <w:lang w:val="en-US"/>
        </w:rPr>
      </w:pPr>
      <w:r w:rsidRPr="00263105">
        <w:rPr>
          <w:rFonts w:eastAsia="Times New Roman"/>
          <w:i/>
          <w:sz w:val="20"/>
          <w:szCs w:val="20"/>
          <w:lang w:val="en-US" w:eastAsia="nb-NO"/>
        </w:rPr>
        <w:t>X=3.</w:t>
      </w:r>
      <w:r>
        <w:rPr>
          <w:rFonts w:eastAsia="Times New Roman"/>
          <w:i/>
          <w:sz w:val="20"/>
          <w:szCs w:val="20"/>
          <w:lang w:val="en-US" w:eastAsia="nb-NO"/>
        </w:rPr>
        <w:t>2</w:t>
      </w:r>
      <w:r w:rsidRPr="00263105">
        <w:rPr>
          <w:rFonts w:eastAsia="Times New Roman"/>
          <w:i/>
          <w:sz w:val="20"/>
          <w:szCs w:val="20"/>
          <w:lang w:val="en-US" w:eastAsia="nb-NO"/>
        </w:rPr>
        <w:t xml:space="preserve"> </w:t>
      </w:r>
      <w:r>
        <w:rPr>
          <w:rFonts w:eastAsia="Times New Roman"/>
          <w:i/>
          <w:sz w:val="20"/>
          <w:szCs w:val="20"/>
          <w:lang w:val="en-US" w:eastAsia="nb-NO"/>
        </w:rPr>
        <w:t>for</w:t>
      </w:r>
      <w:r w:rsidRPr="00263105">
        <w:rPr>
          <w:rFonts w:eastAsia="Times New Roman"/>
          <w:i/>
          <w:sz w:val="20"/>
          <w:szCs w:val="20"/>
          <w:lang w:val="en-US" w:eastAsia="nb-NO"/>
        </w:rPr>
        <w:t xml:space="preserve"> UE </w:t>
      </w:r>
      <w:r>
        <w:rPr>
          <w:rFonts w:eastAsia="Times New Roman"/>
          <w:i/>
          <w:sz w:val="20"/>
          <w:szCs w:val="20"/>
          <w:lang w:val="en-US" w:eastAsia="nb-NO"/>
        </w:rPr>
        <w:t xml:space="preserve">that </w:t>
      </w:r>
      <w:r w:rsidRPr="00263105">
        <w:rPr>
          <w:rFonts w:eastAsia="Times New Roman"/>
          <w:i/>
          <w:sz w:val="20"/>
          <w:szCs w:val="20"/>
          <w:lang w:val="en-US" w:eastAsia="nb-NO"/>
        </w:rPr>
        <w:t>supports processing of maximum number of RBs defined by PR3/BW3</w:t>
      </w:r>
    </w:p>
    <w:p w14:paraId="0B0A67FB" w14:textId="77777777" w:rsidR="00C70ED7" w:rsidRPr="0072388A" w:rsidRDefault="00C70ED7" w:rsidP="00C70ED7">
      <w:pPr>
        <w:pStyle w:val="ListParagraph"/>
        <w:numPr>
          <w:ilvl w:val="1"/>
          <w:numId w:val="37"/>
        </w:numPr>
        <w:spacing w:before="0"/>
        <w:rPr>
          <w:i/>
          <w:sz w:val="20"/>
          <w:szCs w:val="20"/>
          <w:lang w:val="en-US"/>
        </w:rPr>
      </w:pPr>
      <w:r>
        <w:rPr>
          <w:rFonts w:eastAsia="Times New Roman"/>
          <w:i/>
          <w:sz w:val="20"/>
          <w:szCs w:val="20"/>
          <w:lang w:val="en-US" w:eastAsia="nb-NO"/>
        </w:rPr>
        <w:t xml:space="preserve"> resulting in minimum peak rate </w:t>
      </w:r>
      <w:r w:rsidRPr="00A4137E">
        <w:rPr>
          <w:rFonts w:eastAsia="Times New Roman"/>
          <w:i/>
          <w:iCs/>
          <w:sz w:val="20"/>
          <w:szCs w:val="20"/>
          <w:lang w:val="en-US" w:eastAsia="nb-NO"/>
        </w:rPr>
        <w:t>10,273 Mbps</w:t>
      </w:r>
      <w:r w:rsidRPr="00C94149">
        <w:rPr>
          <w:rFonts w:eastAsia="Times New Roman"/>
          <w:i/>
          <w:iCs/>
          <w:sz w:val="20"/>
          <w:szCs w:val="20"/>
          <w:lang w:val="en-US" w:eastAsia="nb-NO"/>
        </w:rPr>
        <w:t>.</w:t>
      </w:r>
    </w:p>
    <w:p w14:paraId="6BA1363E" w14:textId="7166E07E" w:rsidR="004562EE" w:rsidRPr="001D6641" w:rsidRDefault="004562EE" w:rsidP="003E3BC9">
      <w:pPr>
        <w:rPr>
          <w:i/>
          <w:iCs/>
          <w:lang w:val="en-US"/>
        </w:rPr>
      </w:pPr>
    </w:p>
    <w:sectPr w:rsidR="004562EE" w:rsidRPr="001D664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79B6" w14:textId="77777777" w:rsidR="007527AF" w:rsidRDefault="007527AF">
      <w:r>
        <w:separator/>
      </w:r>
    </w:p>
  </w:endnote>
  <w:endnote w:type="continuationSeparator" w:id="0">
    <w:p w14:paraId="72F1504B" w14:textId="77777777" w:rsidR="007527AF" w:rsidRDefault="007527AF">
      <w:r>
        <w:continuationSeparator/>
      </w:r>
    </w:p>
  </w:endnote>
  <w:endnote w:type="continuationNotice" w:id="1">
    <w:p w14:paraId="237C46C9" w14:textId="77777777" w:rsidR="007527AF" w:rsidRDefault="00752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231D5" w14:textId="77777777" w:rsidR="007527AF" w:rsidRDefault="007527AF">
      <w:r>
        <w:separator/>
      </w:r>
    </w:p>
  </w:footnote>
  <w:footnote w:type="continuationSeparator" w:id="0">
    <w:p w14:paraId="40EFB2F8" w14:textId="77777777" w:rsidR="007527AF" w:rsidRDefault="007527AF">
      <w:r>
        <w:continuationSeparator/>
      </w:r>
    </w:p>
  </w:footnote>
  <w:footnote w:type="continuationNotice" w:id="1">
    <w:p w14:paraId="2B3666CE" w14:textId="77777777" w:rsidR="007527AF" w:rsidRDefault="00752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423C7"/>
    <w:multiLevelType w:val="hybridMultilevel"/>
    <w:tmpl w:val="7CF8C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6A49FB"/>
    <w:multiLevelType w:val="hybridMultilevel"/>
    <w:tmpl w:val="B322C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3248C1"/>
    <w:multiLevelType w:val="hybridMultilevel"/>
    <w:tmpl w:val="D2BE5930"/>
    <w:lvl w:ilvl="0" w:tplc="040B0001">
      <w:start w:val="1"/>
      <w:numFmt w:val="bullet"/>
      <w:lvlText w:val=""/>
      <w:lvlJc w:val="left"/>
      <w:pPr>
        <w:ind w:left="795" w:hanging="360"/>
      </w:pPr>
      <w:rPr>
        <w:rFonts w:ascii="Symbol" w:hAnsi="Symbol" w:hint="default"/>
      </w:rPr>
    </w:lvl>
    <w:lvl w:ilvl="1" w:tplc="040B0003">
      <w:start w:val="1"/>
      <w:numFmt w:val="bullet"/>
      <w:lvlText w:val="o"/>
      <w:lvlJc w:val="left"/>
      <w:pPr>
        <w:ind w:left="1515" w:hanging="360"/>
      </w:pPr>
      <w:rPr>
        <w:rFonts w:ascii="Courier New" w:hAnsi="Courier New" w:cs="Courier New" w:hint="default"/>
      </w:rPr>
    </w:lvl>
    <w:lvl w:ilvl="2" w:tplc="040B0005" w:tentative="1">
      <w:start w:val="1"/>
      <w:numFmt w:val="bullet"/>
      <w:lvlText w:val=""/>
      <w:lvlJc w:val="left"/>
      <w:pPr>
        <w:ind w:left="2235" w:hanging="360"/>
      </w:pPr>
      <w:rPr>
        <w:rFonts w:ascii="Wingdings" w:hAnsi="Wingdings" w:hint="default"/>
      </w:rPr>
    </w:lvl>
    <w:lvl w:ilvl="3" w:tplc="040B0001" w:tentative="1">
      <w:start w:val="1"/>
      <w:numFmt w:val="bullet"/>
      <w:lvlText w:val=""/>
      <w:lvlJc w:val="left"/>
      <w:pPr>
        <w:ind w:left="2955" w:hanging="360"/>
      </w:pPr>
      <w:rPr>
        <w:rFonts w:ascii="Symbol" w:hAnsi="Symbol" w:hint="default"/>
      </w:rPr>
    </w:lvl>
    <w:lvl w:ilvl="4" w:tplc="040B0003" w:tentative="1">
      <w:start w:val="1"/>
      <w:numFmt w:val="bullet"/>
      <w:lvlText w:val="o"/>
      <w:lvlJc w:val="left"/>
      <w:pPr>
        <w:ind w:left="3675" w:hanging="360"/>
      </w:pPr>
      <w:rPr>
        <w:rFonts w:ascii="Courier New" w:hAnsi="Courier New" w:cs="Courier New" w:hint="default"/>
      </w:rPr>
    </w:lvl>
    <w:lvl w:ilvl="5" w:tplc="040B0005" w:tentative="1">
      <w:start w:val="1"/>
      <w:numFmt w:val="bullet"/>
      <w:lvlText w:val=""/>
      <w:lvlJc w:val="left"/>
      <w:pPr>
        <w:ind w:left="4395" w:hanging="360"/>
      </w:pPr>
      <w:rPr>
        <w:rFonts w:ascii="Wingdings" w:hAnsi="Wingdings" w:hint="default"/>
      </w:rPr>
    </w:lvl>
    <w:lvl w:ilvl="6" w:tplc="040B0001" w:tentative="1">
      <w:start w:val="1"/>
      <w:numFmt w:val="bullet"/>
      <w:lvlText w:val=""/>
      <w:lvlJc w:val="left"/>
      <w:pPr>
        <w:ind w:left="5115" w:hanging="360"/>
      </w:pPr>
      <w:rPr>
        <w:rFonts w:ascii="Symbol" w:hAnsi="Symbol" w:hint="default"/>
      </w:rPr>
    </w:lvl>
    <w:lvl w:ilvl="7" w:tplc="040B0003" w:tentative="1">
      <w:start w:val="1"/>
      <w:numFmt w:val="bullet"/>
      <w:lvlText w:val="o"/>
      <w:lvlJc w:val="left"/>
      <w:pPr>
        <w:ind w:left="5835" w:hanging="360"/>
      </w:pPr>
      <w:rPr>
        <w:rFonts w:ascii="Courier New" w:hAnsi="Courier New" w:cs="Courier New" w:hint="default"/>
      </w:rPr>
    </w:lvl>
    <w:lvl w:ilvl="8" w:tplc="040B0005" w:tentative="1">
      <w:start w:val="1"/>
      <w:numFmt w:val="bullet"/>
      <w:lvlText w:val=""/>
      <w:lvlJc w:val="left"/>
      <w:pPr>
        <w:ind w:left="6555"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37231"/>
    <w:multiLevelType w:val="hybridMultilevel"/>
    <w:tmpl w:val="2C6CAD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06E7A2B"/>
    <w:multiLevelType w:val="hybridMultilevel"/>
    <w:tmpl w:val="10CEEC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3"/>
  </w:num>
  <w:num w:numId="3" w16cid:durableId="1524787052">
    <w:abstractNumId w:val="43"/>
  </w:num>
  <w:num w:numId="4" w16cid:durableId="148908271">
    <w:abstractNumId w:val="24"/>
  </w:num>
  <w:num w:numId="5" w16cid:durableId="256060203">
    <w:abstractNumId w:val="20"/>
  </w:num>
  <w:num w:numId="6" w16cid:durableId="1716932158">
    <w:abstractNumId w:val="5"/>
  </w:num>
  <w:num w:numId="7" w16cid:durableId="1577593817">
    <w:abstractNumId w:val="38"/>
  </w:num>
  <w:num w:numId="8" w16cid:durableId="108859384">
    <w:abstractNumId w:val="15"/>
  </w:num>
  <w:num w:numId="9" w16cid:durableId="1062406887">
    <w:abstractNumId w:val="31"/>
  </w:num>
  <w:num w:numId="10" w16cid:durableId="496926408">
    <w:abstractNumId w:val="21"/>
  </w:num>
  <w:num w:numId="11" w16cid:durableId="1079131709">
    <w:abstractNumId w:val="11"/>
  </w:num>
  <w:num w:numId="12" w16cid:durableId="1845629578">
    <w:abstractNumId w:val="2"/>
  </w:num>
  <w:num w:numId="13" w16cid:durableId="751245973">
    <w:abstractNumId w:val="3"/>
  </w:num>
  <w:num w:numId="14" w16cid:durableId="2055275339">
    <w:abstractNumId w:val="37"/>
  </w:num>
  <w:num w:numId="15" w16cid:durableId="883908089">
    <w:abstractNumId w:val="0"/>
  </w:num>
  <w:num w:numId="16" w16cid:durableId="569119849">
    <w:abstractNumId w:val="27"/>
  </w:num>
  <w:num w:numId="17" w16cid:durableId="881210659">
    <w:abstractNumId w:val="29"/>
  </w:num>
  <w:num w:numId="18" w16cid:durableId="1049496253">
    <w:abstractNumId w:val="40"/>
  </w:num>
  <w:num w:numId="19" w16cid:durableId="1119765256">
    <w:abstractNumId w:val="12"/>
  </w:num>
  <w:num w:numId="20" w16cid:durableId="923104762">
    <w:abstractNumId w:val="19"/>
  </w:num>
  <w:num w:numId="21" w16cid:durableId="1126853665">
    <w:abstractNumId w:val="14"/>
  </w:num>
  <w:num w:numId="22" w16cid:durableId="923799296">
    <w:abstractNumId w:val="13"/>
  </w:num>
  <w:num w:numId="23" w16cid:durableId="891384585">
    <w:abstractNumId w:val="10"/>
  </w:num>
  <w:num w:numId="24" w16cid:durableId="1469662976">
    <w:abstractNumId w:val="17"/>
  </w:num>
  <w:num w:numId="25" w16cid:durableId="1155221555">
    <w:abstractNumId w:val="39"/>
  </w:num>
  <w:num w:numId="26" w16cid:durableId="1078137608">
    <w:abstractNumId w:val="41"/>
  </w:num>
  <w:num w:numId="27" w16cid:durableId="1652832262">
    <w:abstractNumId w:val="42"/>
  </w:num>
  <w:num w:numId="28" w16cid:durableId="210268186">
    <w:abstractNumId w:val="8"/>
  </w:num>
  <w:num w:numId="29" w16cid:durableId="1304845376">
    <w:abstractNumId w:val="16"/>
  </w:num>
  <w:num w:numId="30" w16cid:durableId="571625949">
    <w:abstractNumId w:val="7"/>
  </w:num>
  <w:num w:numId="31" w16cid:durableId="2087460483">
    <w:abstractNumId w:val="25"/>
  </w:num>
  <w:num w:numId="32" w16cid:durableId="1234466282">
    <w:abstractNumId w:val="26"/>
  </w:num>
  <w:num w:numId="33" w16cid:durableId="1091005265">
    <w:abstractNumId w:val="30"/>
  </w:num>
  <w:num w:numId="34" w16cid:durableId="730731060">
    <w:abstractNumId w:val="9"/>
  </w:num>
  <w:num w:numId="35" w16cid:durableId="1522744928">
    <w:abstractNumId w:val="35"/>
  </w:num>
  <w:num w:numId="36" w16cid:durableId="1005128565">
    <w:abstractNumId w:val="1"/>
  </w:num>
  <w:num w:numId="37" w16cid:durableId="371078645">
    <w:abstractNumId w:val="18"/>
  </w:num>
  <w:num w:numId="38" w16cid:durableId="1106464652">
    <w:abstractNumId w:val="33"/>
  </w:num>
  <w:num w:numId="39" w16cid:durableId="1380395400">
    <w:abstractNumId w:val="6"/>
  </w:num>
  <w:num w:numId="40" w16cid:durableId="717514335">
    <w:abstractNumId w:val="36"/>
  </w:num>
  <w:num w:numId="41" w16cid:durableId="93285596">
    <w:abstractNumId w:val="22"/>
  </w:num>
  <w:num w:numId="42" w16cid:durableId="1862620527">
    <w:abstractNumId w:val="28"/>
  </w:num>
  <w:num w:numId="43" w16cid:durableId="890656406">
    <w:abstractNumId w:val="4"/>
  </w:num>
  <w:num w:numId="44" w16cid:durableId="2076855867">
    <w:abstractNumId w:val="32"/>
  </w:num>
  <w:num w:numId="45" w16cid:durableId="811023126">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9BD"/>
    <w:rsid w:val="000033B4"/>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2C4"/>
    <w:rsid w:val="00017562"/>
    <w:rsid w:val="000176F1"/>
    <w:rsid w:val="000177C1"/>
    <w:rsid w:val="00017B7F"/>
    <w:rsid w:val="00017B95"/>
    <w:rsid w:val="00017EC2"/>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8F5"/>
    <w:rsid w:val="00037901"/>
    <w:rsid w:val="00040800"/>
    <w:rsid w:val="00040AF7"/>
    <w:rsid w:val="0004121A"/>
    <w:rsid w:val="000412B1"/>
    <w:rsid w:val="0004132D"/>
    <w:rsid w:val="00041358"/>
    <w:rsid w:val="00041641"/>
    <w:rsid w:val="00041D16"/>
    <w:rsid w:val="000427D1"/>
    <w:rsid w:val="00042CAA"/>
    <w:rsid w:val="00042CD1"/>
    <w:rsid w:val="0004335D"/>
    <w:rsid w:val="000434A8"/>
    <w:rsid w:val="0004354F"/>
    <w:rsid w:val="0004383E"/>
    <w:rsid w:val="0004397E"/>
    <w:rsid w:val="00043B86"/>
    <w:rsid w:val="00043C3B"/>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60269"/>
    <w:rsid w:val="000604AB"/>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886"/>
    <w:rsid w:val="00080F63"/>
    <w:rsid w:val="0008148C"/>
    <w:rsid w:val="000815A0"/>
    <w:rsid w:val="00081735"/>
    <w:rsid w:val="000817C4"/>
    <w:rsid w:val="00081C28"/>
    <w:rsid w:val="00081EC2"/>
    <w:rsid w:val="000822BD"/>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9F2"/>
    <w:rsid w:val="000F4A9C"/>
    <w:rsid w:val="000F4AB5"/>
    <w:rsid w:val="000F4CB2"/>
    <w:rsid w:val="000F4D2A"/>
    <w:rsid w:val="000F4EC0"/>
    <w:rsid w:val="000F568D"/>
    <w:rsid w:val="000F5732"/>
    <w:rsid w:val="000F574F"/>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429D"/>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6786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126"/>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D4A"/>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DE5"/>
    <w:rsid w:val="00246E5D"/>
    <w:rsid w:val="002470BE"/>
    <w:rsid w:val="00247150"/>
    <w:rsid w:val="00247365"/>
    <w:rsid w:val="00247442"/>
    <w:rsid w:val="002477DF"/>
    <w:rsid w:val="00250935"/>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8A4"/>
    <w:rsid w:val="0027597B"/>
    <w:rsid w:val="002763E9"/>
    <w:rsid w:val="002766DC"/>
    <w:rsid w:val="00276736"/>
    <w:rsid w:val="002767A8"/>
    <w:rsid w:val="00276967"/>
    <w:rsid w:val="00276CFC"/>
    <w:rsid w:val="00276FEB"/>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7C6"/>
    <w:rsid w:val="0030183E"/>
    <w:rsid w:val="00301B97"/>
    <w:rsid w:val="00301CFA"/>
    <w:rsid w:val="003021CF"/>
    <w:rsid w:val="00302A4B"/>
    <w:rsid w:val="00302AE8"/>
    <w:rsid w:val="00302BB1"/>
    <w:rsid w:val="00302E9B"/>
    <w:rsid w:val="003031A5"/>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6AF"/>
    <w:rsid w:val="00331833"/>
    <w:rsid w:val="00331B68"/>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7E9"/>
    <w:rsid w:val="00364A54"/>
    <w:rsid w:val="00364D41"/>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75"/>
    <w:rsid w:val="003E27B3"/>
    <w:rsid w:val="003E2A2D"/>
    <w:rsid w:val="003E2F23"/>
    <w:rsid w:val="003E3497"/>
    <w:rsid w:val="003E37CE"/>
    <w:rsid w:val="003E386C"/>
    <w:rsid w:val="003E39F7"/>
    <w:rsid w:val="003E3BC9"/>
    <w:rsid w:val="003E3E17"/>
    <w:rsid w:val="003E3EBA"/>
    <w:rsid w:val="003E3FC2"/>
    <w:rsid w:val="003E4BE5"/>
    <w:rsid w:val="003E4E7E"/>
    <w:rsid w:val="003E51A2"/>
    <w:rsid w:val="003E521F"/>
    <w:rsid w:val="003E53D6"/>
    <w:rsid w:val="003E554C"/>
    <w:rsid w:val="003E5606"/>
    <w:rsid w:val="003E573D"/>
    <w:rsid w:val="003E5A79"/>
    <w:rsid w:val="003E64A9"/>
    <w:rsid w:val="003E67CC"/>
    <w:rsid w:val="003E6848"/>
    <w:rsid w:val="003E6941"/>
    <w:rsid w:val="003E7002"/>
    <w:rsid w:val="003E7905"/>
    <w:rsid w:val="003F0169"/>
    <w:rsid w:val="003F019C"/>
    <w:rsid w:val="003F01A0"/>
    <w:rsid w:val="003F0336"/>
    <w:rsid w:val="003F03B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32"/>
    <w:rsid w:val="004125DE"/>
    <w:rsid w:val="00412891"/>
    <w:rsid w:val="004129D0"/>
    <w:rsid w:val="00412AC2"/>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2D6"/>
    <w:rsid w:val="004176FF"/>
    <w:rsid w:val="004201D7"/>
    <w:rsid w:val="0042040D"/>
    <w:rsid w:val="00420A26"/>
    <w:rsid w:val="00420A55"/>
    <w:rsid w:val="00420B5C"/>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2607"/>
    <w:rsid w:val="00442694"/>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3F37"/>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534"/>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F47"/>
    <w:rsid w:val="0051221F"/>
    <w:rsid w:val="00512829"/>
    <w:rsid w:val="00513839"/>
    <w:rsid w:val="00513B29"/>
    <w:rsid w:val="00513DEF"/>
    <w:rsid w:val="00513E03"/>
    <w:rsid w:val="00513F57"/>
    <w:rsid w:val="00513F90"/>
    <w:rsid w:val="0051423C"/>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42E9"/>
    <w:rsid w:val="00595421"/>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1AF"/>
    <w:rsid w:val="005D034E"/>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E6F"/>
    <w:rsid w:val="005F647C"/>
    <w:rsid w:val="005F6BD4"/>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4186"/>
    <w:rsid w:val="00644763"/>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481"/>
    <w:rsid w:val="00693CD2"/>
    <w:rsid w:val="006944C6"/>
    <w:rsid w:val="006946FD"/>
    <w:rsid w:val="006948B1"/>
    <w:rsid w:val="00694CF8"/>
    <w:rsid w:val="00695055"/>
    <w:rsid w:val="006951E0"/>
    <w:rsid w:val="00695B10"/>
    <w:rsid w:val="00695B22"/>
    <w:rsid w:val="00695D18"/>
    <w:rsid w:val="0069632D"/>
    <w:rsid w:val="00696453"/>
    <w:rsid w:val="00696863"/>
    <w:rsid w:val="00696D63"/>
    <w:rsid w:val="00696EA6"/>
    <w:rsid w:val="00696FCC"/>
    <w:rsid w:val="00697038"/>
    <w:rsid w:val="00697082"/>
    <w:rsid w:val="00697117"/>
    <w:rsid w:val="00697622"/>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45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07FCE"/>
    <w:rsid w:val="007103EF"/>
    <w:rsid w:val="00710503"/>
    <w:rsid w:val="0071053A"/>
    <w:rsid w:val="00710A78"/>
    <w:rsid w:val="00710B94"/>
    <w:rsid w:val="0071118B"/>
    <w:rsid w:val="00711434"/>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B6"/>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31C2"/>
    <w:rsid w:val="00733893"/>
    <w:rsid w:val="00733A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55F"/>
    <w:rsid w:val="007527AF"/>
    <w:rsid w:val="00753150"/>
    <w:rsid w:val="007532BB"/>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0E0"/>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927"/>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00E"/>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C7B"/>
    <w:rsid w:val="007E3EB9"/>
    <w:rsid w:val="007E3FDD"/>
    <w:rsid w:val="007E4366"/>
    <w:rsid w:val="007E47D1"/>
    <w:rsid w:val="007E4870"/>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A0B"/>
    <w:rsid w:val="007F3B29"/>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17F48"/>
    <w:rsid w:val="00820007"/>
    <w:rsid w:val="008207FC"/>
    <w:rsid w:val="00820C31"/>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9D"/>
    <w:rsid w:val="00833FED"/>
    <w:rsid w:val="008341B8"/>
    <w:rsid w:val="00834358"/>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91A"/>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0D6F"/>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903BD"/>
    <w:rsid w:val="008908E5"/>
    <w:rsid w:val="008909B2"/>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6FED"/>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ED9"/>
    <w:rsid w:val="008C05C9"/>
    <w:rsid w:val="008C0E81"/>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434"/>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627B"/>
    <w:rsid w:val="00936468"/>
    <w:rsid w:val="00936A24"/>
    <w:rsid w:val="00936BFC"/>
    <w:rsid w:val="00937AB7"/>
    <w:rsid w:val="00937D32"/>
    <w:rsid w:val="00940266"/>
    <w:rsid w:val="00940556"/>
    <w:rsid w:val="00940A4F"/>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80F"/>
    <w:rsid w:val="009449B2"/>
    <w:rsid w:val="00944A14"/>
    <w:rsid w:val="00944A5F"/>
    <w:rsid w:val="00944A82"/>
    <w:rsid w:val="00945702"/>
    <w:rsid w:val="00945942"/>
    <w:rsid w:val="00945C5F"/>
    <w:rsid w:val="00945CF9"/>
    <w:rsid w:val="00945F00"/>
    <w:rsid w:val="0094601F"/>
    <w:rsid w:val="00946C28"/>
    <w:rsid w:val="00946C4D"/>
    <w:rsid w:val="0094756B"/>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50E"/>
    <w:rsid w:val="009609B3"/>
    <w:rsid w:val="009610ED"/>
    <w:rsid w:val="0096115A"/>
    <w:rsid w:val="00961899"/>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3E3"/>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8D0"/>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A7A"/>
    <w:rsid w:val="009E6BD8"/>
    <w:rsid w:val="009E74F0"/>
    <w:rsid w:val="009E759E"/>
    <w:rsid w:val="009E7F76"/>
    <w:rsid w:val="009F0385"/>
    <w:rsid w:val="009F0768"/>
    <w:rsid w:val="009F08DB"/>
    <w:rsid w:val="009F0FA8"/>
    <w:rsid w:val="009F12F3"/>
    <w:rsid w:val="009F17D8"/>
    <w:rsid w:val="009F1B09"/>
    <w:rsid w:val="009F1B21"/>
    <w:rsid w:val="009F2578"/>
    <w:rsid w:val="009F2A71"/>
    <w:rsid w:val="009F377D"/>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A39"/>
    <w:rsid w:val="00A20EB7"/>
    <w:rsid w:val="00A20F59"/>
    <w:rsid w:val="00A20FF6"/>
    <w:rsid w:val="00A21392"/>
    <w:rsid w:val="00A214FF"/>
    <w:rsid w:val="00A2227B"/>
    <w:rsid w:val="00A22E8A"/>
    <w:rsid w:val="00A23069"/>
    <w:rsid w:val="00A23195"/>
    <w:rsid w:val="00A23283"/>
    <w:rsid w:val="00A238BD"/>
    <w:rsid w:val="00A23EA2"/>
    <w:rsid w:val="00A240B7"/>
    <w:rsid w:val="00A24132"/>
    <w:rsid w:val="00A243E4"/>
    <w:rsid w:val="00A2456F"/>
    <w:rsid w:val="00A2459D"/>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37E"/>
    <w:rsid w:val="00A416FF"/>
    <w:rsid w:val="00A41A92"/>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585"/>
    <w:rsid w:val="00A55685"/>
    <w:rsid w:val="00A559A6"/>
    <w:rsid w:val="00A55A85"/>
    <w:rsid w:val="00A55AB0"/>
    <w:rsid w:val="00A56205"/>
    <w:rsid w:val="00A56B29"/>
    <w:rsid w:val="00A56C4B"/>
    <w:rsid w:val="00A5739A"/>
    <w:rsid w:val="00A5765D"/>
    <w:rsid w:val="00A5790A"/>
    <w:rsid w:val="00A57A67"/>
    <w:rsid w:val="00A60039"/>
    <w:rsid w:val="00A6046A"/>
    <w:rsid w:val="00A607CB"/>
    <w:rsid w:val="00A60898"/>
    <w:rsid w:val="00A60FF0"/>
    <w:rsid w:val="00A60FFE"/>
    <w:rsid w:val="00A6100B"/>
    <w:rsid w:val="00A6107F"/>
    <w:rsid w:val="00A610A9"/>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97D"/>
    <w:rsid w:val="00A73DEA"/>
    <w:rsid w:val="00A74085"/>
    <w:rsid w:val="00A743EB"/>
    <w:rsid w:val="00A74692"/>
    <w:rsid w:val="00A747FA"/>
    <w:rsid w:val="00A74991"/>
    <w:rsid w:val="00A74D57"/>
    <w:rsid w:val="00A74EE3"/>
    <w:rsid w:val="00A75084"/>
    <w:rsid w:val="00A75774"/>
    <w:rsid w:val="00A7579C"/>
    <w:rsid w:val="00A758F7"/>
    <w:rsid w:val="00A7591D"/>
    <w:rsid w:val="00A75A25"/>
    <w:rsid w:val="00A75C07"/>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8C5"/>
    <w:rsid w:val="00A85AAF"/>
    <w:rsid w:val="00A85F66"/>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991"/>
    <w:rsid w:val="00AD7C95"/>
    <w:rsid w:val="00AE06CF"/>
    <w:rsid w:val="00AE0960"/>
    <w:rsid w:val="00AE0CC3"/>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5F4"/>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0C7"/>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E"/>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39A"/>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7150"/>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13"/>
    <w:rsid w:val="00B96F0C"/>
    <w:rsid w:val="00B9785C"/>
    <w:rsid w:val="00B97AC2"/>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52"/>
    <w:rsid w:val="00C34F56"/>
    <w:rsid w:val="00C35389"/>
    <w:rsid w:val="00C35816"/>
    <w:rsid w:val="00C35EC3"/>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0ED7"/>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149"/>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A06"/>
    <w:rsid w:val="00CE2B02"/>
    <w:rsid w:val="00CE2E7A"/>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41"/>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22"/>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44"/>
    <w:rsid w:val="00D40EF8"/>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6B1"/>
    <w:rsid w:val="00D81E53"/>
    <w:rsid w:val="00D81F10"/>
    <w:rsid w:val="00D81FD0"/>
    <w:rsid w:val="00D8201E"/>
    <w:rsid w:val="00D82564"/>
    <w:rsid w:val="00D82750"/>
    <w:rsid w:val="00D82AD4"/>
    <w:rsid w:val="00D82E0A"/>
    <w:rsid w:val="00D8347E"/>
    <w:rsid w:val="00D8356B"/>
    <w:rsid w:val="00D839B3"/>
    <w:rsid w:val="00D83BFB"/>
    <w:rsid w:val="00D83C51"/>
    <w:rsid w:val="00D840F5"/>
    <w:rsid w:val="00D84596"/>
    <w:rsid w:val="00D84A57"/>
    <w:rsid w:val="00D84C13"/>
    <w:rsid w:val="00D84C3B"/>
    <w:rsid w:val="00D84F2B"/>
    <w:rsid w:val="00D85BA8"/>
    <w:rsid w:val="00D85D8B"/>
    <w:rsid w:val="00D861FD"/>
    <w:rsid w:val="00D8712A"/>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C7AF3"/>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E5B"/>
    <w:rsid w:val="00E031BB"/>
    <w:rsid w:val="00E037B2"/>
    <w:rsid w:val="00E037FA"/>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81A"/>
    <w:rsid w:val="00E20921"/>
    <w:rsid w:val="00E20AD3"/>
    <w:rsid w:val="00E20B0F"/>
    <w:rsid w:val="00E20B77"/>
    <w:rsid w:val="00E20CCC"/>
    <w:rsid w:val="00E21211"/>
    <w:rsid w:val="00E212D7"/>
    <w:rsid w:val="00E213DA"/>
    <w:rsid w:val="00E215F0"/>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501"/>
    <w:rsid w:val="00E255EF"/>
    <w:rsid w:val="00E25866"/>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1086"/>
    <w:rsid w:val="00E710DC"/>
    <w:rsid w:val="00E716B4"/>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B3"/>
    <w:rsid w:val="00E83591"/>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42"/>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D36"/>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834"/>
    <w:rsid w:val="00EC2CFF"/>
    <w:rsid w:val="00EC2F55"/>
    <w:rsid w:val="00EC3202"/>
    <w:rsid w:val="00EC398C"/>
    <w:rsid w:val="00EC3B42"/>
    <w:rsid w:val="00EC41A8"/>
    <w:rsid w:val="00EC4248"/>
    <w:rsid w:val="00EC440C"/>
    <w:rsid w:val="00EC454C"/>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AC4"/>
    <w:rsid w:val="00F35B16"/>
    <w:rsid w:val="00F360A6"/>
    <w:rsid w:val="00F36F33"/>
    <w:rsid w:val="00F376C1"/>
    <w:rsid w:val="00F37972"/>
    <w:rsid w:val="00F37EF7"/>
    <w:rsid w:val="00F400FA"/>
    <w:rsid w:val="00F4065A"/>
    <w:rsid w:val="00F4080D"/>
    <w:rsid w:val="00F40834"/>
    <w:rsid w:val="00F40D7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DE"/>
    <w:rsid w:val="00F77FEE"/>
    <w:rsid w:val="00F80236"/>
    <w:rsid w:val="00F80318"/>
    <w:rsid w:val="00F80517"/>
    <w:rsid w:val="00F80703"/>
    <w:rsid w:val="00F80948"/>
    <w:rsid w:val="00F809E2"/>
    <w:rsid w:val="00F80A7F"/>
    <w:rsid w:val="00F81007"/>
    <w:rsid w:val="00F81387"/>
    <w:rsid w:val="00F81454"/>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420"/>
    <w:rsid w:val="00F87748"/>
    <w:rsid w:val="00F87AB3"/>
    <w:rsid w:val="00F87E43"/>
    <w:rsid w:val="00F904F4"/>
    <w:rsid w:val="00F90881"/>
    <w:rsid w:val="00F90F07"/>
    <w:rsid w:val="00F9101E"/>
    <w:rsid w:val="00F91139"/>
    <w:rsid w:val="00F91153"/>
    <w:rsid w:val="00F91197"/>
    <w:rsid w:val="00F911E2"/>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EB"/>
    <w:rsid w:val="00FA1EDF"/>
    <w:rsid w:val="00FA2264"/>
    <w:rsid w:val="00FA2C70"/>
    <w:rsid w:val="00FA2F86"/>
    <w:rsid w:val="00FA3599"/>
    <w:rsid w:val="00FA3780"/>
    <w:rsid w:val="00FA3C7A"/>
    <w:rsid w:val="00FA3F80"/>
    <w:rsid w:val="00FA40A9"/>
    <w:rsid w:val="00FA413A"/>
    <w:rsid w:val="00FA4144"/>
    <w:rsid w:val="00FA4BBD"/>
    <w:rsid w:val="00FA4C1E"/>
    <w:rsid w:val="00FA4D7B"/>
    <w:rsid w:val="00FA4DDF"/>
    <w:rsid w:val="00FA57C1"/>
    <w:rsid w:val="00FA5828"/>
    <w:rsid w:val="00FA5C01"/>
    <w:rsid w:val="00FA6014"/>
    <w:rsid w:val="00FA60CE"/>
    <w:rsid w:val="00FA625A"/>
    <w:rsid w:val="00FA6492"/>
    <w:rsid w:val="00FA68DC"/>
    <w:rsid w:val="00FA6C71"/>
    <w:rsid w:val="00FA6E7F"/>
    <w:rsid w:val="00FA7114"/>
    <w:rsid w:val="00FA74BF"/>
    <w:rsid w:val="00FA7921"/>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88F"/>
    <w:rsid w:val="00FB59E5"/>
    <w:rsid w:val="00FB59FD"/>
    <w:rsid w:val="00FB5CA6"/>
    <w:rsid w:val="00FB680E"/>
    <w:rsid w:val="00FB75AA"/>
    <w:rsid w:val="00FB7723"/>
    <w:rsid w:val="00FB7734"/>
    <w:rsid w:val="00FB78D9"/>
    <w:rsid w:val="00FB79DA"/>
    <w:rsid w:val="00FB7C3B"/>
    <w:rsid w:val="00FC0065"/>
    <w:rsid w:val="00FC07F4"/>
    <w:rsid w:val="00FC0C24"/>
    <w:rsid w:val="00FC0F53"/>
    <w:rsid w:val="00FC20C9"/>
    <w:rsid w:val="00FC21B0"/>
    <w:rsid w:val="00FC2CDC"/>
    <w:rsid w:val="00FC3232"/>
    <w:rsid w:val="00FC3AEE"/>
    <w:rsid w:val="00FC4037"/>
    <w:rsid w:val="00FC47B8"/>
    <w:rsid w:val="00FC4A92"/>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2540D93-F456-4784-9530-06F3589A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01278E1E-D3DF-422D-A08A-F8856B7C5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4275</TotalTime>
  <Pages>8</Pages>
  <Words>2599</Words>
  <Characters>12236</Characters>
  <Application>Microsoft Office Word</Application>
  <DocSecurity>0</DocSecurity>
  <Lines>101</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Introduction</vt:lpstr>
      <vt:lpstr>Discussion</vt:lpstr>
      <vt:lpstr>    BW reduction design </vt:lpstr>
      <vt:lpstr>        SRS BW reduction</vt:lpstr>
      <vt:lpstr>        Relaxation of processing timeline for RAR  </vt:lpstr>
      <vt:lpstr>        Early identification   </vt:lpstr>
      <vt:lpstr>    Peak reduction  </vt:lpstr>
      <vt:lpstr>    Capability discussion </vt:lpstr>
      <vt:lpstr>Conclusions </vt:lpstr>
    </vt:vector>
  </TitlesOfParts>
  <Company>Nordic Semiconductor</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468</cp:revision>
  <cp:lastPrinted>2020-10-16T07:51:00Z</cp:lastPrinted>
  <dcterms:created xsi:type="dcterms:W3CDTF">2023-02-24T20:43:00Z</dcterms:created>
  <dcterms:modified xsi:type="dcterms:W3CDTF">2023-05-15T07:27:00Z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