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9A533" w14:textId="52AB0799" w:rsidR="003A030B" w:rsidRDefault="00564C84">
      <w:pPr>
        <w:widowControl w:val="0"/>
        <w:tabs>
          <w:tab w:val="right" w:pos="10206"/>
        </w:tabs>
        <w:spacing w:after="0" w:afterAutospacing="0"/>
        <w:rPr>
          <w:rFonts w:ascii="Arial" w:eastAsia="ＭＳ 明朝" w:hAnsi="Arial" w:cs="Arial"/>
          <w:b/>
          <w:sz w:val="28"/>
          <w:szCs w:val="28"/>
          <w:lang w:val="en-US"/>
        </w:rPr>
      </w:pPr>
      <w:bookmarkStart w:id="0" w:name="OLE_LINK3"/>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Pr>
          <w:rFonts w:ascii="Arial" w:eastAsia="ＭＳ 明朝" w:hAnsi="Arial" w:cs="Arial"/>
          <w:b/>
          <w:sz w:val="28"/>
          <w:szCs w:val="28"/>
          <w:lang w:val="en-US"/>
        </w:rPr>
        <w:t>1</w:t>
      </w:r>
      <w:r>
        <w:rPr>
          <w:rFonts w:ascii="Arial" w:eastAsia="ＭＳ 明朝" w:hAnsi="Arial" w:cs="Arial" w:hint="eastAsia"/>
          <w:b/>
          <w:sz w:val="28"/>
          <w:szCs w:val="28"/>
          <w:lang w:val="en-US"/>
        </w:rPr>
        <w:t>1</w:t>
      </w:r>
      <w:r>
        <w:rPr>
          <w:rFonts w:ascii="Arial" w:eastAsia="ＭＳ 明朝" w:hAnsi="Arial" w:cs="Arial"/>
          <w:b/>
          <w:sz w:val="28"/>
          <w:szCs w:val="28"/>
          <w:lang w:val="en-US"/>
        </w:rPr>
        <w:t>3</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sidR="00892116">
        <w:rPr>
          <w:rFonts w:ascii="Arial" w:eastAsia="ＭＳ 明朝" w:hAnsi="Arial" w:cs="Arial"/>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R1-230</w:t>
      </w:r>
      <w:r w:rsidR="00546987">
        <w:rPr>
          <w:rFonts w:ascii="Arial" w:eastAsia="ＭＳ 明朝" w:hAnsi="Arial" w:cs="Arial"/>
          <w:b/>
          <w:sz w:val="28"/>
          <w:szCs w:val="28"/>
          <w:lang w:val="en-US"/>
        </w:rPr>
        <w:t>5843</w:t>
      </w:r>
    </w:p>
    <w:p w14:paraId="21E384A7" w14:textId="77777777" w:rsidR="003A030B" w:rsidRDefault="00564C84">
      <w:pPr>
        <w:pStyle w:val="af6"/>
        <w:tabs>
          <w:tab w:val="right" w:pos="10206"/>
        </w:tabs>
        <w:spacing w:after="0" w:afterAutospacing="0"/>
        <w:rPr>
          <w:rFonts w:cs="Arial"/>
          <w:sz w:val="28"/>
          <w:szCs w:val="28"/>
          <w:lang w:val="en-US"/>
        </w:rPr>
      </w:pPr>
      <w:r>
        <w:rPr>
          <w:rFonts w:cs="Arial"/>
          <w:sz w:val="28"/>
          <w:szCs w:val="28"/>
          <w:lang w:val="en-US"/>
        </w:rPr>
        <w:t>Incheon, Korea, May 22</w:t>
      </w:r>
      <w:r>
        <w:rPr>
          <w:rFonts w:cs="Arial"/>
          <w:sz w:val="28"/>
          <w:szCs w:val="28"/>
          <w:vertAlign w:val="superscript"/>
          <w:lang w:val="en-US"/>
        </w:rPr>
        <w:t>th</w:t>
      </w:r>
      <w:r>
        <w:rPr>
          <w:rFonts w:cs="Arial"/>
          <w:sz w:val="28"/>
          <w:szCs w:val="28"/>
          <w:lang w:val="en-US"/>
        </w:rPr>
        <w:t xml:space="preserve"> – May 26</w:t>
      </w:r>
      <w:r>
        <w:rPr>
          <w:rFonts w:cs="Arial"/>
          <w:sz w:val="28"/>
          <w:szCs w:val="28"/>
          <w:vertAlign w:val="superscript"/>
          <w:lang w:val="en-US"/>
        </w:rPr>
        <w:t>th</w:t>
      </w:r>
      <w:r>
        <w:rPr>
          <w:rFonts w:cs="Arial"/>
          <w:sz w:val="28"/>
          <w:szCs w:val="28"/>
          <w:lang w:val="en-US"/>
        </w:rPr>
        <w:t>, 2023</w:t>
      </w:r>
    </w:p>
    <w:p w14:paraId="3064AD19" w14:textId="77777777" w:rsidR="003A030B" w:rsidRDefault="003A030B">
      <w:pPr>
        <w:pStyle w:val="af6"/>
        <w:tabs>
          <w:tab w:val="right" w:pos="10206"/>
        </w:tabs>
        <w:spacing w:afterAutospacing="0"/>
        <w:rPr>
          <w:rFonts w:eastAsiaTheme="minorEastAsia" w:cs="Arial"/>
          <w:sz w:val="28"/>
          <w:szCs w:val="28"/>
          <w:lang w:val="en-US" w:eastAsia="zh-CN"/>
        </w:rPr>
      </w:pPr>
    </w:p>
    <w:p w14:paraId="215154ED" w14:textId="77777777" w:rsidR="003A030B" w:rsidRDefault="00564C84">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Pr>
          <w:rFonts w:ascii="Arial" w:hAnsi="Arial" w:cs="Arial"/>
          <w:b/>
          <w:sz w:val="28"/>
          <w:szCs w:val="28"/>
        </w:rPr>
        <w:t>Source:</w:t>
      </w:r>
      <w:r>
        <w:rPr>
          <w:rFonts w:ascii="Arial" w:hAnsi="Arial" w:cs="Arial"/>
          <w:b/>
          <w:sz w:val="28"/>
          <w:szCs w:val="28"/>
        </w:rPr>
        <w:tab/>
        <w:t>S</w:t>
      </w:r>
      <w:r>
        <w:rPr>
          <w:rFonts w:ascii="Arial" w:eastAsiaTheme="minorEastAsia" w:hAnsi="Arial" w:cs="Arial" w:hint="eastAsia"/>
          <w:b/>
          <w:sz w:val="28"/>
          <w:szCs w:val="28"/>
          <w:lang w:eastAsia="zh-CN"/>
        </w:rPr>
        <w:t>harp</w:t>
      </w:r>
    </w:p>
    <w:p w14:paraId="4833CE75" w14:textId="77777777" w:rsidR="003A030B" w:rsidRDefault="00564C84">
      <w:pPr>
        <w:spacing w:after="0" w:afterAutospacing="0"/>
        <w:ind w:left="1985" w:hangingChars="706" w:hanging="1985"/>
        <w:rPr>
          <w:rFonts w:ascii="Arial" w:eastAsiaTheme="minorEastAsia" w:hAnsi="Arial" w:cs="Arial"/>
          <w:b/>
          <w:sz w:val="28"/>
          <w:szCs w:val="28"/>
          <w:lang w:eastAsia="zh-CN"/>
        </w:rPr>
      </w:pPr>
      <w:r>
        <w:rPr>
          <w:rFonts w:ascii="Arial" w:hAnsi="Arial" w:cs="Arial"/>
          <w:b/>
          <w:sz w:val="28"/>
          <w:szCs w:val="28"/>
        </w:rPr>
        <w:t>Title:</w:t>
      </w:r>
      <w:r>
        <w:rPr>
          <w:rFonts w:ascii="Arial" w:hAnsi="Arial" w:cs="Arial"/>
          <w:b/>
          <w:sz w:val="28"/>
          <w:szCs w:val="28"/>
        </w:rPr>
        <w:tab/>
      </w:r>
      <w:r>
        <w:rPr>
          <w:rFonts w:ascii="Arial" w:eastAsiaTheme="minorEastAsia" w:hAnsi="Arial" w:cs="Arial"/>
          <w:b/>
          <w:sz w:val="28"/>
          <w:szCs w:val="28"/>
          <w:lang w:eastAsia="zh-CN"/>
        </w:rPr>
        <w:t xml:space="preserve">Discussion on Channel access mechanism for NR </w:t>
      </w:r>
      <w:proofErr w:type="spellStart"/>
      <w:r>
        <w:rPr>
          <w:rFonts w:ascii="Arial" w:eastAsiaTheme="minorEastAsia" w:hAnsi="Arial" w:cs="Arial"/>
          <w:b/>
          <w:sz w:val="28"/>
          <w:szCs w:val="28"/>
          <w:lang w:eastAsia="zh-CN"/>
        </w:rPr>
        <w:t>sidelink</w:t>
      </w:r>
      <w:proofErr w:type="spellEnd"/>
      <w:r>
        <w:rPr>
          <w:rFonts w:ascii="Arial" w:eastAsiaTheme="minorEastAsia" w:hAnsi="Arial" w:cs="Arial"/>
          <w:b/>
          <w:sz w:val="28"/>
          <w:szCs w:val="28"/>
          <w:lang w:eastAsia="zh-CN"/>
        </w:rPr>
        <w:t xml:space="preserve"> evolution</w:t>
      </w:r>
    </w:p>
    <w:p w14:paraId="0684277D" w14:textId="77777777" w:rsidR="003A030B" w:rsidRDefault="00564C84">
      <w:pPr>
        <w:spacing w:after="0" w:afterAutospacing="0"/>
        <w:ind w:left="1985" w:hangingChars="706" w:hanging="1985"/>
        <w:rPr>
          <w:rFonts w:asciiTheme="majorHAnsi" w:eastAsiaTheme="minorEastAsia" w:hAnsiTheme="majorHAnsi" w:cstheme="majorHAnsi"/>
          <w:b/>
          <w:sz w:val="28"/>
          <w:szCs w:val="28"/>
          <w:lang w:eastAsia="zh-CN"/>
        </w:rPr>
      </w:pPr>
      <w:r>
        <w:rPr>
          <w:rFonts w:ascii="Arial" w:hAnsi="Arial" w:cs="Arial"/>
          <w:b/>
          <w:sz w:val="28"/>
          <w:szCs w:val="28"/>
        </w:rPr>
        <w:t>Agenda Item:</w:t>
      </w:r>
      <w:r>
        <w:rPr>
          <w:rFonts w:ascii="Arial" w:hAnsi="Arial" w:cs="Arial"/>
          <w:b/>
          <w:sz w:val="28"/>
          <w:szCs w:val="28"/>
        </w:rPr>
        <w:tab/>
      </w:r>
      <w:r>
        <w:rPr>
          <w:rFonts w:ascii="Arial" w:eastAsiaTheme="minorEastAsia" w:hAnsi="Arial" w:cs="Arial" w:hint="eastAsia"/>
          <w:b/>
          <w:sz w:val="28"/>
          <w:szCs w:val="28"/>
          <w:lang w:eastAsia="zh-CN"/>
        </w:rPr>
        <w:t>9.4.1.1</w:t>
      </w:r>
    </w:p>
    <w:p w14:paraId="16EB96BE" w14:textId="77777777" w:rsidR="003A030B" w:rsidRDefault="00564C84">
      <w:pPr>
        <w:pBdr>
          <w:bottom w:val="single" w:sz="12" w:space="1" w:color="auto"/>
        </w:pBdr>
        <w:ind w:left="1985" w:hangingChars="706" w:hanging="1985"/>
        <w:rPr>
          <w:rFonts w:ascii="Arial" w:eastAsiaTheme="minorEastAsia" w:hAnsi="Arial" w:cs="Arial"/>
          <w:b/>
          <w:sz w:val="28"/>
          <w:szCs w:val="28"/>
          <w:lang w:eastAsia="zh-CN"/>
        </w:rPr>
      </w:pPr>
      <w:r>
        <w:rPr>
          <w:rFonts w:ascii="Arial" w:hAnsi="Arial" w:cs="Arial"/>
          <w:b/>
          <w:sz w:val="28"/>
          <w:szCs w:val="28"/>
        </w:rPr>
        <w:t>Document for:</w:t>
      </w:r>
      <w:r>
        <w:rPr>
          <w:rFonts w:ascii="Arial" w:hAnsi="Arial" w:cs="Arial"/>
          <w:b/>
          <w:sz w:val="28"/>
          <w:szCs w:val="28"/>
        </w:rPr>
        <w:tab/>
        <w:t>Discussion</w:t>
      </w:r>
      <w:bookmarkStart w:id="2" w:name="DocumentFor"/>
      <w:bookmarkEnd w:id="2"/>
      <w:r>
        <w:rPr>
          <w:rFonts w:ascii="Arial" w:hAnsi="Arial" w:cs="Arial"/>
          <w:b/>
          <w:sz w:val="28"/>
          <w:szCs w:val="28"/>
        </w:rPr>
        <w:t xml:space="preserve"> and Decision</w:t>
      </w:r>
    </w:p>
    <w:p w14:paraId="6702B091" w14:textId="77777777" w:rsidR="003A030B" w:rsidRDefault="00564C84">
      <w:pPr>
        <w:pStyle w:val="10"/>
        <w:spacing w:after="180"/>
      </w:pPr>
      <w:r>
        <w:t>Introduction</w:t>
      </w:r>
      <w:bookmarkEnd w:id="1"/>
    </w:p>
    <w:p w14:paraId="6D3C97B2" w14:textId="77777777" w:rsidR="003A030B" w:rsidRDefault="00564C84">
      <w:pPr>
        <w:spacing w:before="240" w:after="240" w:afterAutospacing="0"/>
        <w:rPr>
          <w:rFonts w:eastAsiaTheme="minorEastAsia"/>
          <w:lang w:eastAsia="zh-CN"/>
        </w:rPr>
      </w:pPr>
      <w:r>
        <w:rPr>
          <w:rFonts w:eastAsiaTheme="minorEastAsia"/>
          <w:lang w:eastAsia="zh-CN"/>
        </w:rPr>
        <w:t xml:space="preserve">A work item on NR </w:t>
      </w:r>
      <w:proofErr w:type="spellStart"/>
      <w:r>
        <w:rPr>
          <w:rFonts w:eastAsiaTheme="minorEastAsia"/>
          <w:lang w:eastAsia="zh-CN"/>
        </w:rPr>
        <w:t>sidelink</w:t>
      </w:r>
      <w:proofErr w:type="spellEnd"/>
      <w:r>
        <w:rPr>
          <w:rFonts w:eastAsiaTheme="minorEastAsia"/>
          <w:lang w:eastAsia="zh-CN"/>
        </w:rPr>
        <w:t xml:space="preserve"> </w:t>
      </w:r>
      <w:r>
        <w:rPr>
          <w:szCs w:val="24"/>
        </w:rPr>
        <w:t>evolution</w:t>
      </w:r>
      <w:r>
        <w:rPr>
          <w:rFonts w:eastAsiaTheme="minorEastAsia"/>
          <w:lang w:eastAsia="zh-CN"/>
        </w:rPr>
        <w:t xml:space="preserve"> was approved in RAN#9</w:t>
      </w:r>
      <w:r>
        <w:rPr>
          <w:rFonts w:eastAsiaTheme="minorEastAsia" w:hint="eastAsia"/>
          <w:lang w:eastAsia="zh-CN"/>
        </w:rPr>
        <w:t>4</w:t>
      </w:r>
      <w:r>
        <w:rPr>
          <w:rFonts w:eastAsiaTheme="minorEastAsia"/>
          <w:lang w:eastAsia="zh-CN"/>
        </w:rPr>
        <w:t xml:space="preserve">e meeting </w:t>
      </w:r>
      <w:r>
        <w:rPr>
          <w:rFonts w:eastAsiaTheme="minorEastAsia"/>
          <w:lang w:eastAsia="zh-CN"/>
        </w:rPr>
        <w:fldChar w:fldCharType="begin"/>
      </w:r>
      <w:r>
        <w:rPr>
          <w:rFonts w:eastAsiaTheme="minorEastAsia"/>
          <w:lang w:eastAsia="zh-CN"/>
        </w:rPr>
        <w:instrText xml:space="preserve"> REF _Ref71640063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with one of the objectives to “</w:t>
      </w:r>
      <w:r>
        <w:rPr>
          <w:rFonts w:eastAsiaTheme="minorEastAsia" w:hint="eastAsia"/>
          <w:i/>
          <w:lang w:eastAsia="zh-CN"/>
        </w:rPr>
        <w:t>s</w:t>
      </w:r>
      <w:r>
        <w:rPr>
          <w:rFonts w:eastAsiaTheme="minorEastAsia"/>
          <w:i/>
          <w:lang w:eastAsia="zh-CN"/>
        </w:rPr>
        <w:t xml:space="preserve">tudy and specify support of </w:t>
      </w:r>
      <w:proofErr w:type="spellStart"/>
      <w:r>
        <w:rPr>
          <w:rFonts w:eastAsiaTheme="minorEastAsia"/>
          <w:i/>
          <w:lang w:eastAsia="zh-CN"/>
        </w:rPr>
        <w:t>sidelink</w:t>
      </w:r>
      <w:proofErr w:type="spellEnd"/>
      <w:r>
        <w:rPr>
          <w:rFonts w:eastAsiaTheme="minorEastAsia"/>
          <w:i/>
          <w:lang w:eastAsia="zh-CN"/>
        </w:rPr>
        <w:t xml:space="preserve"> on unlicensed spectrum for both mode 1 and mode 2 where </w:t>
      </w:r>
      <w:proofErr w:type="spellStart"/>
      <w:r>
        <w:rPr>
          <w:rFonts w:eastAsiaTheme="minorEastAsia"/>
          <w:i/>
          <w:lang w:eastAsia="zh-CN"/>
        </w:rPr>
        <w:t>Uu</w:t>
      </w:r>
      <w:proofErr w:type="spellEnd"/>
      <w:r>
        <w:rPr>
          <w:rFonts w:eastAsiaTheme="minorEastAsia"/>
          <w:i/>
          <w:lang w:eastAsia="zh-CN"/>
        </w:rPr>
        <w:t xml:space="preserve"> operation for mode 1 is limited to licensed spectrum only</w:t>
      </w:r>
      <w:r>
        <w:rPr>
          <w:rFonts w:eastAsiaTheme="minorEastAsia"/>
          <w:lang w:eastAsia="zh-CN"/>
        </w:rPr>
        <w:t xml:space="preserve">”, </w:t>
      </w:r>
      <w:r>
        <w:rPr>
          <w:rFonts w:eastAsiaTheme="minorEastAsia" w:hint="eastAsia"/>
          <w:lang w:eastAsia="zh-CN"/>
        </w:rPr>
        <w:t xml:space="preserve">with detailed objectives </w:t>
      </w:r>
      <w:r>
        <w:rPr>
          <w:rFonts w:eastAsiaTheme="minorEastAsia"/>
          <w:lang w:eastAsia="zh-CN"/>
        </w:rPr>
        <w:t>as follows:</w:t>
      </w:r>
    </w:p>
    <w:tbl>
      <w:tblPr>
        <w:tblStyle w:val="afd"/>
        <w:tblW w:w="0" w:type="auto"/>
        <w:tblLook w:val="04A0" w:firstRow="1" w:lastRow="0" w:firstColumn="1" w:lastColumn="0" w:noHBand="0" w:noVBand="1"/>
      </w:tblPr>
      <w:tblGrid>
        <w:gridCol w:w="9954"/>
      </w:tblGrid>
      <w:tr w:rsidR="003A030B" w14:paraId="3DE076A8" w14:textId="77777777">
        <w:tc>
          <w:tcPr>
            <w:tcW w:w="10180" w:type="dxa"/>
          </w:tcPr>
          <w:p w14:paraId="48946C84" w14:textId="77777777" w:rsidR="003A030B" w:rsidRDefault="00564C84">
            <w:pPr>
              <w:pStyle w:val="aff9"/>
              <w:numPr>
                <w:ilvl w:val="0"/>
                <w:numId w:val="15"/>
              </w:numPr>
              <w:overflowPunct w:val="0"/>
              <w:autoSpaceDE w:val="0"/>
              <w:autoSpaceDN w:val="0"/>
              <w:adjustRightInd w:val="0"/>
              <w:snapToGrid/>
              <w:spacing w:before="60" w:after="60" w:afterAutospacing="0"/>
              <w:ind w:firstLineChars="0"/>
              <w:jc w:val="left"/>
              <w:textAlignment w:val="baseline"/>
              <w:rPr>
                <w:i/>
                <w:szCs w:val="24"/>
                <w:lang w:eastAsia="ko-KR"/>
              </w:rPr>
            </w:pPr>
            <w:r>
              <w:rPr>
                <w:i/>
                <w:szCs w:val="24"/>
                <w:lang w:eastAsia="ko-KR"/>
              </w:rPr>
              <w:t xml:space="preserve">Channel access mechanisms from NR-U shall be reused for </w:t>
            </w:r>
            <w:proofErr w:type="spellStart"/>
            <w:r>
              <w:rPr>
                <w:i/>
                <w:szCs w:val="24"/>
                <w:lang w:eastAsia="ko-KR"/>
              </w:rPr>
              <w:t>sidelink</w:t>
            </w:r>
            <w:proofErr w:type="spellEnd"/>
            <w:r>
              <w:rPr>
                <w:i/>
                <w:szCs w:val="24"/>
                <w:lang w:eastAsia="ko-KR"/>
              </w:rPr>
              <w:t xml:space="preserve"> unlicensed operation</w:t>
            </w:r>
          </w:p>
          <w:p w14:paraId="0113F0AE" w14:textId="77777777" w:rsidR="003A030B" w:rsidRDefault="00564C84">
            <w:pPr>
              <w:numPr>
                <w:ilvl w:val="0"/>
                <w:numId w:val="16"/>
              </w:numPr>
              <w:overflowPunct w:val="0"/>
              <w:autoSpaceDE w:val="0"/>
              <w:autoSpaceDN w:val="0"/>
              <w:adjustRightInd w:val="0"/>
              <w:snapToGrid/>
              <w:spacing w:before="60" w:after="60" w:afterAutospacing="0"/>
              <w:jc w:val="left"/>
              <w:textAlignment w:val="baseline"/>
              <w:rPr>
                <w:i/>
                <w:szCs w:val="24"/>
                <w:lang w:eastAsia="ko-KR"/>
              </w:rPr>
            </w:pPr>
            <w:bookmarkStart w:id="3" w:name="_Hlk89917081"/>
            <w:r>
              <w:rPr>
                <w:i/>
                <w:szCs w:val="24"/>
                <w:lang w:eastAsia="ko-KR"/>
              </w:rPr>
              <w:t xml:space="preserve">Assess the applicability of </w:t>
            </w:r>
            <w:proofErr w:type="spellStart"/>
            <w:r>
              <w:rPr>
                <w:i/>
                <w:szCs w:val="24"/>
                <w:lang w:eastAsia="ko-KR"/>
              </w:rPr>
              <w:t>sidelink</w:t>
            </w:r>
            <w:proofErr w:type="spellEnd"/>
            <w:r>
              <w:rPr>
                <w:i/>
                <w:szCs w:val="24"/>
                <w:lang w:eastAsia="ko-KR"/>
              </w:rPr>
              <w:t xml:space="preserve"> resource reservation from Rel-16/Rel-17 to </w:t>
            </w:r>
            <w:proofErr w:type="spellStart"/>
            <w:r>
              <w:rPr>
                <w:i/>
                <w:szCs w:val="24"/>
                <w:lang w:eastAsia="ko-KR"/>
              </w:rPr>
              <w:t>sidelink</w:t>
            </w:r>
            <w:proofErr w:type="spellEnd"/>
            <w:r>
              <w:rPr>
                <w:i/>
                <w:szCs w:val="24"/>
                <w:lang w:eastAsia="ko-KR"/>
              </w:rPr>
              <w:t xml:space="preserve"> unlicensed operation within the boundaries of unlicensed channel access mechanism and operation</w:t>
            </w:r>
          </w:p>
          <w:p w14:paraId="7504E5D3" w14:textId="77777777" w:rsidR="003A030B" w:rsidRDefault="00564C84">
            <w:pPr>
              <w:numPr>
                <w:ilvl w:val="1"/>
                <w:numId w:val="16"/>
              </w:numPr>
              <w:overflowPunct w:val="0"/>
              <w:autoSpaceDE w:val="0"/>
              <w:autoSpaceDN w:val="0"/>
              <w:adjustRightInd w:val="0"/>
              <w:snapToGrid/>
              <w:spacing w:before="60" w:after="60" w:afterAutospacing="0"/>
              <w:jc w:val="left"/>
              <w:textAlignment w:val="baseline"/>
              <w:rPr>
                <w:i/>
                <w:szCs w:val="24"/>
                <w:lang w:eastAsia="ko-KR"/>
              </w:rPr>
            </w:pPr>
            <w:r>
              <w:rPr>
                <w:i/>
                <w:szCs w:val="24"/>
                <w:lang w:eastAsia="ko-KR"/>
              </w:rPr>
              <w:t>No specific enhancements for Rel-17 resource allocation mechanisms</w:t>
            </w:r>
            <w:bookmarkEnd w:id="3"/>
          </w:p>
          <w:p w14:paraId="57F1CCB5" w14:textId="77777777" w:rsidR="003A030B" w:rsidRDefault="00564C84">
            <w:pPr>
              <w:numPr>
                <w:ilvl w:val="1"/>
                <w:numId w:val="16"/>
              </w:numPr>
              <w:overflowPunct w:val="0"/>
              <w:autoSpaceDE w:val="0"/>
              <w:autoSpaceDN w:val="0"/>
              <w:adjustRightInd w:val="0"/>
              <w:snapToGrid/>
              <w:spacing w:before="60" w:after="60" w:afterAutospacing="0"/>
              <w:jc w:val="left"/>
              <w:textAlignment w:val="baseline"/>
              <w:rPr>
                <w:i/>
                <w:szCs w:val="24"/>
                <w:lang w:eastAsia="ko-KR"/>
              </w:rPr>
            </w:pPr>
            <w:r>
              <w:rPr>
                <w:i/>
                <w:szCs w:val="24"/>
                <w:lang w:eastAsia="ko-KR"/>
              </w:rPr>
              <w:t>If the existing NR-U channel access framework does not support the required SL-U functionality, WGs will make appropriate recommendations for RAN approval.</w:t>
            </w:r>
          </w:p>
          <w:p w14:paraId="72472746" w14:textId="77777777" w:rsidR="003A030B" w:rsidRDefault="00564C84">
            <w:pPr>
              <w:pStyle w:val="aff9"/>
              <w:numPr>
                <w:ilvl w:val="0"/>
                <w:numId w:val="15"/>
              </w:numPr>
              <w:overflowPunct w:val="0"/>
              <w:autoSpaceDE w:val="0"/>
              <w:autoSpaceDN w:val="0"/>
              <w:adjustRightInd w:val="0"/>
              <w:snapToGrid/>
              <w:spacing w:before="60" w:after="60" w:afterAutospacing="0"/>
              <w:ind w:firstLineChars="0"/>
              <w:jc w:val="left"/>
              <w:textAlignment w:val="baseline"/>
              <w:rPr>
                <w:i/>
                <w:szCs w:val="24"/>
                <w:lang w:eastAsia="ko-KR"/>
              </w:rPr>
            </w:pPr>
            <w:bookmarkStart w:id="4" w:name="_Hlk89917101"/>
            <w:r>
              <w:rPr>
                <w:i/>
                <w:szCs w:val="24"/>
                <w:lang w:eastAsia="ko-KR"/>
              </w:rPr>
              <w:t xml:space="preserve">Physical channel design framework: Required changes to NR </w:t>
            </w:r>
            <w:proofErr w:type="spellStart"/>
            <w:r>
              <w:rPr>
                <w:i/>
                <w:szCs w:val="24"/>
                <w:lang w:eastAsia="ko-KR"/>
              </w:rPr>
              <w:t>sidelink</w:t>
            </w:r>
            <w:proofErr w:type="spellEnd"/>
            <w:r>
              <w:rPr>
                <w:i/>
                <w:szCs w:val="24"/>
                <w:lang w:eastAsia="ko-KR"/>
              </w:rPr>
              <w:t xml:space="preserve"> physical channel structures and procedures to operate on unlicensed spectrum</w:t>
            </w:r>
            <w:bookmarkEnd w:id="4"/>
          </w:p>
          <w:p w14:paraId="2EBA9B5F" w14:textId="77777777" w:rsidR="003A030B" w:rsidRDefault="00564C84">
            <w:pPr>
              <w:numPr>
                <w:ilvl w:val="0"/>
                <w:numId w:val="16"/>
              </w:numPr>
              <w:overflowPunct w:val="0"/>
              <w:autoSpaceDE w:val="0"/>
              <w:autoSpaceDN w:val="0"/>
              <w:adjustRightInd w:val="0"/>
              <w:snapToGrid/>
              <w:spacing w:before="60" w:after="60" w:afterAutospacing="0"/>
              <w:jc w:val="left"/>
              <w:textAlignment w:val="baseline"/>
              <w:rPr>
                <w:i/>
                <w:szCs w:val="24"/>
                <w:lang w:eastAsia="ko-KR"/>
              </w:rPr>
            </w:pPr>
            <w:bookmarkStart w:id="5" w:name="_Hlk89917118"/>
            <w:r>
              <w:rPr>
                <w:i/>
                <w:szCs w:val="24"/>
                <w:lang w:eastAsia="ko-KR"/>
              </w:rPr>
              <w:t xml:space="preserve">The existing NR </w:t>
            </w:r>
            <w:proofErr w:type="spellStart"/>
            <w:r>
              <w:rPr>
                <w:i/>
                <w:szCs w:val="24"/>
                <w:lang w:eastAsia="ko-KR"/>
              </w:rPr>
              <w:t>sidelink</w:t>
            </w:r>
            <w:proofErr w:type="spellEnd"/>
            <w:r>
              <w:rPr>
                <w:i/>
                <w:szCs w:val="24"/>
                <w:lang w:eastAsia="ko-KR"/>
              </w:rPr>
              <w:t xml:space="preserve"> and NR-U channel structure shall be reused </w:t>
            </w:r>
            <w:bookmarkEnd w:id="5"/>
            <w:r>
              <w:rPr>
                <w:i/>
                <w:szCs w:val="24"/>
                <w:lang w:eastAsia="ko-KR"/>
              </w:rPr>
              <w:t>as the baseline.</w:t>
            </w:r>
          </w:p>
          <w:p w14:paraId="47E75790" w14:textId="77777777" w:rsidR="003A030B" w:rsidRDefault="00564C84">
            <w:pPr>
              <w:pStyle w:val="aff9"/>
              <w:numPr>
                <w:ilvl w:val="0"/>
                <w:numId w:val="15"/>
              </w:numPr>
              <w:overflowPunct w:val="0"/>
              <w:autoSpaceDE w:val="0"/>
              <w:autoSpaceDN w:val="0"/>
              <w:adjustRightInd w:val="0"/>
              <w:snapToGrid/>
              <w:spacing w:before="60" w:after="60" w:afterAutospacing="0"/>
              <w:ind w:firstLineChars="0"/>
              <w:jc w:val="left"/>
              <w:textAlignment w:val="baseline"/>
              <w:rPr>
                <w:i/>
                <w:szCs w:val="24"/>
                <w:lang w:eastAsia="ko-KR"/>
              </w:rPr>
            </w:pPr>
            <w:bookmarkStart w:id="6" w:name="_Hlk89917140"/>
            <w:r>
              <w:rPr>
                <w:i/>
                <w:szCs w:val="24"/>
                <w:lang w:eastAsia="ko-KR"/>
              </w:rPr>
              <w:t>No specific enhancements for existing NR SL feature</w:t>
            </w:r>
            <w:bookmarkEnd w:id="6"/>
          </w:p>
          <w:p w14:paraId="1117172B" w14:textId="77777777" w:rsidR="003A030B" w:rsidRDefault="00564C84">
            <w:pPr>
              <w:pStyle w:val="aff9"/>
              <w:numPr>
                <w:ilvl w:val="0"/>
                <w:numId w:val="15"/>
              </w:numPr>
              <w:overflowPunct w:val="0"/>
              <w:autoSpaceDE w:val="0"/>
              <w:autoSpaceDN w:val="0"/>
              <w:adjustRightInd w:val="0"/>
              <w:snapToGrid/>
              <w:spacing w:before="60" w:after="60" w:afterAutospacing="0"/>
              <w:ind w:firstLineChars="0"/>
              <w:jc w:val="left"/>
              <w:textAlignment w:val="baseline"/>
              <w:rPr>
                <w:rFonts w:ascii="Times" w:hAnsi="Times" w:cs="Times"/>
                <w:lang w:eastAsia="ko-KR"/>
              </w:rPr>
            </w:pPr>
            <w:r>
              <w:rPr>
                <w:i/>
                <w:szCs w:val="24"/>
                <w:lang w:eastAsia="ko-KR"/>
              </w:rPr>
              <w:t>The study should focus on FR1 unlicensed bands (n46 and n96/n102) and is to be completed by RAN#98</w:t>
            </w:r>
            <w:bookmarkStart w:id="7" w:name="_Hlk89917215"/>
            <w:r>
              <w:rPr>
                <w:i/>
                <w:szCs w:val="24"/>
                <w:lang w:eastAsia="ko-KR"/>
              </w:rPr>
              <w:t>.</w:t>
            </w:r>
            <w:bookmarkEnd w:id="7"/>
          </w:p>
        </w:tc>
      </w:tr>
    </w:tbl>
    <w:p w14:paraId="6734E10C" w14:textId="77777777" w:rsidR="003A030B" w:rsidRDefault="00564C84">
      <w:pPr>
        <w:spacing w:before="240" w:after="240" w:afterAutospacing="0"/>
        <w:rPr>
          <w:rFonts w:eastAsiaTheme="minorEastAsia"/>
          <w:lang w:eastAsia="zh-CN"/>
        </w:rPr>
      </w:pPr>
      <w:r>
        <w:rPr>
          <w:lang w:eastAsia="zh-CN"/>
        </w:rPr>
        <w:t xml:space="preserve">In this </w:t>
      </w:r>
      <w:r>
        <w:rPr>
          <w:rFonts w:eastAsiaTheme="minorEastAsia"/>
          <w:lang w:eastAsia="zh-CN"/>
        </w:rPr>
        <w:t>document</w:t>
      </w:r>
      <w:r>
        <w:rPr>
          <w:lang w:eastAsia="zh-CN"/>
        </w:rPr>
        <w:t xml:space="preserve">, we </w:t>
      </w:r>
      <w:r>
        <w:rPr>
          <w:rFonts w:eastAsiaTheme="minorEastAsia"/>
          <w:lang w:eastAsia="zh-CN"/>
        </w:rPr>
        <w:t xml:space="preserve">share our views on a few </w:t>
      </w:r>
      <w:r>
        <w:rPr>
          <w:rFonts w:eastAsiaTheme="minorEastAsia" w:hint="eastAsia"/>
          <w:lang w:eastAsia="zh-CN"/>
        </w:rPr>
        <w:t>aspects of c</w:t>
      </w:r>
      <w:r>
        <w:rPr>
          <w:rFonts w:eastAsiaTheme="minorEastAsia"/>
          <w:lang w:eastAsia="zh-CN"/>
        </w:rPr>
        <w:t>hannel access mechanism</w:t>
      </w:r>
      <w:r>
        <w:rPr>
          <w:rFonts w:eastAsiaTheme="minorEastAsia" w:hint="eastAsia"/>
          <w:lang w:eastAsia="zh-CN"/>
        </w:rPr>
        <w:t xml:space="preserve"> for NR </w:t>
      </w:r>
      <w:proofErr w:type="spellStart"/>
      <w:r>
        <w:rPr>
          <w:rFonts w:eastAsiaTheme="minorEastAsia" w:hint="eastAsia"/>
          <w:lang w:eastAsia="zh-CN"/>
        </w:rPr>
        <w:t>sidelink</w:t>
      </w:r>
      <w:proofErr w:type="spellEnd"/>
      <w:r>
        <w:rPr>
          <w:rFonts w:eastAsiaTheme="minorEastAsia" w:hint="eastAsia"/>
          <w:lang w:eastAsia="zh-CN"/>
        </w:rPr>
        <w:t xml:space="preserve"> design on unlicensed spectrum</w:t>
      </w:r>
      <w:r>
        <w:rPr>
          <w:rFonts w:eastAsiaTheme="minorEastAsia"/>
          <w:lang w:eastAsia="zh-CN"/>
        </w:rPr>
        <w:t>.</w:t>
      </w:r>
    </w:p>
    <w:p w14:paraId="72AA7747" w14:textId="77777777" w:rsidR="003A030B" w:rsidRDefault="00564C84">
      <w:pPr>
        <w:pStyle w:val="10"/>
        <w:spacing w:after="180"/>
      </w:pPr>
      <w:r>
        <w:t>Discussion</w:t>
      </w:r>
    </w:p>
    <w:p w14:paraId="10AECA8B" w14:textId="77777777" w:rsidR="003A030B" w:rsidRDefault="003A030B">
      <w:pPr>
        <w:spacing w:before="100" w:beforeAutospacing="1"/>
        <w:rPr>
          <w:bCs/>
          <w:color w:val="000000" w:themeColor="text1"/>
        </w:rPr>
      </w:pPr>
    </w:p>
    <w:p w14:paraId="1C9CF1C4" w14:textId="77777777" w:rsidR="003A030B" w:rsidRDefault="00564C84">
      <w:pPr>
        <w:pStyle w:val="20"/>
        <w:numPr>
          <w:ilvl w:val="1"/>
          <w:numId w:val="17"/>
        </w:numPr>
        <w:rPr>
          <w:lang w:eastAsia="zh-CN"/>
        </w:rPr>
      </w:pPr>
      <w:r>
        <w:rPr>
          <w:lang w:eastAsia="zh-CN"/>
        </w:rPr>
        <w:t>CPE</w:t>
      </w:r>
    </w:p>
    <w:p w14:paraId="34095801" w14:textId="77777777" w:rsidR="00F904D6" w:rsidRPr="001537F6" w:rsidRDefault="00F904D6" w:rsidP="00F904D6">
      <w:pPr>
        <w:autoSpaceDE w:val="0"/>
        <w:autoSpaceDN w:val="0"/>
        <w:rPr>
          <w:rFonts w:eastAsia="ＭＳ 明朝"/>
          <w:szCs w:val="24"/>
        </w:rPr>
      </w:pPr>
      <w:r>
        <w:rPr>
          <w:rFonts w:eastAsia="ＭＳ 明朝"/>
          <w:szCs w:val="24"/>
        </w:rPr>
        <w:t>The f</w:t>
      </w:r>
      <w:r w:rsidRPr="001537F6">
        <w:rPr>
          <w:rFonts w:eastAsia="ＭＳ 明朝"/>
          <w:szCs w:val="24"/>
        </w:rPr>
        <w:t xml:space="preserve">ollowing is </w:t>
      </w:r>
      <w:r>
        <w:rPr>
          <w:rFonts w:eastAsia="ＭＳ 明朝"/>
          <w:szCs w:val="24"/>
        </w:rPr>
        <w:t>a w</w:t>
      </w:r>
      <w:r w:rsidRPr="001537F6">
        <w:rPr>
          <w:rFonts w:eastAsia="ＭＳ 明朝"/>
          <w:szCs w:val="24"/>
        </w:rPr>
        <w:t xml:space="preserve">orking assumption </w:t>
      </w:r>
      <w:r>
        <w:rPr>
          <w:rFonts w:eastAsia="ＭＳ 明朝"/>
          <w:szCs w:val="24"/>
        </w:rPr>
        <w:t xml:space="preserve">agreed </w:t>
      </w:r>
      <w:r w:rsidRPr="001537F6">
        <w:rPr>
          <w:rFonts w:eastAsia="ＭＳ 明朝"/>
          <w:szCs w:val="24"/>
        </w:rPr>
        <w:t xml:space="preserve">in </w:t>
      </w:r>
      <w:r>
        <w:rPr>
          <w:rFonts w:eastAsia="ＭＳ 明朝"/>
          <w:szCs w:val="24"/>
        </w:rPr>
        <w:t>RAN1#</w:t>
      </w:r>
      <w:r w:rsidRPr="001537F6">
        <w:rPr>
          <w:rFonts w:eastAsia="ＭＳ 明朝"/>
          <w:szCs w:val="24"/>
        </w:rPr>
        <w:t xml:space="preserve">112bis </w:t>
      </w:r>
      <w:r>
        <w:rPr>
          <w:rFonts w:eastAsia="ＭＳ 明朝"/>
          <w:szCs w:val="24"/>
        </w:rPr>
        <w:t>e-</w:t>
      </w:r>
      <w:r w:rsidRPr="001537F6">
        <w:rPr>
          <w:rFonts w:eastAsia="ＭＳ 明朝"/>
          <w:szCs w:val="24"/>
        </w:rPr>
        <w:t>meeting</w:t>
      </w:r>
      <w:r>
        <w:rPr>
          <w:rFonts w:eastAsia="ＭＳ 明朝"/>
          <w:szCs w:val="24"/>
        </w:rPr>
        <w:t>.</w:t>
      </w:r>
      <w:r w:rsidRPr="001537F6">
        <w:rPr>
          <w:rFonts w:eastAsia="ＭＳ 明朝"/>
          <w:szCs w:val="24"/>
        </w:rPr>
        <w:t xml:space="preserve"> </w:t>
      </w:r>
    </w:p>
    <w:tbl>
      <w:tblPr>
        <w:tblW w:w="10249"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249"/>
      </w:tblGrid>
      <w:tr w:rsidR="003A030B" w14:paraId="71639457" w14:textId="77777777">
        <w:trPr>
          <w:trHeight w:val="7575"/>
        </w:trPr>
        <w:tc>
          <w:tcPr>
            <w:tcW w:w="10249" w:type="dxa"/>
          </w:tcPr>
          <w:p w14:paraId="60271B01" w14:textId="77777777" w:rsidR="003A030B" w:rsidRDefault="00564C84">
            <w:pPr>
              <w:autoSpaceDE w:val="0"/>
              <w:autoSpaceDN w:val="0"/>
              <w:rPr>
                <w:rFonts w:eastAsia="ＭＳ 明朝"/>
                <w:sz w:val="20"/>
              </w:rPr>
            </w:pPr>
            <w:r>
              <w:rPr>
                <w:b/>
                <w:bCs/>
                <w:highlight w:val="darkYellow"/>
              </w:rPr>
              <w:lastRenderedPageBreak/>
              <w:t>Working assumption</w:t>
            </w:r>
            <w:r>
              <w:rPr>
                <w:b/>
                <w:bCs/>
              </w:rPr>
              <w:t xml:space="preserve"> </w:t>
            </w:r>
          </w:p>
          <w:p w14:paraId="5743EA8D" w14:textId="77777777" w:rsidR="003A030B" w:rsidRDefault="00564C84">
            <w:pPr>
              <w:spacing w:before="100" w:beforeAutospacing="1"/>
              <w:ind w:left="43"/>
              <w:rPr>
                <w:lang w:val="en-US"/>
              </w:rPr>
            </w:pPr>
            <w:r>
              <w:rPr>
                <w:lang w:val="en-US"/>
              </w:rPr>
              <w:t xml:space="preserve">When multiple CPE starting </w:t>
            </w:r>
            <w:proofErr w:type="gramStart"/>
            <w:r>
              <w:rPr>
                <w:lang w:val="en-US"/>
              </w:rPr>
              <w:t>candidate</w:t>
            </w:r>
            <w:proofErr w:type="gramEnd"/>
            <w:r>
              <w:rPr>
                <w:lang w:val="en-US"/>
              </w:rPr>
              <w:t xml:space="preserve"> positions are (pre-)configured for PSCCH/PSSCH transmission, for the case of initiating a COT</w:t>
            </w:r>
          </w:p>
          <w:p w14:paraId="638A005B" w14:textId="77777777" w:rsidR="003A030B" w:rsidRDefault="00564C84">
            <w:pPr>
              <w:numPr>
                <w:ilvl w:val="0"/>
                <w:numId w:val="18"/>
              </w:numPr>
              <w:spacing w:before="100" w:beforeAutospacing="1"/>
              <w:ind w:left="763"/>
              <w:rPr>
                <w:lang w:val="en-US"/>
              </w:rPr>
            </w:pPr>
            <w:bookmarkStart w:id="8" w:name="_Hlk134436693"/>
            <w:r>
              <w:rPr>
                <w:lang w:val="en-US"/>
              </w:rPr>
              <w:t>For partial RB set resource allocation, the UE selects a CPE starting position according to one of the followings (to be down-selected) according also to reservation information</w:t>
            </w:r>
          </w:p>
          <w:p w14:paraId="403C9ACB" w14:textId="77777777" w:rsidR="003A030B" w:rsidRDefault="00564C84">
            <w:pPr>
              <w:numPr>
                <w:ilvl w:val="1"/>
                <w:numId w:val="18"/>
              </w:numPr>
              <w:spacing w:before="100" w:beforeAutospacing="1"/>
              <w:ind w:left="1483"/>
              <w:rPr>
                <w:lang w:val="en-US"/>
              </w:rPr>
            </w:pPr>
            <w:bookmarkStart w:id="9" w:name="_Hlk134635214"/>
            <w:r>
              <w:rPr>
                <w:lang w:val="en-US"/>
              </w:rPr>
              <w:t>A (pre-)configured default CPE starting position</w:t>
            </w:r>
          </w:p>
          <w:p w14:paraId="700B419F" w14:textId="77777777" w:rsidR="003A030B" w:rsidRDefault="00564C84">
            <w:pPr>
              <w:numPr>
                <w:ilvl w:val="1"/>
                <w:numId w:val="18"/>
              </w:numPr>
              <w:spacing w:before="100" w:beforeAutospacing="1"/>
              <w:ind w:left="1483"/>
              <w:rPr>
                <w:lang w:val="en-US"/>
              </w:rPr>
            </w:pPr>
            <w:bookmarkStart w:id="10" w:name="_Hlk134610424"/>
            <w:r>
              <w:rPr>
                <w:lang w:val="en-US"/>
              </w:rPr>
              <w:t>The highest priority among the detected and the transmitted reservations</w:t>
            </w:r>
          </w:p>
          <w:bookmarkEnd w:id="8"/>
          <w:bookmarkEnd w:id="9"/>
          <w:bookmarkEnd w:id="10"/>
          <w:p w14:paraId="7AE175D5" w14:textId="77777777" w:rsidR="003A030B" w:rsidRDefault="00564C84">
            <w:pPr>
              <w:numPr>
                <w:ilvl w:val="1"/>
                <w:numId w:val="18"/>
              </w:numPr>
              <w:spacing w:before="100" w:beforeAutospacing="1"/>
              <w:ind w:left="1483"/>
              <w:rPr>
                <w:lang w:val="en-US"/>
              </w:rPr>
            </w:pPr>
            <w:r>
              <w:rPr>
                <w:lang w:val="en-US"/>
              </w:rPr>
              <w:t xml:space="preserve">Note: </w:t>
            </w:r>
            <w:r>
              <w:t>the exact condition and how to use reservation information needs to be decided</w:t>
            </w:r>
          </w:p>
          <w:p w14:paraId="36725CFF" w14:textId="77777777" w:rsidR="003A030B" w:rsidRDefault="00564C84">
            <w:pPr>
              <w:numPr>
                <w:ilvl w:val="1"/>
                <w:numId w:val="18"/>
              </w:numPr>
              <w:spacing w:before="100" w:beforeAutospacing="1"/>
              <w:ind w:left="1483"/>
              <w:rPr>
                <w:lang w:val="en-US"/>
              </w:rPr>
            </w:pPr>
            <w:r>
              <w:rPr>
                <w:lang w:val="en-US"/>
              </w:rPr>
              <w:t>FFS whether the behavior should be allowed for full RB set resource allocation</w:t>
            </w:r>
          </w:p>
          <w:p w14:paraId="5C667CC6" w14:textId="77777777" w:rsidR="003A030B" w:rsidRDefault="00564C84">
            <w:pPr>
              <w:numPr>
                <w:ilvl w:val="1"/>
                <w:numId w:val="18"/>
              </w:numPr>
              <w:spacing w:before="100" w:beforeAutospacing="1"/>
              <w:ind w:left="1483"/>
              <w:rPr>
                <w:lang w:val="en-US"/>
              </w:rPr>
            </w:pPr>
            <w:r>
              <w:rPr>
                <w:lang w:val="en-US"/>
              </w:rPr>
              <w:t xml:space="preserve">FFS </w:t>
            </w:r>
            <w:r>
              <w:t>other condition including comparison of EDT and the measured energy associated the existing reservation</w:t>
            </w:r>
          </w:p>
          <w:p w14:paraId="62CDA579" w14:textId="77777777" w:rsidR="003A030B" w:rsidRDefault="00564C84">
            <w:pPr>
              <w:numPr>
                <w:ilvl w:val="1"/>
                <w:numId w:val="18"/>
              </w:numPr>
              <w:spacing w:before="100" w:beforeAutospacing="1"/>
              <w:ind w:left="1483"/>
              <w:rPr>
                <w:lang w:val="en-US"/>
              </w:rPr>
            </w:pPr>
            <w:r>
              <w:rPr>
                <w:lang w:val="en-US"/>
              </w:rPr>
              <w:t>FFS whether the use of reservation information is conditioned on the existence of other technologies (e.g., NR-U)</w:t>
            </w:r>
          </w:p>
          <w:p w14:paraId="0652023B" w14:textId="77777777" w:rsidR="003A030B" w:rsidRDefault="00564C84">
            <w:pPr>
              <w:numPr>
                <w:ilvl w:val="0"/>
                <w:numId w:val="18"/>
              </w:numPr>
              <w:spacing w:before="100" w:beforeAutospacing="1"/>
              <w:ind w:left="763"/>
              <w:rPr>
                <w:lang w:val="en-US"/>
              </w:rPr>
            </w:pPr>
            <w:bookmarkStart w:id="11" w:name="_Hlk134615476"/>
            <w:r>
              <w:t>For the case of full RB set resource allocation</w:t>
            </w:r>
            <w:r>
              <w:rPr>
                <w:lang w:val="en-US"/>
              </w:rPr>
              <w:t>,</w:t>
            </w:r>
            <w:bookmarkStart w:id="12" w:name="_Hlk134608247"/>
            <w:bookmarkStart w:id="13" w:name="_Hlk134717068"/>
            <w:bookmarkStart w:id="14" w:name="_Hlk134530021"/>
            <w:r>
              <w:rPr>
                <w:lang w:val="en-US"/>
              </w:rPr>
              <w:t xml:space="preserve"> a CPE starting position </w:t>
            </w:r>
            <w:r>
              <w:t>is randomly selected among the one or multiple CPE starting candidate positions (pre-)configured per priority</w:t>
            </w:r>
            <w:bookmarkEnd w:id="12"/>
            <w:r>
              <w:t xml:space="preserve"> </w:t>
            </w:r>
            <w:bookmarkEnd w:id="13"/>
            <w:r>
              <w:t>of the PSCCH/PSSCH transmission.</w:t>
            </w:r>
          </w:p>
          <w:bookmarkEnd w:id="11"/>
          <w:bookmarkEnd w:id="14"/>
          <w:p w14:paraId="132C3ACC" w14:textId="77777777" w:rsidR="003A030B" w:rsidRDefault="00564C84">
            <w:pPr>
              <w:numPr>
                <w:ilvl w:val="1"/>
                <w:numId w:val="18"/>
              </w:numPr>
              <w:spacing w:before="100" w:beforeAutospacing="1"/>
              <w:ind w:left="1483"/>
              <w:rPr>
                <w:lang w:val="en-US"/>
              </w:rPr>
            </w:pPr>
            <w:r>
              <w:t>FFS whether the behaviour should be allowed for partial RB set resource allocation</w:t>
            </w:r>
          </w:p>
          <w:p w14:paraId="22D861C7" w14:textId="77777777" w:rsidR="003A030B" w:rsidRDefault="00564C84">
            <w:pPr>
              <w:numPr>
                <w:ilvl w:val="1"/>
                <w:numId w:val="18"/>
              </w:numPr>
              <w:spacing w:before="100" w:beforeAutospacing="1"/>
              <w:ind w:left="1483"/>
              <w:rPr>
                <w:lang w:val="en-US"/>
              </w:rPr>
            </w:pPr>
            <w:r>
              <w:rPr>
                <w:lang w:val="en-US"/>
              </w:rPr>
              <w:t xml:space="preserve">Note: </w:t>
            </w:r>
            <w:r>
              <w:t>the exact condition and whether/how to use reservation information needs to be decided</w:t>
            </w:r>
          </w:p>
          <w:p w14:paraId="622BD593" w14:textId="77777777" w:rsidR="003A030B" w:rsidRDefault="00564C84">
            <w:pPr>
              <w:numPr>
                <w:ilvl w:val="1"/>
                <w:numId w:val="18"/>
              </w:numPr>
              <w:spacing w:before="100" w:beforeAutospacing="1"/>
              <w:ind w:left="1483"/>
              <w:rPr>
                <w:lang w:val="en-US"/>
              </w:rPr>
            </w:pPr>
            <w:r>
              <w:rPr>
                <w:lang w:val="en-US"/>
              </w:rPr>
              <w:t>FFS whether the UE uses only the selected CPE starting position or a later CPE starting position(s) than the selected one (e.g., if failed or not finished) could be also used.</w:t>
            </w:r>
          </w:p>
          <w:p w14:paraId="46AD50C7" w14:textId="77777777" w:rsidR="003A030B" w:rsidRDefault="00564C84">
            <w:pPr>
              <w:numPr>
                <w:ilvl w:val="1"/>
                <w:numId w:val="18"/>
              </w:numPr>
              <w:spacing w:before="100" w:beforeAutospacing="1"/>
              <w:ind w:left="1483"/>
              <w:rPr>
                <w:lang w:val="en-US"/>
              </w:rPr>
            </w:pPr>
            <w:r>
              <w:rPr>
                <w:lang w:val="en-US"/>
              </w:rPr>
              <w:t>FFS whether the use of reservation information is conditioned on the existence of other technologies (e.g., NR-U)</w:t>
            </w:r>
          </w:p>
          <w:p w14:paraId="0200BD1C" w14:textId="77777777" w:rsidR="003A030B" w:rsidRDefault="00564C84">
            <w:pPr>
              <w:spacing w:before="100" w:beforeAutospacing="1"/>
              <w:ind w:left="43"/>
              <w:rPr>
                <w:lang w:val="en-US"/>
              </w:rPr>
            </w:pPr>
            <w:r>
              <w:rPr>
                <w:lang w:val="en-US"/>
              </w:rPr>
              <w:t>FFS whether this applies only to mode 2 or including mode 1 as well</w:t>
            </w:r>
          </w:p>
        </w:tc>
      </w:tr>
    </w:tbl>
    <w:p w14:paraId="76DFDCD2" w14:textId="50B270F9" w:rsidR="006A329F" w:rsidRDefault="006A329F" w:rsidP="006A329F">
      <w:pPr>
        <w:spacing w:before="100" w:beforeAutospacing="1"/>
        <w:rPr>
          <w:bCs/>
          <w:color w:val="000000" w:themeColor="text1"/>
          <w:lang w:val="en-US"/>
        </w:rPr>
      </w:pPr>
      <w:r>
        <w:rPr>
          <w:bCs/>
          <w:color w:val="000000" w:themeColor="text1"/>
          <w:lang w:val="en-US"/>
        </w:rPr>
        <w:t>In the last meeting, criteria for selecting CPE starting position for PSCCH/PSSCH was discussed. In the discussion, a resource allocation</w:t>
      </w:r>
      <w:r w:rsidR="00217BB7">
        <w:rPr>
          <w:bCs/>
          <w:color w:val="000000" w:themeColor="text1"/>
          <w:lang w:val="en-US"/>
        </w:rPr>
        <w:t xml:space="preserve"> </w:t>
      </w:r>
      <w:r>
        <w:rPr>
          <w:bCs/>
          <w:color w:val="000000" w:themeColor="text1"/>
          <w:lang w:val="en-US"/>
        </w:rPr>
        <w:t>(partial/full RB set) and reservation information is considered as a baseline for criteria for selecting CPE starting position.</w:t>
      </w:r>
      <w:r>
        <w:rPr>
          <w:rFonts w:hint="eastAsia"/>
          <w:bCs/>
          <w:color w:val="000000" w:themeColor="text1"/>
          <w:lang w:val="en-US"/>
        </w:rPr>
        <w:t xml:space="preserve"> </w:t>
      </w:r>
      <w:r>
        <w:rPr>
          <w:bCs/>
          <w:color w:val="000000" w:themeColor="text1"/>
          <w:lang w:val="en-US"/>
        </w:rPr>
        <w:t xml:space="preserve">How to use reservation information was captured in the note. And whether reservation information is used for full RB set or not, and </w:t>
      </w:r>
      <w:r w:rsidRPr="00CC71EB">
        <w:rPr>
          <w:bCs/>
          <w:color w:val="000000" w:themeColor="text1"/>
          <w:lang w:val="en-US"/>
        </w:rPr>
        <w:t xml:space="preserve">a CPE starting position is randomly selected among the one or multiple CPE starting candidate positions (pre-)configured per priority </w:t>
      </w:r>
      <w:r>
        <w:rPr>
          <w:bCs/>
          <w:color w:val="000000" w:themeColor="text1"/>
          <w:lang w:val="en-US"/>
        </w:rPr>
        <w:t>for partial RB set are FFS.</w:t>
      </w:r>
    </w:p>
    <w:p w14:paraId="50878D4A" w14:textId="06511676" w:rsidR="00745C47" w:rsidRDefault="006A329F" w:rsidP="006A329F">
      <w:pPr>
        <w:spacing w:before="100" w:beforeAutospacing="1"/>
        <w:rPr>
          <w:bCs/>
          <w:color w:val="000000" w:themeColor="text1"/>
          <w:lang w:val="en-US"/>
        </w:rPr>
      </w:pPr>
      <w:r w:rsidRPr="001537F6">
        <w:rPr>
          <w:bCs/>
          <w:color w:val="000000" w:themeColor="text1"/>
          <w:lang w:val="en-US"/>
        </w:rPr>
        <w:t xml:space="preserve">There are two </w:t>
      </w:r>
      <w:r w:rsidR="00142E58">
        <w:rPr>
          <w:bCs/>
          <w:color w:val="000000" w:themeColor="text1"/>
          <w:lang w:val="en-US"/>
        </w:rPr>
        <w:t>types</w:t>
      </w:r>
      <w:r w:rsidRPr="001537F6">
        <w:rPr>
          <w:bCs/>
          <w:color w:val="000000" w:themeColor="text1"/>
          <w:lang w:val="en-US"/>
        </w:rPr>
        <w:t xml:space="preserve"> of reservation information</w:t>
      </w:r>
      <w:r w:rsidR="00745C47">
        <w:rPr>
          <w:bCs/>
          <w:color w:val="000000" w:themeColor="text1"/>
          <w:lang w:val="en-US"/>
        </w:rPr>
        <w:t xml:space="preserve"> to the UE</w:t>
      </w:r>
      <w:r w:rsidRPr="001537F6">
        <w:rPr>
          <w:bCs/>
          <w:color w:val="000000" w:themeColor="text1"/>
          <w:lang w:val="en-US"/>
        </w:rPr>
        <w:t>. One is the other UE’s reservation information</w:t>
      </w:r>
      <w:r w:rsidR="00745C47">
        <w:rPr>
          <w:bCs/>
          <w:color w:val="000000" w:themeColor="text1"/>
          <w:lang w:val="en-US"/>
        </w:rPr>
        <w:t xml:space="preserve"> detected by the UE</w:t>
      </w:r>
      <w:r w:rsidRPr="001537F6">
        <w:rPr>
          <w:bCs/>
          <w:color w:val="000000" w:themeColor="text1"/>
          <w:lang w:val="en-US"/>
        </w:rPr>
        <w:t xml:space="preserve">, and </w:t>
      </w:r>
      <w:r w:rsidR="00142E58">
        <w:rPr>
          <w:bCs/>
          <w:color w:val="000000" w:themeColor="text1"/>
          <w:lang w:val="en-US"/>
        </w:rPr>
        <w:t xml:space="preserve">the </w:t>
      </w:r>
      <w:r w:rsidRPr="001537F6">
        <w:rPr>
          <w:bCs/>
          <w:color w:val="000000" w:themeColor="text1"/>
          <w:lang w:val="en-US"/>
        </w:rPr>
        <w:t xml:space="preserve">other </w:t>
      </w:r>
      <w:r w:rsidR="00745C47">
        <w:rPr>
          <w:bCs/>
          <w:color w:val="000000" w:themeColor="text1"/>
          <w:lang w:val="en-US"/>
        </w:rPr>
        <w:t xml:space="preserve">one </w:t>
      </w:r>
      <w:r w:rsidRPr="001537F6">
        <w:rPr>
          <w:bCs/>
          <w:color w:val="000000" w:themeColor="text1"/>
          <w:lang w:val="en-US"/>
        </w:rPr>
        <w:t xml:space="preserve">is </w:t>
      </w:r>
      <w:r w:rsidR="00745C47">
        <w:rPr>
          <w:bCs/>
          <w:color w:val="000000" w:themeColor="text1"/>
          <w:lang w:val="en-US"/>
        </w:rPr>
        <w:t>the UE’s</w:t>
      </w:r>
      <w:r w:rsidRPr="001537F6">
        <w:rPr>
          <w:bCs/>
          <w:color w:val="000000" w:themeColor="text1"/>
          <w:lang w:val="en-US"/>
        </w:rPr>
        <w:t xml:space="preserve"> own reservation information.</w:t>
      </w:r>
      <w:r>
        <w:rPr>
          <w:rFonts w:hint="eastAsia"/>
          <w:bCs/>
          <w:color w:val="000000" w:themeColor="text1"/>
          <w:lang w:val="en-US"/>
        </w:rPr>
        <w:t xml:space="preserve"> </w:t>
      </w:r>
      <w:r>
        <w:rPr>
          <w:bCs/>
          <w:color w:val="000000" w:themeColor="text1"/>
          <w:lang w:val="en-US"/>
        </w:rPr>
        <w:t xml:space="preserve">In the working assumption, for partial RB set resource allocation, </w:t>
      </w:r>
      <w:r w:rsidRPr="00FF6789">
        <w:rPr>
          <w:bCs/>
          <w:color w:val="000000" w:themeColor="text1"/>
          <w:lang w:val="en-US"/>
        </w:rPr>
        <w:t xml:space="preserve">reservation information </w:t>
      </w:r>
      <w:r>
        <w:rPr>
          <w:bCs/>
          <w:color w:val="000000" w:themeColor="text1"/>
          <w:lang w:val="en-US"/>
        </w:rPr>
        <w:t>is</w:t>
      </w:r>
      <w:r w:rsidRPr="00FF6789">
        <w:rPr>
          <w:bCs/>
          <w:color w:val="000000" w:themeColor="text1"/>
          <w:lang w:val="en-US"/>
        </w:rPr>
        <w:t xml:space="preserve"> used to align CPE starting position with other UE</w:t>
      </w:r>
      <w:r w:rsidR="00745C47">
        <w:rPr>
          <w:bCs/>
          <w:color w:val="000000" w:themeColor="text1"/>
          <w:lang w:val="en-US"/>
        </w:rPr>
        <w:t xml:space="preserve"> such that concurrent transmission can be allowed</w:t>
      </w:r>
      <w:r>
        <w:rPr>
          <w:bCs/>
          <w:color w:val="000000" w:themeColor="text1"/>
          <w:lang w:val="en-US"/>
        </w:rPr>
        <w:t xml:space="preserve">. </w:t>
      </w:r>
      <w:r w:rsidR="00745C47">
        <w:rPr>
          <w:rFonts w:hint="eastAsia"/>
          <w:bCs/>
          <w:color w:val="000000" w:themeColor="text1"/>
          <w:lang w:val="en-US"/>
        </w:rPr>
        <w:t>S</w:t>
      </w:r>
      <w:r w:rsidR="00745C47">
        <w:rPr>
          <w:bCs/>
          <w:color w:val="000000" w:themeColor="text1"/>
          <w:lang w:val="en-US"/>
        </w:rPr>
        <w:t>pecifically, i</w:t>
      </w:r>
      <w:r w:rsidRPr="00FF6789">
        <w:rPr>
          <w:bCs/>
          <w:color w:val="000000" w:themeColor="text1"/>
          <w:lang w:val="en-US"/>
        </w:rPr>
        <w:t xml:space="preserve">f a UE </w:t>
      </w:r>
      <w:r>
        <w:rPr>
          <w:bCs/>
          <w:color w:val="000000" w:themeColor="text1"/>
          <w:lang w:val="en-US"/>
        </w:rPr>
        <w:t>detect</w:t>
      </w:r>
      <w:r w:rsidRPr="00FF6789">
        <w:rPr>
          <w:bCs/>
          <w:color w:val="000000" w:themeColor="text1"/>
          <w:lang w:val="en-US"/>
        </w:rPr>
        <w:t xml:space="preserve">s other UE’s reservation information </w:t>
      </w:r>
      <w:r>
        <w:rPr>
          <w:bCs/>
          <w:color w:val="000000" w:themeColor="text1"/>
          <w:lang w:val="en-US"/>
        </w:rPr>
        <w:t xml:space="preserve">in the same slot in the same RB set(s) </w:t>
      </w:r>
      <w:r w:rsidRPr="00FF6789">
        <w:rPr>
          <w:bCs/>
          <w:color w:val="000000" w:themeColor="text1"/>
          <w:lang w:val="en-US"/>
        </w:rPr>
        <w:t>where the UE perform</w:t>
      </w:r>
      <w:r>
        <w:rPr>
          <w:bCs/>
          <w:color w:val="000000" w:themeColor="text1"/>
          <w:lang w:val="en-US"/>
        </w:rPr>
        <w:t>s</w:t>
      </w:r>
      <w:r w:rsidRPr="00FF6789">
        <w:rPr>
          <w:bCs/>
          <w:color w:val="000000" w:themeColor="text1"/>
          <w:lang w:val="en-US"/>
        </w:rPr>
        <w:t xml:space="preserve"> </w:t>
      </w:r>
      <w:r w:rsidR="00745C47">
        <w:rPr>
          <w:bCs/>
          <w:color w:val="000000" w:themeColor="text1"/>
          <w:lang w:val="en-US"/>
        </w:rPr>
        <w:t xml:space="preserve">a </w:t>
      </w:r>
      <w:r w:rsidRPr="00FF6789">
        <w:rPr>
          <w:bCs/>
          <w:color w:val="000000" w:themeColor="text1"/>
          <w:lang w:val="en-US"/>
        </w:rPr>
        <w:t xml:space="preserve">transmission, the UE should select </w:t>
      </w:r>
      <w:r w:rsidR="00745C47">
        <w:rPr>
          <w:bCs/>
          <w:color w:val="000000" w:themeColor="text1"/>
          <w:lang w:val="en-US"/>
        </w:rPr>
        <w:t>a</w:t>
      </w:r>
      <w:r w:rsidRPr="00FF6789">
        <w:rPr>
          <w:bCs/>
          <w:color w:val="000000" w:themeColor="text1"/>
          <w:lang w:val="en-US"/>
        </w:rPr>
        <w:t xml:space="preserve"> CPE starting position </w:t>
      </w:r>
      <w:r>
        <w:rPr>
          <w:bCs/>
          <w:color w:val="000000" w:themeColor="text1"/>
          <w:lang w:val="en-US"/>
        </w:rPr>
        <w:t>according to one of the options in working assumption to</w:t>
      </w:r>
      <w:r w:rsidRPr="00FF6789">
        <w:rPr>
          <w:bCs/>
          <w:color w:val="000000" w:themeColor="text1"/>
          <w:lang w:val="en-US"/>
        </w:rPr>
        <w:t xml:space="preserve"> align with other UE</w:t>
      </w:r>
      <w:r>
        <w:rPr>
          <w:bCs/>
          <w:color w:val="000000" w:themeColor="text1"/>
          <w:lang w:val="en-US"/>
        </w:rPr>
        <w:t>’s CPE starting position</w:t>
      </w:r>
      <w:r w:rsidRPr="00FF6789">
        <w:rPr>
          <w:bCs/>
          <w:color w:val="000000" w:themeColor="text1"/>
          <w:lang w:val="en-US"/>
        </w:rPr>
        <w:t>.</w:t>
      </w:r>
      <w:r w:rsidR="007919B2">
        <w:rPr>
          <w:bCs/>
          <w:color w:val="000000" w:themeColor="text1"/>
          <w:lang w:val="en-US"/>
        </w:rPr>
        <w:t xml:space="preserve"> </w:t>
      </w:r>
      <w:r w:rsidR="00745C47">
        <w:rPr>
          <w:bCs/>
          <w:color w:val="000000" w:themeColor="text1"/>
          <w:lang w:val="en-US"/>
        </w:rPr>
        <w:t xml:space="preserve">As a result, </w:t>
      </w:r>
      <w:r w:rsidR="007919B2">
        <w:rPr>
          <w:bCs/>
          <w:color w:val="000000" w:themeColor="text1"/>
          <w:lang w:val="en-US"/>
        </w:rPr>
        <w:t xml:space="preserve">it is </w:t>
      </w:r>
      <w:r w:rsidR="00745C47">
        <w:rPr>
          <w:bCs/>
          <w:color w:val="000000" w:themeColor="text1"/>
          <w:lang w:val="en-US"/>
        </w:rPr>
        <w:t>able</w:t>
      </w:r>
      <w:r w:rsidR="007919B2">
        <w:rPr>
          <w:bCs/>
          <w:color w:val="000000" w:themeColor="text1"/>
          <w:lang w:val="en-US"/>
        </w:rPr>
        <w:t xml:space="preserve"> to achieve </w:t>
      </w:r>
      <w:r w:rsidR="00E51FDA">
        <w:rPr>
          <w:bCs/>
          <w:color w:val="000000" w:themeColor="text1"/>
          <w:lang w:val="en-US"/>
        </w:rPr>
        <w:t>concurrent</w:t>
      </w:r>
      <w:r w:rsidR="007919B2">
        <w:rPr>
          <w:bCs/>
          <w:color w:val="000000" w:themeColor="text1"/>
          <w:lang w:val="en-US"/>
        </w:rPr>
        <w:t xml:space="preserve"> transmission </w:t>
      </w:r>
      <w:r w:rsidR="00745C47">
        <w:rPr>
          <w:bCs/>
          <w:color w:val="000000" w:themeColor="text1"/>
          <w:lang w:val="en-US"/>
        </w:rPr>
        <w:t>of the UE’s transmission and</w:t>
      </w:r>
      <w:r w:rsidR="0033218A">
        <w:rPr>
          <w:bCs/>
          <w:color w:val="000000" w:themeColor="text1"/>
          <w:lang w:val="en-US"/>
        </w:rPr>
        <w:t xml:space="preserve"> other UE’s transmission</w:t>
      </w:r>
      <w:r w:rsidR="00745C47">
        <w:rPr>
          <w:bCs/>
          <w:color w:val="000000" w:themeColor="text1"/>
          <w:lang w:val="en-US"/>
        </w:rPr>
        <w:t xml:space="preserve"> </w:t>
      </w:r>
      <w:r w:rsidR="00745C47">
        <w:rPr>
          <w:rFonts w:hint="eastAsia"/>
          <w:bCs/>
          <w:color w:val="000000" w:themeColor="text1"/>
          <w:lang w:val="en-US"/>
        </w:rPr>
        <w:t>in</w:t>
      </w:r>
      <w:r w:rsidR="0033218A">
        <w:rPr>
          <w:bCs/>
          <w:color w:val="000000" w:themeColor="text1"/>
          <w:lang w:val="en-US"/>
        </w:rPr>
        <w:t xml:space="preserve"> the same slot in the same RB set(s)</w:t>
      </w:r>
      <w:r w:rsidR="008B00CB">
        <w:rPr>
          <w:bCs/>
          <w:color w:val="000000" w:themeColor="text1"/>
          <w:lang w:val="en-US"/>
        </w:rPr>
        <w:t>.</w:t>
      </w:r>
      <w:r w:rsidR="005E512C">
        <w:rPr>
          <w:bCs/>
          <w:color w:val="000000" w:themeColor="text1"/>
          <w:lang w:val="en-US"/>
        </w:rPr>
        <w:t xml:space="preserve"> </w:t>
      </w:r>
    </w:p>
    <w:p w14:paraId="05276B8A" w14:textId="33E2C9CA" w:rsidR="006A329F" w:rsidRPr="001B754B" w:rsidRDefault="00745C47" w:rsidP="006A329F">
      <w:pPr>
        <w:spacing w:before="100" w:beforeAutospacing="1"/>
        <w:rPr>
          <w:bCs/>
          <w:color w:val="000000" w:themeColor="text1"/>
          <w:lang w:val="en-US"/>
        </w:rPr>
      </w:pPr>
      <w:r>
        <w:rPr>
          <w:bCs/>
          <w:color w:val="000000" w:themeColor="text1"/>
          <w:lang w:val="en-US"/>
        </w:rPr>
        <w:t>In addition, w</w:t>
      </w:r>
      <w:r w:rsidR="006A329F">
        <w:rPr>
          <w:bCs/>
          <w:color w:val="000000" w:themeColor="text1"/>
          <w:lang w:val="en-US"/>
        </w:rPr>
        <w:t xml:space="preserve">hen a UE performs transmission on its own reserved resource, the UE should </w:t>
      </w:r>
      <w:r>
        <w:rPr>
          <w:bCs/>
          <w:color w:val="000000" w:themeColor="text1"/>
          <w:lang w:val="en-US"/>
        </w:rPr>
        <w:t xml:space="preserve">also </w:t>
      </w:r>
      <w:r w:rsidR="006A329F">
        <w:rPr>
          <w:bCs/>
          <w:color w:val="000000" w:themeColor="text1"/>
          <w:lang w:val="en-US"/>
        </w:rPr>
        <w:t xml:space="preserve">apply a </w:t>
      </w:r>
      <w:r>
        <w:rPr>
          <w:bCs/>
          <w:color w:val="000000" w:themeColor="text1"/>
          <w:lang w:val="en-US"/>
        </w:rPr>
        <w:t xml:space="preserve">same </w:t>
      </w:r>
      <w:r w:rsidR="006A329F">
        <w:rPr>
          <w:bCs/>
          <w:color w:val="000000" w:themeColor="text1"/>
          <w:lang w:val="en-US"/>
        </w:rPr>
        <w:t>CPE starting position according to one of the options defined in working assumption to align the CPE starting position with other UEs.</w:t>
      </w:r>
      <w:r w:rsidR="006A329F">
        <w:rPr>
          <w:rFonts w:hint="eastAsia"/>
          <w:bCs/>
          <w:color w:val="000000" w:themeColor="text1"/>
          <w:lang w:val="en-US"/>
        </w:rPr>
        <w:t xml:space="preserve"> </w:t>
      </w:r>
    </w:p>
    <w:p w14:paraId="54553B5D" w14:textId="72DB527C" w:rsidR="006A329F" w:rsidRPr="00DE1D4B" w:rsidRDefault="006A329F" w:rsidP="006A329F">
      <w:pPr>
        <w:pStyle w:val="a6"/>
        <w:ind w:left="1446" w:hangingChars="600" w:hanging="1446"/>
        <w:rPr>
          <w:b w:val="0"/>
        </w:rPr>
      </w:pPr>
      <w:r>
        <w:rPr>
          <w:lang w:val="en-US" w:eastAsia="zh-CN"/>
        </w:rPr>
        <w:lastRenderedPageBreak/>
        <w:t xml:space="preserve">Proposal </w:t>
      </w:r>
      <w:proofErr w:type="gramStart"/>
      <w:r>
        <w:rPr>
          <w:lang w:val="en-US" w:eastAsia="zh-CN"/>
        </w:rPr>
        <w:t>1 :</w:t>
      </w:r>
      <w:proofErr w:type="gramEnd"/>
      <w:r>
        <w:rPr>
          <w:rFonts w:eastAsia="ＭＳ 明朝"/>
          <w:b w:val="0"/>
          <w:bCs/>
          <w:lang w:val="en-US"/>
        </w:rPr>
        <w:t xml:space="preserve"> </w:t>
      </w:r>
      <w:r>
        <w:rPr>
          <w:rFonts w:eastAsia="ＭＳ 明朝"/>
          <w:bCs/>
          <w:lang w:val="en-US"/>
        </w:rPr>
        <w:t>For the case of partial RB set resource allocation,</w:t>
      </w:r>
      <w:r w:rsidRPr="006312B0">
        <w:rPr>
          <w:rFonts w:eastAsia="ＭＳ 明朝"/>
          <w:bCs/>
          <w:lang w:val="en-US"/>
        </w:rPr>
        <w:t xml:space="preserve"> when a UE </w:t>
      </w:r>
      <w:r w:rsidR="007919B2">
        <w:rPr>
          <w:rFonts w:eastAsia="ＭＳ 明朝"/>
          <w:bCs/>
          <w:lang w:val="en-US"/>
        </w:rPr>
        <w:t xml:space="preserve">performs </w:t>
      </w:r>
      <w:r w:rsidR="00AA69CA">
        <w:rPr>
          <w:rFonts w:eastAsia="ＭＳ 明朝"/>
          <w:bCs/>
          <w:lang w:val="en-US"/>
        </w:rPr>
        <w:t xml:space="preserve">a </w:t>
      </w:r>
      <w:r w:rsidR="007919B2">
        <w:rPr>
          <w:rFonts w:eastAsia="ＭＳ 明朝"/>
          <w:bCs/>
          <w:lang w:val="en-US"/>
        </w:rPr>
        <w:t xml:space="preserve">transmission </w:t>
      </w:r>
      <w:r w:rsidR="00DA36BC" w:rsidRPr="006312B0">
        <w:rPr>
          <w:rFonts w:eastAsia="ＭＳ 明朝"/>
          <w:bCs/>
          <w:lang w:val="en-US"/>
        </w:rPr>
        <w:t xml:space="preserve">in </w:t>
      </w:r>
      <w:r w:rsidR="00DA36BC">
        <w:rPr>
          <w:rFonts w:eastAsia="ＭＳ 明朝"/>
          <w:bCs/>
          <w:lang w:val="en-US"/>
        </w:rPr>
        <w:t>a</w:t>
      </w:r>
      <w:r w:rsidR="00DA36BC" w:rsidRPr="006312B0">
        <w:rPr>
          <w:rFonts w:eastAsia="ＭＳ 明朝"/>
          <w:bCs/>
          <w:lang w:val="en-US"/>
        </w:rPr>
        <w:t xml:space="preserve"> slot in </w:t>
      </w:r>
      <w:r w:rsidR="00DA36BC">
        <w:rPr>
          <w:rFonts w:eastAsia="ＭＳ 明朝"/>
          <w:bCs/>
          <w:lang w:val="en-US"/>
        </w:rPr>
        <w:t>an</w:t>
      </w:r>
      <w:r w:rsidR="00DA36BC" w:rsidRPr="006312B0">
        <w:rPr>
          <w:rFonts w:eastAsia="ＭＳ 明朝"/>
          <w:bCs/>
          <w:lang w:val="en-US"/>
        </w:rPr>
        <w:t xml:space="preserve"> RB set(s)</w:t>
      </w:r>
      <w:r w:rsidR="00DA36BC">
        <w:rPr>
          <w:rFonts w:eastAsia="ＭＳ 明朝"/>
          <w:bCs/>
          <w:lang w:val="en-US"/>
        </w:rPr>
        <w:t xml:space="preserve"> </w:t>
      </w:r>
      <w:r w:rsidR="007919B2">
        <w:rPr>
          <w:rFonts w:eastAsia="ＭＳ 明朝"/>
          <w:bCs/>
          <w:lang w:val="en-US"/>
        </w:rPr>
        <w:t xml:space="preserve">where </w:t>
      </w:r>
      <w:r w:rsidR="007919B2" w:rsidRPr="006312B0">
        <w:rPr>
          <w:rFonts w:eastAsia="ＭＳ 明朝"/>
          <w:bCs/>
          <w:lang w:val="en-US"/>
        </w:rPr>
        <w:t xml:space="preserve">other UE’s reservation information </w:t>
      </w:r>
      <w:r w:rsidR="007919B2">
        <w:rPr>
          <w:rFonts w:eastAsia="ＭＳ 明朝"/>
          <w:bCs/>
          <w:lang w:val="en-US"/>
        </w:rPr>
        <w:t xml:space="preserve">is </w:t>
      </w:r>
      <w:r w:rsidRPr="006312B0">
        <w:rPr>
          <w:rFonts w:eastAsia="ＭＳ 明朝"/>
          <w:bCs/>
          <w:lang w:val="en-US"/>
        </w:rPr>
        <w:t>detect</w:t>
      </w:r>
      <w:r w:rsidR="007919B2">
        <w:rPr>
          <w:rFonts w:eastAsia="ＭＳ 明朝"/>
          <w:bCs/>
          <w:lang w:val="en-US"/>
        </w:rPr>
        <w:t>ed</w:t>
      </w:r>
      <w:r w:rsidRPr="00547E4A">
        <w:rPr>
          <w:rFonts w:eastAsia="ＭＳ 明朝"/>
          <w:bCs/>
          <w:lang w:val="en-US"/>
        </w:rPr>
        <w:t xml:space="preserve">, and/or </w:t>
      </w:r>
      <w:r w:rsidR="00DA36BC">
        <w:rPr>
          <w:rFonts w:eastAsia="ＭＳ 明朝"/>
          <w:bCs/>
          <w:lang w:val="en-US"/>
        </w:rPr>
        <w:t xml:space="preserve">when </w:t>
      </w:r>
      <w:r w:rsidRPr="00547E4A">
        <w:rPr>
          <w:rFonts w:eastAsia="ＭＳ 明朝"/>
          <w:bCs/>
          <w:lang w:val="en-US"/>
        </w:rPr>
        <w:t xml:space="preserve">the UE performs </w:t>
      </w:r>
      <w:r w:rsidR="00AA69CA">
        <w:rPr>
          <w:rFonts w:eastAsia="ＭＳ 明朝"/>
          <w:bCs/>
          <w:lang w:val="en-US"/>
        </w:rPr>
        <w:t xml:space="preserve">a </w:t>
      </w:r>
      <w:r w:rsidRPr="00547E4A">
        <w:rPr>
          <w:rFonts w:eastAsia="ＭＳ 明朝"/>
          <w:bCs/>
          <w:lang w:val="en-US"/>
        </w:rPr>
        <w:t>transmission on its own reserved resource</w:t>
      </w:r>
      <w:r w:rsidRPr="00DE1D4B">
        <w:rPr>
          <w:rFonts w:eastAsia="ＭＳ 明朝"/>
          <w:bCs/>
          <w:lang w:val="en-US"/>
        </w:rPr>
        <w:t xml:space="preserve">, </w:t>
      </w:r>
      <w:r w:rsidR="00DA36BC">
        <w:t>t</w:t>
      </w:r>
      <w:r w:rsidR="00DA36BC" w:rsidRPr="00DA36BC">
        <w:t xml:space="preserve">he UE selects a CPE starting position </w:t>
      </w:r>
      <w:r w:rsidR="00AA69CA">
        <w:t xml:space="preserve">for the transmission </w:t>
      </w:r>
      <w:r w:rsidR="00DA36BC" w:rsidRPr="00DA36BC">
        <w:t>according to one of the followings</w:t>
      </w:r>
    </w:p>
    <w:p w14:paraId="64D33B65" w14:textId="77777777" w:rsidR="006A329F" w:rsidRPr="00DE1D4B" w:rsidRDefault="006A329F" w:rsidP="006A329F">
      <w:pPr>
        <w:pStyle w:val="aff9"/>
        <w:numPr>
          <w:ilvl w:val="0"/>
          <w:numId w:val="20"/>
        </w:numPr>
        <w:ind w:firstLineChars="0"/>
        <w:rPr>
          <w:b/>
          <w:lang w:val="en-US"/>
        </w:rPr>
      </w:pPr>
      <w:r w:rsidRPr="00DE1D4B">
        <w:rPr>
          <w:b/>
          <w:lang w:val="en-US"/>
        </w:rPr>
        <w:t>A (pre-)configured default CPE starting position</w:t>
      </w:r>
    </w:p>
    <w:p w14:paraId="169A7F04" w14:textId="77777777" w:rsidR="006A329F" w:rsidRPr="001537F6" w:rsidRDefault="006A329F" w:rsidP="006A329F">
      <w:pPr>
        <w:pStyle w:val="aff9"/>
        <w:numPr>
          <w:ilvl w:val="0"/>
          <w:numId w:val="20"/>
        </w:numPr>
        <w:ind w:firstLineChars="0"/>
        <w:rPr>
          <w:b/>
          <w:lang w:val="en-US"/>
        </w:rPr>
      </w:pPr>
      <w:r w:rsidRPr="00906B92">
        <w:rPr>
          <w:b/>
          <w:lang w:val="en-US"/>
        </w:rPr>
        <w:t>The highest priority among the detected and the transmitted reservations</w:t>
      </w:r>
    </w:p>
    <w:p w14:paraId="2D599DEF" w14:textId="006089F2" w:rsidR="005E512C" w:rsidRPr="00F95653" w:rsidRDefault="005E512C" w:rsidP="00F95653">
      <w:pPr>
        <w:spacing w:before="100" w:beforeAutospacing="1"/>
        <w:rPr>
          <w:bCs/>
          <w:color w:val="000000" w:themeColor="text1"/>
          <w:lang w:val="en-US"/>
        </w:rPr>
      </w:pPr>
      <w:r w:rsidRPr="00F95653">
        <w:rPr>
          <w:bCs/>
          <w:color w:val="000000" w:themeColor="text1"/>
          <w:lang w:val="en-US"/>
        </w:rPr>
        <w:t xml:space="preserve">In the case of transmission on full RB set, reservation information </w:t>
      </w:r>
      <w:r>
        <w:rPr>
          <w:bCs/>
          <w:color w:val="000000" w:themeColor="text1"/>
          <w:lang w:val="en-US"/>
        </w:rPr>
        <w:t>should be used for selecting a CPE starting position.</w:t>
      </w:r>
      <w:r w:rsidRPr="005E512C">
        <w:rPr>
          <w:bCs/>
          <w:color w:val="000000" w:themeColor="text1"/>
          <w:lang w:val="en-US"/>
        </w:rPr>
        <w:t xml:space="preserve"> </w:t>
      </w:r>
      <w:r w:rsidR="00745C47">
        <w:rPr>
          <w:bCs/>
          <w:color w:val="000000" w:themeColor="text1"/>
          <w:lang w:val="en-US"/>
        </w:rPr>
        <w:t>In resource selection procedure for RA mode 2, whether a candidate resource is excluded or selected is based on RSRP level.</w:t>
      </w:r>
      <w:r w:rsidR="00745C47">
        <w:rPr>
          <w:rFonts w:hint="eastAsia"/>
          <w:bCs/>
          <w:color w:val="000000" w:themeColor="text1"/>
          <w:lang w:val="en-US"/>
        </w:rPr>
        <w:t xml:space="preserve"> </w:t>
      </w:r>
      <w:r w:rsidR="00A27B01">
        <w:rPr>
          <w:bCs/>
          <w:color w:val="000000" w:themeColor="text1"/>
          <w:lang w:val="en-US"/>
        </w:rPr>
        <w:t xml:space="preserve">Whether the candidate resource is configured as RB set resource or partial RB set resource depends on the amount of </w:t>
      </w:r>
      <w:proofErr w:type="spellStart"/>
      <w:r w:rsidR="00A27B01">
        <w:rPr>
          <w:bCs/>
          <w:color w:val="000000" w:themeColor="text1"/>
          <w:lang w:val="en-US"/>
        </w:rPr>
        <w:t>sidelink</w:t>
      </w:r>
      <w:proofErr w:type="spellEnd"/>
      <w:r w:rsidR="00A27B01">
        <w:rPr>
          <w:bCs/>
          <w:color w:val="000000" w:themeColor="text1"/>
          <w:lang w:val="en-US"/>
        </w:rPr>
        <w:t xml:space="preserve"> data, which is provided by high layer.</w:t>
      </w:r>
      <w:r w:rsidR="00A27B01">
        <w:rPr>
          <w:rFonts w:hint="eastAsia"/>
          <w:bCs/>
          <w:color w:val="000000" w:themeColor="text1"/>
          <w:lang w:val="en-US"/>
        </w:rPr>
        <w:t xml:space="preserve"> </w:t>
      </w:r>
      <w:r w:rsidR="00A27B01">
        <w:rPr>
          <w:bCs/>
          <w:color w:val="000000" w:themeColor="text1"/>
          <w:lang w:val="en-US"/>
        </w:rPr>
        <w:t xml:space="preserve">That is, resource selection procedure has nothing to do with whether the candidate resource is full RB set or partial RB set allocation. Therefore, according to existing resource selection procedure, </w:t>
      </w:r>
      <w:r w:rsidR="00745C47">
        <w:rPr>
          <w:bCs/>
          <w:color w:val="000000" w:themeColor="text1"/>
          <w:lang w:val="en-US"/>
        </w:rPr>
        <w:t>a</w:t>
      </w:r>
      <w:r>
        <w:rPr>
          <w:bCs/>
          <w:color w:val="000000" w:themeColor="text1"/>
          <w:lang w:val="en-US"/>
        </w:rPr>
        <w:t xml:space="preserve"> UE which performs transmission on full</w:t>
      </w:r>
      <w:r w:rsidR="00A27B01">
        <w:rPr>
          <w:bCs/>
          <w:color w:val="000000" w:themeColor="text1"/>
          <w:lang w:val="en-US"/>
        </w:rPr>
        <w:t>/partial</w:t>
      </w:r>
      <w:r>
        <w:rPr>
          <w:bCs/>
          <w:color w:val="000000" w:themeColor="text1"/>
          <w:lang w:val="en-US"/>
        </w:rPr>
        <w:t xml:space="preserve"> RB set </w:t>
      </w:r>
      <w:r>
        <w:rPr>
          <w:rFonts w:hint="eastAsia"/>
          <w:bCs/>
          <w:color w:val="000000" w:themeColor="text1"/>
          <w:lang w:val="en-US"/>
        </w:rPr>
        <w:t>r</w:t>
      </w:r>
      <w:r>
        <w:rPr>
          <w:bCs/>
          <w:color w:val="000000" w:themeColor="text1"/>
          <w:lang w:val="en-US"/>
        </w:rPr>
        <w:t xml:space="preserve">esource allocation can select the candidate resource which overlaps with reserved resource of other UE’s full/partial RB set transmission, </w:t>
      </w:r>
      <w:r w:rsidR="00A27B01">
        <w:rPr>
          <w:bCs/>
          <w:color w:val="000000" w:themeColor="text1"/>
          <w:lang w:val="en-US"/>
        </w:rPr>
        <w:t>as long as</w:t>
      </w:r>
      <w:r>
        <w:rPr>
          <w:bCs/>
          <w:color w:val="000000" w:themeColor="text1"/>
          <w:lang w:val="en-US"/>
        </w:rPr>
        <w:t xml:space="preserve"> </w:t>
      </w:r>
      <w:r w:rsidR="00A27B01">
        <w:rPr>
          <w:bCs/>
          <w:color w:val="000000" w:themeColor="text1"/>
          <w:lang w:val="en-US"/>
        </w:rPr>
        <w:t xml:space="preserve">measured </w:t>
      </w:r>
      <w:r>
        <w:rPr>
          <w:bCs/>
          <w:color w:val="000000" w:themeColor="text1"/>
          <w:lang w:val="en-US"/>
        </w:rPr>
        <w:t xml:space="preserve">RSRP is lower than </w:t>
      </w:r>
      <w:r w:rsidR="00A27B01">
        <w:rPr>
          <w:bCs/>
          <w:color w:val="000000" w:themeColor="text1"/>
          <w:lang w:val="en-US"/>
        </w:rPr>
        <w:t xml:space="preserve">RSRP </w:t>
      </w:r>
      <w:r>
        <w:rPr>
          <w:bCs/>
          <w:color w:val="000000" w:themeColor="text1"/>
          <w:lang w:val="en-US"/>
        </w:rPr>
        <w:t>threshold</w:t>
      </w:r>
      <w:r w:rsidRPr="00FF6789">
        <w:rPr>
          <w:bCs/>
          <w:color w:val="000000" w:themeColor="text1"/>
          <w:lang w:val="en-US"/>
        </w:rPr>
        <w:t>.</w:t>
      </w:r>
      <w:r w:rsidR="00A27B01">
        <w:rPr>
          <w:bCs/>
          <w:color w:val="000000" w:themeColor="text1"/>
          <w:lang w:val="en-US"/>
        </w:rPr>
        <w:t xml:space="preserve"> Without using resource information for full RB set resource allocation, it </w:t>
      </w:r>
      <w:r w:rsidR="00A27B01" w:rsidRPr="00A27B01">
        <w:rPr>
          <w:bCs/>
          <w:color w:val="000000" w:themeColor="text1"/>
          <w:lang w:val="en-US"/>
        </w:rPr>
        <w:t xml:space="preserve">would hinder </w:t>
      </w:r>
      <w:r w:rsidR="00A27B01">
        <w:rPr>
          <w:bCs/>
          <w:color w:val="000000" w:themeColor="text1"/>
          <w:lang w:val="en-US"/>
        </w:rPr>
        <w:t>concurrent</w:t>
      </w:r>
      <w:r w:rsidR="00A27B01" w:rsidRPr="00A27B01">
        <w:rPr>
          <w:bCs/>
          <w:color w:val="000000" w:themeColor="text1"/>
          <w:lang w:val="en-US"/>
        </w:rPr>
        <w:t xml:space="preserve"> transmissions in same slot, which does not accord with the important principle of Rel-16 SL RA mode 2.</w:t>
      </w:r>
    </w:p>
    <w:p w14:paraId="0AE256ED" w14:textId="39AFEEE4" w:rsidR="005E512C" w:rsidRPr="00F95653" w:rsidRDefault="005E512C" w:rsidP="00F95653">
      <w:pPr>
        <w:pStyle w:val="a6"/>
        <w:ind w:left="1446" w:hangingChars="600" w:hanging="1446"/>
        <w:rPr>
          <w:lang w:val="en-US"/>
        </w:rPr>
      </w:pPr>
      <w:r>
        <w:rPr>
          <w:lang w:val="en-US" w:eastAsia="zh-CN"/>
        </w:rPr>
        <w:t xml:space="preserve">Proposal </w:t>
      </w:r>
      <w:r w:rsidR="009C72B1">
        <w:rPr>
          <w:lang w:val="en-US" w:eastAsia="zh-CN"/>
        </w:rPr>
        <w:t>2</w:t>
      </w:r>
      <w:r>
        <w:rPr>
          <w:lang w:val="en-US" w:eastAsia="zh-CN"/>
        </w:rPr>
        <w:t xml:space="preserve"> :</w:t>
      </w:r>
      <w:r>
        <w:rPr>
          <w:rFonts w:eastAsia="ＭＳ 明朝"/>
          <w:b w:val="0"/>
          <w:bCs/>
          <w:lang w:val="en-US"/>
        </w:rPr>
        <w:t xml:space="preserve"> </w:t>
      </w:r>
      <w:r>
        <w:rPr>
          <w:rFonts w:eastAsia="ＭＳ 明朝"/>
          <w:bCs/>
          <w:lang w:val="en-US"/>
        </w:rPr>
        <w:t>For the case of full RB set resource allocation,</w:t>
      </w:r>
      <w:r w:rsidRPr="006312B0">
        <w:rPr>
          <w:rFonts w:eastAsia="ＭＳ 明朝"/>
          <w:bCs/>
          <w:lang w:val="en-US"/>
        </w:rPr>
        <w:t xml:space="preserve"> </w:t>
      </w:r>
      <w:r>
        <w:rPr>
          <w:rFonts w:eastAsia="ＭＳ 明朝"/>
          <w:bCs/>
          <w:lang w:val="en-US"/>
        </w:rPr>
        <w:t>reservation information should be used to select a CPE starting position.</w:t>
      </w:r>
    </w:p>
    <w:p w14:paraId="40077074" w14:textId="23D8F273" w:rsidR="006A329F" w:rsidRPr="00361984" w:rsidRDefault="009C72B1" w:rsidP="006A329F">
      <w:pPr>
        <w:spacing w:before="100" w:beforeAutospacing="1"/>
        <w:rPr>
          <w:bCs/>
          <w:color w:val="000000" w:themeColor="text1"/>
          <w:lang w:val="en-US"/>
        </w:rPr>
      </w:pPr>
      <w:r>
        <w:rPr>
          <w:bCs/>
          <w:color w:val="000000" w:themeColor="text1"/>
          <w:lang w:val="en-US"/>
        </w:rPr>
        <w:t>For full RB set allocation, w</w:t>
      </w:r>
      <w:r w:rsidR="005E512C">
        <w:rPr>
          <w:bCs/>
          <w:color w:val="000000" w:themeColor="text1"/>
          <w:lang w:val="en-US"/>
        </w:rPr>
        <w:t xml:space="preserve">hen a UE select a CPE starting position </w:t>
      </w:r>
      <w:r>
        <w:rPr>
          <w:bCs/>
          <w:color w:val="000000" w:themeColor="text1"/>
          <w:lang w:val="en-US"/>
        </w:rPr>
        <w:t xml:space="preserve">according to reservation information, </w:t>
      </w:r>
      <w:r w:rsidR="006A329F">
        <w:rPr>
          <w:bCs/>
          <w:color w:val="000000" w:themeColor="text1"/>
          <w:lang w:val="en-US"/>
        </w:rPr>
        <w:t xml:space="preserve">same behavior should be allowed as well as partial RB set. </w:t>
      </w:r>
      <w:r>
        <w:rPr>
          <w:bCs/>
          <w:color w:val="000000" w:themeColor="text1"/>
          <w:lang w:val="en-US"/>
        </w:rPr>
        <w:t>T</w:t>
      </w:r>
      <w:r w:rsidR="006A329F">
        <w:rPr>
          <w:bCs/>
          <w:color w:val="000000" w:themeColor="text1"/>
          <w:lang w:val="en-US"/>
        </w:rPr>
        <w:t xml:space="preserve">o achieve </w:t>
      </w:r>
      <w:r w:rsidR="00E51FDA">
        <w:rPr>
          <w:bCs/>
          <w:color w:val="000000" w:themeColor="text1"/>
          <w:lang w:val="en-US"/>
        </w:rPr>
        <w:t>concurrent</w:t>
      </w:r>
      <w:r w:rsidR="006A329F" w:rsidRPr="00FF6789">
        <w:rPr>
          <w:rFonts w:hint="eastAsia"/>
          <w:bCs/>
          <w:color w:val="000000" w:themeColor="text1"/>
          <w:lang w:val="en-US"/>
        </w:rPr>
        <w:t xml:space="preserve"> </w:t>
      </w:r>
      <w:r w:rsidR="006A329F" w:rsidRPr="00FF6789">
        <w:rPr>
          <w:bCs/>
          <w:color w:val="000000" w:themeColor="text1"/>
          <w:lang w:val="en-US"/>
        </w:rPr>
        <w:t>transmission</w:t>
      </w:r>
      <w:r>
        <w:rPr>
          <w:bCs/>
          <w:color w:val="000000" w:themeColor="text1"/>
          <w:lang w:val="en-US"/>
        </w:rPr>
        <w:t xml:space="preserve"> with other UE in the same slot in the same RB set(s)</w:t>
      </w:r>
      <w:r w:rsidR="006A329F">
        <w:rPr>
          <w:bCs/>
          <w:color w:val="000000" w:themeColor="text1"/>
          <w:lang w:val="en-US"/>
        </w:rPr>
        <w:t xml:space="preserve">, it is necessary to align CPE starting position. </w:t>
      </w:r>
      <w:r w:rsidR="005E3E81">
        <w:rPr>
          <w:bCs/>
          <w:color w:val="000000" w:themeColor="text1"/>
          <w:lang w:val="en-US"/>
        </w:rPr>
        <w:t xml:space="preserve">So, in the case of full RB set, reservation information should be used to determine CPE starting position. </w:t>
      </w:r>
    </w:p>
    <w:p w14:paraId="2DAEF016" w14:textId="54D9E52A" w:rsidR="00DA36BC" w:rsidRPr="00DE1D4B" w:rsidRDefault="00DA36BC" w:rsidP="00DA36BC">
      <w:pPr>
        <w:pStyle w:val="a6"/>
        <w:ind w:left="1446" w:hangingChars="600" w:hanging="1446"/>
        <w:rPr>
          <w:b w:val="0"/>
        </w:rPr>
      </w:pPr>
      <w:r>
        <w:rPr>
          <w:lang w:val="en-US" w:eastAsia="zh-CN"/>
        </w:rPr>
        <w:t xml:space="preserve">Proposal </w:t>
      </w:r>
      <w:r w:rsidR="008A6C96">
        <w:rPr>
          <w:lang w:val="en-US" w:eastAsia="zh-CN"/>
        </w:rPr>
        <w:t>3</w:t>
      </w:r>
      <w:r>
        <w:rPr>
          <w:lang w:val="en-US" w:eastAsia="zh-CN"/>
        </w:rPr>
        <w:t xml:space="preserve"> :</w:t>
      </w:r>
      <w:r>
        <w:rPr>
          <w:rFonts w:eastAsia="ＭＳ 明朝"/>
          <w:b w:val="0"/>
          <w:bCs/>
          <w:lang w:val="en-US"/>
        </w:rPr>
        <w:t xml:space="preserve"> </w:t>
      </w:r>
      <w:r>
        <w:rPr>
          <w:rFonts w:eastAsia="ＭＳ 明朝"/>
          <w:bCs/>
          <w:lang w:val="en-US"/>
        </w:rPr>
        <w:t>For the case of full RB set resource allocation,</w:t>
      </w:r>
      <w:r w:rsidRPr="006312B0">
        <w:rPr>
          <w:rFonts w:eastAsia="ＭＳ 明朝"/>
          <w:bCs/>
          <w:lang w:val="en-US"/>
        </w:rPr>
        <w:t xml:space="preserve"> when a UE </w:t>
      </w:r>
      <w:r>
        <w:rPr>
          <w:rFonts w:eastAsia="ＭＳ 明朝"/>
          <w:bCs/>
          <w:lang w:val="en-US"/>
        </w:rPr>
        <w:t xml:space="preserve">performs </w:t>
      </w:r>
      <w:r w:rsidR="00AA69CA">
        <w:rPr>
          <w:rFonts w:eastAsia="ＭＳ 明朝"/>
          <w:bCs/>
          <w:lang w:val="en-US"/>
        </w:rPr>
        <w:t xml:space="preserve">a </w:t>
      </w:r>
      <w:r>
        <w:rPr>
          <w:rFonts w:eastAsia="ＭＳ 明朝"/>
          <w:bCs/>
          <w:lang w:val="en-US"/>
        </w:rPr>
        <w:t xml:space="preserve">transmission </w:t>
      </w:r>
      <w:r w:rsidRPr="006312B0">
        <w:rPr>
          <w:rFonts w:eastAsia="ＭＳ 明朝"/>
          <w:bCs/>
          <w:lang w:val="en-US"/>
        </w:rPr>
        <w:t xml:space="preserve">in </w:t>
      </w:r>
      <w:r>
        <w:rPr>
          <w:rFonts w:eastAsia="ＭＳ 明朝"/>
          <w:bCs/>
          <w:lang w:val="en-US"/>
        </w:rPr>
        <w:t>a</w:t>
      </w:r>
      <w:r w:rsidRPr="006312B0">
        <w:rPr>
          <w:rFonts w:eastAsia="ＭＳ 明朝"/>
          <w:bCs/>
          <w:lang w:val="en-US"/>
        </w:rPr>
        <w:t xml:space="preserve"> slot in </w:t>
      </w:r>
      <w:r>
        <w:rPr>
          <w:rFonts w:eastAsia="ＭＳ 明朝"/>
          <w:bCs/>
          <w:lang w:val="en-US"/>
        </w:rPr>
        <w:t>an</w:t>
      </w:r>
      <w:r w:rsidRPr="006312B0">
        <w:rPr>
          <w:rFonts w:eastAsia="ＭＳ 明朝"/>
          <w:bCs/>
          <w:lang w:val="en-US"/>
        </w:rPr>
        <w:t xml:space="preserve"> RB set(s)</w:t>
      </w:r>
      <w:r>
        <w:rPr>
          <w:rFonts w:eastAsia="ＭＳ 明朝"/>
          <w:bCs/>
          <w:lang w:val="en-US"/>
        </w:rPr>
        <w:t xml:space="preserve"> where </w:t>
      </w:r>
      <w:r w:rsidRPr="006312B0">
        <w:rPr>
          <w:rFonts w:eastAsia="ＭＳ 明朝"/>
          <w:bCs/>
          <w:lang w:val="en-US"/>
        </w:rPr>
        <w:t xml:space="preserve">other UE’s reservation information </w:t>
      </w:r>
      <w:r>
        <w:rPr>
          <w:rFonts w:eastAsia="ＭＳ 明朝"/>
          <w:bCs/>
          <w:lang w:val="en-US"/>
        </w:rPr>
        <w:t xml:space="preserve">is </w:t>
      </w:r>
      <w:r w:rsidRPr="006312B0">
        <w:rPr>
          <w:rFonts w:eastAsia="ＭＳ 明朝"/>
          <w:bCs/>
          <w:lang w:val="en-US"/>
        </w:rPr>
        <w:t>detect</w:t>
      </w:r>
      <w:r>
        <w:rPr>
          <w:rFonts w:eastAsia="ＭＳ 明朝"/>
          <w:bCs/>
          <w:lang w:val="en-US"/>
        </w:rPr>
        <w:t>ed</w:t>
      </w:r>
      <w:r w:rsidRPr="00547E4A">
        <w:rPr>
          <w:rFonts w:eastAsia="ＭＳ 明朝"/>
          <w:bCs/>
          <w:lang w:val="en-US"/>
        </w:rPr>
        <w:t xml:space="preserve">, and/or </w:t>
      </w:r>
      <w:r>
        <w:rPr>
          <w:rFonts w:eastAsia="ＭＳ 明朝"/>
          <w:bCs/>
          <w:lang w:val="en-US"/>
        </w:rPr>
        <w:t xml:space="preserve">when </w:t>
      </w:r>
      <w:r w:rsidRPr="00547E4A">
        <w:rPr>
          <w:rFonts w:eastAsia="ＭＳ 明朝"/>
          <w:bCs/>
          <w:lang w:val="en-US"/>
        </w:rPr>
        <w:t xml:space="preserve">the UE performs </w:t>
      </w:r>
      <w:r w:rsidR="00AA69CA">
        <w:rPr>
          <w:rFonts w:eastAsia="ＭＳ 明朝"/>
          <w:bCs/>
          <w:lang w:val="en-US"/>
        </w:rPr>
        <w:t xml:space="preserve">a </w:t>
      </w:r>
      <w:r w:rsidRPr="00547E4A">
        <w:rPr>
          <w:rFonts w:eastAsia="ＭＳ 明朝"/>
          <w:bCs/>
          <w:lang w:val="en-US"/>
        </w:rPr>
        <w:t>transmission on its own reserved resource</w:t>
      </w:r>
      <w:r w:rsidRPr="00DE1D4B">
        <w:rPr>
          <w:rFonts w:eastAsia="ＭＳ 明朝"/>
          <w:bCs/>
          <w:lang w:val="en-US"/>
        </w:rPr>
        <w:t xml:space="preserve">, </w:t>
      </w:r>
      <w:r>
        <w:t>t</w:t>
      </w:r>
      <w:r w:rsidRPr="00DA36BC">
        <w:t xml:space="preserve">he UE selects a CPE starting position </w:t>
      </w:r>
      <w:r w:rsidR="00AA69CA">
        <w:t xml:space="preserve">for the transmission </w:t>
      </w:r>
      <w:r w:rsidRPr="00DA36BC">
        <w:t>according to one of the followings</w:t>
      </w:r>
    </w:p>
    <w:p w14:paraId="2B3D5323" w14:textId="77777777" w:rsidR="00DA36BC" w:rsidRPr="00DE1D4B" w:rsidRDefault="00DA36BC" w:rsidP="00DA36BC">
      <w:pPr>
        <w:pStyle w:val="aff9"/>
        <w:numPr>
          <w:ilvl w:val="0"/>
          <w:numId w:val="20"/>
        </w:numPr>
        <w:ind w:firstLineChars="0"/>
        <w:rPr>
          <w:b/>
          <w:lang w:val="en-US"/>
        </w:rPr>
      </w:pPr>
      <w:r w:rsidRPr="00DE1D4B">
        <w:rPr>
          <w:b/>
          <w:lang w:val="en-US"/>
        </w:rPr>
        <w:t>A (pre-)configured default CPE starting position</w:t>
      </w:r>
    </w:p>
    <w:p w14:paraId="6AAB22B4" w14:textId="77777777" w:rsidR="00DA36BC" w:rsidRPr="001537F6" w:rsidRDefault="00DA36BC" w:rsidP="00DA36BC">
      <w:pPr>
        <w:pStyle w:val="aff9"/>
        <w:numPr>
          <w:ilvl w:val="0"/>
          <w:numId w:val="20"/>
        </w:numPr>
        <w:ind w:firstLineChars="0"/>
        <w:rPr>
          <w:b/>
          <w:lang w:val="en-US"/>
        </w:rPr>
      </w:pPr>
      <w:r w:rsidRPr="00906B92">
        <w:rPr>
          <w:b/>
          <w:lang w:val="en-US"/>
        </w:rPr>
        <w:t>The highest priority among the detected and the transmitted reservations</w:t>
      </w:r>
    </w:p>
    <w:p w14:paraId="03FE1BEC" w14:textId="75538952" w:rsidR="005D7EA9" w:rsidRPr="00537EAF" w:rsidRDefault="009F37C0" w:rsidP="006A329F">
      <w:pPr>
        <w:spacing w:before="100" w:beforeAutospacing="1"/>
        <w:rPr>
          <w:bCs/>
          <w:color w:val="000000" w:themeColor="text1"/>
          <w:lang w:val="en-US"/>
        </w:rPr>
      </w:pPr>
      <w:r>
        <w:rPr>
          <w:bCs/>
          <w:color w:val="000000" w:themeColor="text1"/>
          <w:lang w:val="en-US"/>
        </w:rPr>
        <w:t>For t</w:t>
      </w:r>
      <w:r w:rsidR="006A329F">
        <w:rPr>
          <w:bCs/>
          <w:color w:val="000000" w:themeColor="text1"/>
          <w:lang w:val="en-US"/>
        </w:rPr>
        <w:t xml:space="preserve">he second bullet in working assumption, multiple CPE starting positions </w:t>
      </w:r>
      <w:r w:rsidR="00DE3E62">
        <w:rPr>
          <w:bCs/>
          <w:color w:val="000000" w:themeColor="text1"/>
          <w:lang w:val="en-US"/>
        </w:rPr>
        <w:t>can be</w:t>
      </w:r>
      <w:r w:rsidR="006A329F">
        <w:rPr>
          <w:bCs/>
          <w:color w:val="000000" w:themeColor="text1"/>
          <w:lang w:val="en-US"/>
        </w:rPr>
        <w:t xml:space="preserve"> configured per priority and one of the CPE starting position will be randomly selected. It can be used</w:t>
      </w:r>
      <w:r>
        <w:rPr>
          <w:bCs/>
          <w:color w:val="000000" w:themeColor="text1"/>
          <w:lang w:val="en-US"/>
        </w:rPr>
        <w:t xml:space="preserve"> to</w:t>
      </w:r>
      <w:r w:rsidR="006A329F">
        <w:rPr>
          <w:bCs/>
          <w:color w:val="000000" w:themeColor="text1"/>
          <w:lang w:val="en-US"/>
        </w:rPr>
        <w:t xml:space="preserve"> avoid the collision between initial transmissions</w:t>
      </w:r>
      <w:r w:rsidR="00DE3E62">
        <w:rPr>
          <w:bCs/>
          <w:color w:val="000000" w:themeColor="text1"/>
          <w:lang w:val="en-US"/>
        </w:rPr>
        <w:t xml:space="preserve"> given a UE performing initial transmission is not aware of an initial transmission from another UEs</w:t>
      </w:r>
      <w:r w:rsidR="006A329F">
        <w:rPr>
          <w:bCs/>
          <w:color w:val="000000" w:themeColor="text1"/>
          <w:lang w:val="en-US"/>
        </w:rPr>
        <w:t>.</w:t>
      </w:r>
      <w:r w:rsidR="006A329F">
        <w:rPr>
          <w:rFonts w:hint="eastAsia"/>
          <w:bCs/>
          <w:color w:val="000000" w:themeColor="text1"/>
          <w:lang w:val="en-US"/>
        </w:rPr>
        <w:t xml:space="preserve"> </w:t>
      </w:r>
      <w:r w:rsidR="006A329F">
        <w:rPr>
          <w:bCs/>
          <w:color w:val="000000" w:themeColor="text1"/>
          <w:lang w:val="en-US"/>
        </w:rPr>
        <w:t xml:space="preserve">We think some conditions </w:t>
      </w:r>
      <w:r w:rsidR="00DE3E62">
        <w:rPr>
          <w:bCs/>
          <w:color w:val="000000" w:themeColor="text1"/>
          <w:lang w:val="en-US"/>
        </w:rPr>
        <w:t>are</w:t>
      </w:r>
      <w:r w:rsidR="006A329F">
        <w:rPr>
          <w:bCs/>
          <w:color w:val="000000" w:themeColor="text1"/>
          <w:lang w:val="en-US"/>
        </w:rPr>
        <w:t xml:space="preserve"> needed for the case of full RB set allocation to randomly select </w:t>
      </w:r>
      <w:r w:rsidR="006A329F" w:rsidRPr="00BA23F3">
        <w:rPr>
          <w:lang w:val="en-US"/>
        </w:rPr>
        <w:t xml:space="preserve">a CPE starting position </w:t>
      </w:r>
      <w:r w:rsidR="006A329F">
        <w:t>from</w:t>
      </w:r>
      <w:r w:rsidR="006A329F" w:rsidRPr="00BA23F3">
        <w:t xml:space="preserve"> multiple CPE starting candidate positions per priority</w:t>
      </w:r>
      <w:r w:rsidR="006A329F">
        <w:t>.</w:t>
      </w:r>
      <w:r w:rsidR="006A329F">
        <w:rPr>
          <w:rFonts w:hint="eastAsia"/>
          <w:bCs/>
          <w:color w:val="000000" w:themeColor="text1"/>
          <w:lang w:val="en-US"/>
        </w:rPr>
        <w:t xml:space="preserve"> </w:t>
      </w:r>
      <w:r w:rsidR="006A329F">
        <w:rPr>
          <w:bCs/>
          <w:color w:val="000000" w:themeColor="text1"/>
          <w:lang w:val="en-US"/>
        </w:rPr>
        <w:t>W</w:t>
      </w:r>
      <w:r w:rsidR="00DE3E62">
        <w:rPr>
          <w:bCs/>
          <w:color w:val="000000" w:themeColor="text1"/>
          <w:lang w:val="en-US"/>
        </w:rPr>
        <w:t xml:space="preserve">ith the </w:t>
      </w:r>
      <w:r w:rsidR="006A329F">
        <w:rPr>
          <w:bCs/>
          <w:color w:val="000000" w:themeColor="text1"/>
          <w:lang w:val="en-US"/>
        </w:rPr>
        <w:t>reservation information, the UE can align CPE starting position with other UEs</w:t>
      </w:r>
      <w:r w:rsidR="00DE3E62">
        <w:rPr>
          <w:bCs/>
          <w:color w:val="000000" w:themeColor="text1"/>
          <w:lang w:val="en-US"/>
        </w:rPr>
        <w:t xml:space="preserve"> for concurrent transmission</w:t>
      </w:r>
      <w:r w:rsidR="006A329F">
        <w:rPr>
          <w:bCs/>
          <w:color w:val="000000" w:themeColor="text1"/>
          <w:lang w:val="en-US"/>
        </w:rPr>
        <w:t>.</w:t>
      </w:r>
      <w:r w:rsidR="006A329F">
        <w:rPr>
          <w:rFonts w:hint="eastAsia"/>
          <w:bCs/>
          <w:color w:val="000000" w:themeColor="text1"/>
          <w:lang w:val="en-US"/>
        </w:rPr>
        <w:t xml:space="preserve"> </w:t>
      </w:r>
      <w:r w:rsidR="006A329F">
        <w:rPr>
          <w:bCs/>
          <w:color w:val="000000" w:themeColor="text1"/>
          <w:lang w:val="en-US"/>
        </w:rPr>
        <w:t>However,</w:t>
      </w:r>
      <w:r w:rsidR="00DE3E62">
        <w:rPr>
          <w:bCs/>
          <w:color w:val="000000" w:themeColor="text1"/>
          <w:lang w:val="en-US"/>
        </w:rPr>
        <w:t xml:space="preserve"> without reservation information, t</w:t>
      </w:r>
      <w:r w:rsidR="006A329F" w:rsidRPr="00803247">
        <w:rPr>
          <w:bCs/>
          <w:color w:val="000000" w:themeColor="text1"/>
          <w:lang w:val="en-US"/>
        </w:rPr>
        <w:t xml:space="preserve">here is a risk that some UEs select the same resource for initial transmission and </w:t>
      </w:r>
      <w:r w:rsidR="00DE3E62">
        <w:rPr>
          <w:bCs/>
          <w:color w:val="000000" w:themeColor="text1"/>
          <w:lang w:val="en-US"/>
        </w:rPr>
        <w:t>cause</w:t>
      </w:r>
      <w:r w:rsidR="006A329F" w:rsidRPr="00803247">
        <w:rPr>
          <w:bCs/>
          <w:color w:val="000000" w:themeColor="text1"/>
          <w:lang w:val="en-US"/>
        </w:rPr>
        <w:t xml:space="preserve"> interference </w:t>
      </w:r>
      <w:r w:rsidR="00DE3E62">
        <w:rPr>
          <w:bCs/>
          <w:color w:val="000000" w:themeColor="text1"/>
          <w:lang w:val="en-US"/>
        </w:rPr>
        <w:t xml:space="preserve">with </w:t>
      </w:r>
      <w:r w:rsidR="006A329F" w:rsidRPr="00803247">
        <w:rPr>
          <w:bCs/>
          <w:color w:val="000000" w:themeColor="text1"/>
          <w:lang w:val="en-US"/>
        </w:rPr>
        <w:t xml:space="preserve">each other. A worst case would be that two UEs are close to each other, the mutual interference is severe such that both of their transmission cannot be successfully received by their intended receivers. </w:t>
      </w:r>
      <w:r w:rsidR="006A329F">
        <w:rPr>
          <w:bCs/>
          <w:color w:val="000000" w:themeColor="text1"/>
          <w:lang w:val="en-US"/>
        </w:rPr>
        <w:t>In this case,</w:t>
      </w:r>
      <w:r w:rsidR="006A329F" w:rsidRPr="00803247">
        <w:rPr>
          <w:bCs/>
          <w:color w:val="000000" w:themeColor="text1"/>
          <w:lang w:val="en-US"/>
        </w:rPr>
        <w:t xml:space="preserve"> multiple CPE starting position is beneficial</w:t>
      </w:r>
      <w:r w:rsidR="006A329F">
        <w:rPr>
          <w:bCs/>
          <w:color w:val="000000" w:themeColor="text1"/>
          <w:lang w:val="en-US"/>
        </w:rPr>
        <w:t>. For the case of full RB set allocation, w</w:t>
      </w:r>
      <w:r w:rsidR="006A329F" w:rsidRPr="00DC270D">
        <w:rPr>
          <w:bCs/>
          <w:color w:val="000000" w:themeColor="text1"/>
          <w:lang w:val="en-US"/>
        </w:rPr>
        <w:t xml:space="preserve">hen a UE does not </w:t>
      </w:r>
      <w:r w:rsidR="006A329F">
        <w:rPr>
          <w:bCs/>
          <w:color w:val="000000" w:themeColor="text1"/>
          <w:lang w:val="en-US"/>
        </w:rPr>
        <w:t>detect</w:t>
      </w:r>
      <w:r w:rsidR="006A329F" w:rsidRPr="00DC270D">
        <w:rPr>
          <w:bCs/>
          <w:color w:val="000000" w:themeColor="text1"/>
          <w:lang w:val="en-US"/>
        </w:rPr>
        <w:t xml:space="preserve"> other UE’s reservation informatio</w:t>
      </w:r>
      <w:r w:rsidR="006A329F">
        <w:rPr>
          <w:bCs/>
          <w:color w:val="000000" w:themeColor="text1"/>
          <w:lang w:val="en-US"/>
        </w:rPr>
        <w:t>n in the same slot in the same RB set where the UE will perform initial transmission</w:t>
      </w:r>
      <w:r w:rsidR="006A329F" w:rsidRPr="00DC270D">
        <w:rPr>
          <w:bCs/>
          <w:color w:val="000000" w:themeColor="text1"/>
          <w:lang w:val="en-US"/>
        </w:rPr>
        <w:t xml:space="preserve">, the UE </w:t>
      </w:r>
      <w:r w:rsidR="006A329F">
        <w:rPr>
          <w:bCs/>
          <w:color w:val="000000" w:themeColor="text1"/>
          <w:lang w:val="en-US"/>
        </w:rPr>
        <w:lastRenderedPageBreak/>
        <w:t xml:space="preserve">randomly </w:t>
      </w:r>
      <w:r w:rsidR="006A329F" w:rsidRPr="00DC270D">
        <w:rPr>
          <w:bCs/>
          <w:color w:val="000000" w:themeColor="text1"/>
          <w:lang w:val="en-US"/>
        </w:rPr>
        <w:t>select</w:t>
      </w:r>
      <w:r w:rsidR="006A329F">
        <w:rPr>
          <w:bCs/>
          <w:color w:val="000000" w:themeColor="text1"/>
          <w:lang w:val="en-US"/>
        </w:rPr>
        <w:t>s</w:t>
      </w:r>
      <w:r w:rsidR="006A329F" w:rsidRPr="00DC270D">
        <w:rPr>
          <w:bCs/>
          <w:color w:val="000000" w:themeColor="text1"/>
          <w:lang w:val="en-US"/>
        </w:rPr>
        <w:t xml:space="preserve"> </w:t>
      </w:r>
      <w:r w:rsidR="006A329F">
        <w:rPr>
          <w:bCs/>
          <w:color w:val="000000" w:themeColor="text1"/>
          <w:lang w:val="en-US"/>
        </w:rPr>
        <w:t xml:space="preserve">a </w:t>
      </w:r>
      <w:r w:rsidR="006A329F" w:rsidRPr="00DC270D">
        <w:rPr>
          <w:bCs/>
          <w:color w:val="000000" w:themeColor="text1"/>
          <w:lang w:val="en-US"/>
        </w:rPr>
        <w:t xml:space="preserve">CPE starting position </w:t>
      </w:r>
      <w:r w:rsidR="006A329F">
        <w:rPr>
          <w:bCs/>
          <w:color w:val="000000" w:themeColor="text1"/>
          <w:lang w:val="en-US"/>
        </w:rPr>
        <w:t xml:space="preserve">from </w:t>
      </w:r>
      <w:r w:rsidR="006A329F" w:rsidRPr="00FC1EBA">
        <w:rPr>
          <w:bCs/>
          <w:color w:val="000000" w:themeColor="text1"/>
          <w:lang w:val="en-US"/>
        </w:rPr>
        <w:t>multiple CPE starting positions configured per priority</w:t>
      </w:r>
      <w:r w:rsidR="006A329F">
        <w:rPr>
          <w:bCs/>
          <w:color w:val="000000" w:themeColor="text1"/>
          <w:lang w:val="en-US"/>
        </w:rPr>
        <w:t>,</w:t>
      </w:r>
      <w:r w:rsidR="006A329F" w:rsidRPr="00FC1EBA">
        <w:rPr>
          <w:bCs/>
          <w:color w:val="000000" w:themeColor="text1"/>
          <w:lang w:val="en-US"/>
        </w:rPr>
        <w:t xml:space="preserve"> </w:t>
      </w:r>
      <w:r w:rsidR="006A329F">
        <w:rPr>
          <w:bCs/>
          <w:color w:val="000000" w:themeColor="text1"/>
          <w:lang w:val="en-US"/>
        </w:rPr>
        <w:t>to protect the high priority transmission and to avoid collision between same priority</w:t>
      </w:r>
      <w:r w:rsidR="006A329F" w:rsidRPr="00DC270D">
        <w:rPr>
          <w:bCs/>
          <w:color w:val="000000" w:themeColor="text1"/>
          <w:lang w:val="en-US"/>
        </w:rPr>
        <w:t>.</w:t>
      </w:r>
    </w:p>
    <w:p w14:paraId="170130B0" w14:textId="66FEE52E" w:rsidR="006A329F" w:rsidRPr="009F37C0" w:rsidRDefault="006A329F" w:rsidP="009F37C0">
      <w:pPr>
        <w:ind w:left="1325" w:hangingChars="550" w:hanging="1325"/>
        <w:rPr>
          <w:rFonts w:eastAsia="SimSun"/>
          <w:b/>
          <w:bCs/>
          <w:lang w:val="en-US" w:eastAsia="zh-CN"/>
        </w:rPr>
      </w:pPr>
      <w:r>
        <w:rPr>
          <w:rFonts w:eastAsia="SimSun"/>
          <w:b/>
          <w:bCs/>
          <w:lang w:val="en-US" w:eastAsia="zh-CN"/>
        </w:rPr>
        <w:t xml:space="preserve">Proposal </w:t>
      </w:r>
      <w:r w:rsidR="00C97A2C">
        <w:rPr>
          <w:rFonts w:eastAsia="SimSun"/>
          <w:b/>
          <w:bCs/>
          <w:lang w:val="en-US" w:eastAsia="zh-CN"/>
        </w:rPr>
        <w:t>4</w:t>
      </w:r>
      <w:r>
        <w:rPr>
          <w:rFonts w:eastAsia="SimSun"/>
          <w:b/>
          <w:bCs/>
          <w:lang w:val="en-US" w:eastAsia="zh-CN"/>
        </w:rPr>
        <w:t xml:space="preserve"> :</w:t>
      </w:r>
      <w:r w:rsidR="005D7EA9">
        <w:rPr>
          <w:rFonts w:eastAsia="SimSun"/>
          <w:b/>
          <w:bCs/>
          <w:lang w:val="en-US" w:eastAsia="zh-CN"/>
        </w:rPr>
        <w:t xml:space="preserve"> </w:t>
      </w:r>
      <w:r w:rsidRPr="006064D5">
        <w:rPr>
          <w:rFonts w:eastAsia="SimSun"/>
          <w:b/>
          <w:bCs/>
          <w:lang w:val="en-US" w:eastAsia="zh-CN"/>
        </w:rPr>
        <w:t>For the case of</w:t>
      </w:r>
      <w:r>
        <w:rPr>
          <w:rFonts w:eastAsia="SimSun"/>
          <w:b/>
          <w:bCs/>
          <w:lang w:val="en-US" w:eastAsia="zh-CN"/>
        </w:rPr>
        <w:t xml:space="preserve"> ful</w:t>
      </w:r>
      <w:r w:rsidRPr="006064D5">
        <w:rPr>
          <w:rFonts w:eastAsia="SimSun"/>
          <w:b/>
          <w:bCs/>
          <w:lang w:val="en-US" w:eastAsia="zh-CN"/>
        </w:rPr>
        <w:t>l RB set resource allocation,</w:t>
      </w:r>
      <w:r w:rsidR="005D7EA9" w:rsidRPr="005D7EA9">
        <w:rPr>
          <w:rFonts w:eastAsia="SimSun"/>
          <w:b/>
          <w:bCs/>
          <w:lang w:val="en-US" w:eastAsia="zh-CN"/>
        </w:rPr>
        <w:t xml:space="preserve"> when a UE </w:t>
      </w:r>
      <w:r w:rsidR="009F37C0">
        <w:rPr>
          <w:rFonts w:eastAsia="SimSun"/>
          <w:b/>
          <w:bCs/>
          <w:lang w:val="en-US" w:eastAsia="zh-CN"/>
        </w:rPr>
        <w:t xml:space="preserve">performs initial transmission in a slot </w:t>
      </w:r>
      <w:r w:rsidR="009F37C0" w:rsidRPr="009F37C0">
        <w:rPr>
          <w:rFonts w:eastAsia="SimSun"/>
          <w:b/>
          <w:bCs/>
          <w:lang w:val="en-US" w:eastAsia="zh-CN"/>
        </w:rPr>
        <w:t>in an RB set(s) where other UE’s reservation information is</w:t>
      </w:r>
      <w:r w:rsidR="009F37C0">
        <w:rPr>
          <w:rFonts w:eastAsia="SimSun"/>
          <w:b/>
          <w:bCs/>
          <w:lang w:val="en-US" w:eastAsia="zh-CN"/>
        </w:rPr>
        <w:t xml:space="preserve"> not</w:t>
      </w:r>
      <w:r w:rsidR="009F37C0" w:rsidRPr="009F37C0">
        <w:rPr>
          <w:rFonts w:eastAsia="SimSun"/>
          <w:b/>
          <w:bCs/>
          <w:lang w:val="en-US" w:eastAsia="zh-CN"/>
        </w:rPr>
        <w:t xml:space="preserve"> detected, </w:t>
      </w:r>
      <w:r w:rsidRPr="006064D5">
        <w:rPr>
          <w:rFonts w:eastAsia="SimSun"/>
          <w:b/>
          <w:bCs/>
          <w:lang w:val="en-US" w:eastAsia="zh-CN"/>
        </w:rPr>
        <w:t>a CPE starting position is randomly</w:t>
      </w:r>
      <w:r>
        <w:rPr>
          <w:rFonts w:eastAsia="ＭＳ 明朝" w:hint="eastAsia"/>
          <w:b/>
          <w:bCs/>
          <w:lang w:val="en-US"/>
        </w:rPr>
        <w:t xml:space="preserve"> </w:t>
      </w:r>
      <w:r w:rsidRPr="006064D5">
        <w:rPr>
          <w:rFonts w:eastAsia="SimSun"/>
          <w:b/>
          <w:bCs/>
          <w:lang w:val="en-US" w:eastAsia="zh-CN"/>
        </w:rPr>
        <w:t>selected among the one or multiple CPE starting candidate positions (pre-)configured per priority of the PSCCH/PSSCH transmission</w:t>
      </w:r>
      <w:r w:rsidR="005D7EA9">
        <w:rPr>
          <w:rFonts w:eastAsia="SimSun"/>
          <w:b/>
          <w:bCs/>
          <w:lang w:val="en-US" w:eastAsia="zh-CN"/>
        </w:rPr>
        <w:t>.</w:t>
      </w:r>
    </w:p>
    <w:p w14:paraId="23B59792" w14:textId="4C193D3D" w:rsidR="006A329F" w:rsidRPr="001801FA" w:rsidRDefault="006A329F" w:rsidP="006A329F">
      <w:pPr>
        <w:spacing w:before="100" w:beforeAutospacing="1"/>
        <w:rPr>
          <w:bCs/>
          <w:color w:val="000000" w:themeColor="text1"/>
          <w:lang w:val="en-US"/>
        </w:rPr>
      </w:pPr>
      <w:r>
        <w:rPr>
          <w:bCs/>
          <w:color w:val="000000" w:themeColor="text1"/>
          <w:lang w:val="en-US"/>
        </w:rPr>
        <w:t>It is beneficial to support this mechanism for partial RB set allocation</w:t>
      </w:r>
      <w:r w:rsidR="00DE3E62">
        <w:rPr>
          <w:bCs/>
          <w:color w:val="000000" w:themeColor="text1"/>
          <w:lang w:val="en-US"/>
        </w:rPr>
        <w:t xml:space="preserve"> as well when there is not reservation information for a UE with partial RB set allocation</w:t>
      </w:r>
      <w:r>
        <w:rPr>
          <w:bCs/>
          <w:color w:val="000000" w:themeColor="text1"/>
          <w:lang w:val="en-US"/>
        </w:rPr>
        <w:t xml:space="preserve">. </w:t>
      </w:r>
      <w:r w:rsidR="00DE3E62">
        <w:rPr>
          <w:bCs/>
          <w:color w:val="000000" w:themeColor="text1"/>
          <w:lang w:val="en-US"/>
        </w:rPr>
        <w:t>That is b</w:t>
      </w:r>
      <w:r>
        <w:rPr>
          <w:bCs/>
          <w:color w:val="000000" w:themeColor="text1"/>
          <w:lang w:val="en-US"/>
        </w:rPr>
        <w:t xml:space="preserve">ecause the collision of initial transmission between partial RB set and partial/full RB set can </w:t>
      </w:r>
      <w:r w:rsidR="00817483">
        <w:rPr>
          <w:bCs/>
          <w:color w:val="000000" w:themeColor="text1"/>
          <w:lang w:val="en-US"/>
        </w:rPr>
        <w:t xml:space="preserve">also </w:t>
      </w:r>
      <w:r>
        <w:rPr>
          <w:bCs/>
          <w:color w:val="000000" w:themeColor="text1"/>
          <w:lang w:val="en-US"/>
        </w:rPr>
        <w:t xml:space="preserve">happen in Rel-16 SL mode 2 resource selection principle. </w:t>
      </w:r>
      <w:r w:rsidR="00817483">
        <w:rPr>
          <w:bCs/>
          <w:color w:val="000000" w:themeColor="text1"/>
          <w:lang w:val="en-US"/>
        </w:rPr>
        <w:t>Therefore</w:t>
      </w:r>
      <w:r>
        <w:rPr>
          <w:bCs/>
          <w:color w:val="000000" w:themeColor="text1"/>
          <w:lang w:val="en-US"/>
        </w:rPr>
        <w:t xml:space="preserve">, to avoid the collision of the initial transmission on partial RB set, </w:t>
      </w:r>
      <w:r w:rsidR="00817483" w:rsidRPr="00817483">
        <w:rPr>
          <w:bCs/>
          <w:color w:val="000000" w:themeColor="text1"/>
          <w:lang w:val="en-US"/>
        </w:rPr>
        <w:t>a CPE starting position is randomly selected among the one or multiple CPE starting candidate positions (pre-)configured per priority of the PSCCH/PSSCH transmission</w:t>
      </w:r>
      <w:r>
        <w:rPr>
          <w:bCs/>
          <w:color w:val="000000" w:themeColor="text1"/>
          <w:lang w:val="en-US"/>
        </w:rPr>
        <w:t>.</w:t>
      </w:r>
    </w:p>
    <w:p w14:paraId="08848865" w14:textId="48306055" w:rsidR="006A329F" w:rsidRPr="001537F6" w:rsidRDefault="006A329F" w:rsidP="006A329F">
      <w:pPr>
        <w:ind w:left="1325" w:hangingChars="550" w:hanging="1325"/>
        <w:rPr>
          <w:rFonts w:eastAsia="SimSun"/>
          <w:bCs/>
          <w:lang w:val="en-US" w:eastAsia="zh-CN"/>
        </w:rPr>
      </w:pPr>
      <w:r>
        <w:rPr>
          <w:rFonts w:eastAsia="SimSun"/>
          <w:b/>
          <w:bCs/>
          <w:lang w:val="en-US" w:eastAsia="zh-CN"/>
        </w:rPr>
        <w:t xml:space="preserve">Proposal </w:t>
      </w:r>
      <w:r w:rsidR="00C97A2C">
        <w:rPr>
          <w:rFonts w:eastAsia="SimSun"/>
          <w:b/>
          <w:bCs/>
          <w:lang w:val="en-US" w:eastAsia="zh-CN"/>
        </w:rPr>
        <w:t>5</w:t>
      </w:r>
      <w:r>
        <w:rPr>
          <w:rFonts w:eastAsia="SimSun"/>
          <w:b/>
          <w:bCs/>
          <w:lang w:val="en-US" w:eastAsia="zh-CN"/>
        </w:rPr>
        <w:t xml:space="preserve"> : </w:t>
      </w:r>
      <w:r w:rsidR="009F37C0" w:rsidRPr="006064D5">
        <w:rPr>
          <w:rFonts w:eastAsia="SimSun"/>
          <w:b/>
          <w:bCs/>
          <w:lang w:val="en-US" w:eastAsia="zh-CN"/>
        </w:rPr>
        <w:t>For the case of</w:t>
      </w:r>
      <w:r w:rsidR="009F37C0">
        <w:rPr>
          <w:rFonts w:eastAsia="SimSun"/>
          <w:b/>
          <w:bCs/>
          <w:lang w:val="en-US" w:eastAsia="zh-CN"/>
        </w:rPr>
        <w:t xml:space="preserve"> partia</w:t>
      </w:r>
      <w:r w:rsidR="009F37C0" w:rsidRPr="006064D5">
        <w:rPr>
          <w:rFonts w:eastAsia="SimSun"/>
          <w:b/>
          <w:bCs/>
          <w:lang w:val="en-US" w:eastAsia="zh-CN"/>
        </w:rPr>
        <w:t>l RB set resource allocation,</w:t>
      </w:r>
      <w:r w:rsidR="009F37C0" w:rsidRPr="005D7EA9">
        <w:rPr>
          <w:rFonts w:eastAsia="SimSun"/>
          <w:b/>
          <w:bCs/>
          <w:lang w:val="en-US" w:eastAsia="zh-CN"/>
        </w:rPr>
        <w:t xml:space="preserve"> when a UE </w:t>
      </w:r>
      <w:r w:rsidR="009F37C0">
        <w:rPr>
          <w:rFonts w:eastAsia="SimSun"/>
          <w:b/>
          <w:bCs/>
          <w:lang w:val="en-US" w:eastAsia="zh-CN"/>
        </w:rPr>
        <w:t xml:space="preserve">performs initial transmission in a slot </w:t>
      </w:r>
      <w:r w:rsidR="009F37C0" w:rsidRPr="009F37C0">
        <w:rPr>
          <w:rFonts w:eastAsia="SimSun"/>
          <w:b/>
          <w:bCs/>
          <w:lang w:val="en-US" w:eastAsia="zh-CN"/>
        </w:rPr>
        <w:t>in an RB set(s) where other UE’s reservation information is</w:t>
      </w:r>
      <w:r w:rsidR="009F37C0">
        <w:rPr>
          <w:rFonts w:eastAsia="SimSun"/>
          <w:b/>
          <w:bCs/>
          <w:lang w:val="en-US" w:eastAsia="zh-CN"/>
        </w:rPr>
        <w:t xml:space="preserve"> not</w:t>
      </w:r>
      <w:r w:rsidR="009F37C0" w:rsidRPr="009F37C0">
        <w:rPr>
          <w:rFonts w:eastAsia="SimSun"/>
          <w:b/>
          <w:bCs/>
          <w:lang w:val="en-US" w:eastAsia="zh-CN"/>
        </w:rPr>
        <w:t xml:space="preserve"> detected, </w:t>
      </w:r>
      <w:r w:rsidR="009F37C0" w:rsidRPr="006064D5">
        <w:rPr>
          <w:rFonts w:eastAsia="SimSun"/>
          <w:b/>
          <w:bCs/>
          <w:lang w:val="en-US" w:eastAsia="zh-CN"/>
        </w:rPr>
        <w:t>a CPE starting position is randomly</w:t>
      </w:r>
      <w:r w:rsidR="009F37C0">
        <w:rPr>
          <w:rFonts w:eastAsia="ＭＳ 明朝" w:hint="eastAsia"/>
          <w:b/>
          <w:bCs/>
          <w:lang w:val="en-US"/>
        </w:rPr>
        <w:t xml:space="preserve"> </w:t>
      </w:r>
      <w:r w:rsidR="009F37C0" w:rsidRPr="006064D5">
        <w:rPr>
          <w:rFonts w:eastAsia="SimSun"/>
          <w:b/>
          <w:bCs/>
          <w:lang w:val="en-US" w:eastAsia="zh-CN"/>
        </w:rPr>
        <w:t>selected among the one or multiple CPE starting candidate positions (pre-)configured per priority of the PSCCH/PSSCH transmission</w:t>
      </w:r>
      <w:r w:rsidR="009F37C0">
        <w:rPr>
          <w:rFonts w:eastAsia="SimSun"/>
          <w:b/>
          <w:bCs/>
          <w:lang w:val="en-US" w:eastAsia="zh-CN"/>
        </w:rPr>
        <w:t>.</w:t>
      </w:r>
    </w:p>
    <w:p w14:paraId="0416AAEE" w14:textId="488F65DC" w:rsidR="003A030B" w:rsidRDefault="00564C84">
      <w:pPr>
        <w:rPr>
          <w:rFonts w:eastAsia="SimSun"/>
          <w:lang w:val="en-US" w:eastAsia="zh-CN"/>
        </w:rPr>
      </w:pPr>
      <w:r>
        <w:rPr>
          <w:rFonts w:eastAsia="SimSun"/>
          <w:bCs/>
          <w:lang w:val="en-US" w:eastAsia="zh-CN"/>
        </w:rPr>
        <w:t xml:space="preserve">Furthermore, for Resource Allocation Mode 1 in SL-U, since the </w:t>
      </w:r>
      <w:proofErr w:type="spellStart"/>
      <w:r>
        <w:rPr>
          <w:rFonts w:eastAsia="SimSun"/>
          <w:bCs/>
          <w:lang w:val="en-US" w:eastAsia="zh-CN"/>
        </w:rPr>
        <w:t>gNB</w:t>
      </w:r>
      <w:proofErr w:type="spellEnd"/>
      <w:r>
        <w:rPr>
          <w:rFonts w:eastAsia="SimSun"/>
          <w:bCs/>
          <w:lang w:val="en-US" w:eastAsia="zh-CN"/>
        </w:rPr>
        <w:t xml:space="preserve"> is not supposed to perform sensing in the SL-BWP where SL resources are scheduled via DCI, the sole purpose of </w:t>
      </w:r>
      <w:proofErr w:type="spellStart"/>
      <w:r>
        <w:t>gNB</w:t>
      </w:r>
      <w:proofErr w:type="spellEnd"/>
      <w:r>
        <w:t xml:space="preserve"> scheduling is </w:t>
      </w:r>
      <w:r>
        <w:rPr>
          <w:rFonts w:eastAsia="SimSun"/>
          <w:lang w:val="en-US" w:eastAsia="zh-CN"/>
        </w:rPr>
        <w:t xml:space="preserve">just </w:t>
      </w:r>
      <w:r>
        <w:t xml:space="preserve">to coordinate PSSCH resources among SL-U UEs, rather than among all </w:t>
      </w:r>
      <w:r>
        <w:rPr>
          <w:lang w:val="en-US" w:eastAsia="zh-CN"/>
        </w:rPr>
        <w:t>devices (i.e. including non-3GPP devices)</w:t>
      </w:r>
      <w:r>
        <w:t xml:space="preserve"> contending for the LBT channel(s).</w:t>
      </w:r>
      <w:r>
        <w:rPr>
          <w:rFonts w:eastAsia="SimSun"/>
          <w:lang w:val="en-US" w:eastAsia="zh-CN"/>
        </w:rPr>
        <w:t xml:space="preserve"> It also implies that the </w:t>
      </w:r>
      <w:proofErr w:type="spellStart"/>
      <w:r>
        <w:rPr>
          <w:rFonts w:eastAsia="SimSun"/>
          <w:lang w:val="en-US" w:eastAsia="zh-CN"/>
        </w:rPr>
        <w:t>gNB</w:t>
      </w:r>
      <w:proofErr w:type="spellEnd"/>
      <w:r>
        <w:rPr>
          <w:rFonts w:eastAsia="SimSun"/>
          <w:lang w:val="en-US" w:eastAsia="zh-CN"/>
        </w:rPr>
        <w:t xml:space="preserve"> is not supposed to determine CPE for a scheduled SL transmission. Therefore, it is proposed that a UE autonomously determines presence or length of CPE in the same way as in </w:t>
      </w:r>
      <w:r>
        <w:rPr>
          <w:rFonts w:eastAsia="SimSun"/>
          <w:bCs/>
          <w:lang w:val="en-US" w:eastAsia="zh-CN"/>
        </w:rPr>
        <w:t>Resource Allocation Mode 2</w:t>
      </w:r>
      <w:r>
        <w:rPr>
          <w:rFonts w:eastAsia="SimSun"/>
          <w:lang w:val="en-US" w:eastAsia="zh-CN"/>
        </w:rPr>
        <w:t>.</w:t>
      </w:r>
    </w:p>
    <w:p w14:paraId="74A818D1" w14:textId="0A23D33F" w:rsidR="003A030B" w:rsidRDefault="00564C84">
      <w:pPr>
        <w:ind w:left="1325" w:hangingChars="550" w:hanging="1325"/>
        <w:rPr>
          <w:rFonts w:eastAsia="SimSun"/>
          <w:b/>
          <w:bCs/>
          <w:lang w:val="en-US" w:eastAsia="zh-CN"/>
        </w:rPr>
      </w:pPr>
      <w:r>
        <w:rPr>
          <w:rFonts w:eastAsia="SimSun"/>
          <w:b/>
          <w:bCs/>
          <w:lang w:val="en-US" w:eastAsia="zh-CN"/>
        </w:rPr>
        <w:t xml:space="preserve">Proposal </w:t>
      </w:r>
      <w:r w:rsidR="0036638B">
        <w:rPr>
          <w:rFonts w:eastAsia="SimSun"/>
          <w:b/>
          <w:bCs/>
          <w:lang w:val="en-US" w:eastAsia="zh-CN"/>
        </w:rPr>
        <w:t>6</w:t>
      </w:r>
      <w:r>
        <w:rPr>
          <w:rFonts w:eastAsia="SimSun"/>
          <w:b/>
          <w:bCs/>
          <w:lang w:val="en-US" w:eastAsia="zh-CN"/>
        </w:rPr>
        <w:t xml:space="preserve"> : Selection of </w:t>
      </w:r>
      <w:r>
        <w:rPr>
          <w:b/>
          <w:bCs/>
        </w:rPr>
        <w:t xml:space="preserve">CPE starting position for </w:t>
      </w:r>
      <w:r>
        <w:rPr>
          <w:rFonts w:eastAsia="SimSun"/>
          <w:b/>
          <w:bCs/>
          <w:lang w:val="en-US" w:eastAsia="zh-CN"/>
        </w:rPr>
        <w:t xml:space="preserve">Resource Allocation </w:t>
      </w:r>
      <w:r>
        <w:rPr>
          <w:b/>
          <w:bCs/>
        </w:rPr>
        <w:t>Mode 2 can be applied to Mode 1.</w:t>
      </w:r>
    </w:p>
    <w:p w14:paraId="6FCCF825" w14:textId="77777777" w:rsidR="003A030B" w:rsidRDefault="003A030B">
      <w:pPr>
        <w:spacing w:before="100" w:beforeAutospacing="1"/>
        <w:rPr>
          <w:bCs/>
          <w:color w:val="000000" w:themeColor="text1"/>
        </w:rPr>
      </w:pPr>
    </w:p>
    <w:p w14:paraId="255884C6" w14:textId="77777777" w:rsidR="003A030B" w:rsidRDefault="00564C84">
      <w:pPr>
        <w:pStyle w:val="20"/>
        <w:rPr>
          <w:lang w:eastAsia="zh-CN"/>
        </w:rPr>
      </w:pPr>
      <w:r>
        <w:rPr>
          <w:lang w:eastAsia="zh-CN"/>
        </w:rPr>
        <w:t>CW adjustment</w:t>
      </w:r>
    </w:p>
    <w:p w14:paraId="4FEA77F8" w14:textId="77777777" w:rsidR="003A030B" w:rsidRDefault="00564C84">
      <w:pPr>
        <w:spacing w:before="100" w:beforeAutospacing="1"/>
        <w:rPr>
          <w:bCs/>
          <w:color w:val="000000" w:themeColor="text1"/>
        </w:rPr>
      </w:pPr>
      <w:r>
        <w:rPr>
          <w:bCs/>
          <w:color w:val="000000" w:themeColor="text1"/>
        </w:rPr>
        <w:t>In the last meeting, CW adjustment for HARQ disabled was discussed on e-mail discussion. Following is the proposal on email discussion.</w:t>
      </w:r>
    </w:p>
    <w:tbl>
      <w:tblPr>
        <w:tblW w:w="10260"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260"/>
      </w:tblGrid>
      <w:tr w:rsidR="003A030B" w14:paraId="78718084" w14:textId="77777777">
        <w:trPr>
          <w:trHeight w:val="3785"/>
        </w:trPr>
        <w:tc>
          <w:tcPr>
            <w:tcW w:w="10260" w:type="dxa"/>
          </w:tcPr>
          <w:p w14:paraId="71094F57" w14:textId="77777777" w:rsidR="003A030B" w:rsidRDefault="00564C84">
            <w:pPr>
              <w:autoSpaceDE w:val="0"/>
              <w:autoSpaceDN w:val="0"/>
              <w:snapToGrid/>
              <w:spacing w:before="120" w:after="0" w:afterAutospacing="0"/>
              <w:ind w:left="58"/>
              <w:rPr>
                <w:rFonts w:ascii="Times" w:eastAsia="ＭＳ Ｐゴシック" w:hAnsi="Times" w:cs="ＭＳ Ｐゴシック"/>
                <w:sz w:val="20"/>
                <w:lang w:val="en-US"/>
              </w:rPr>
            </w:pPr>
            <w:r>
              <w:rPr>
                <w:rFonts w:ascii="Times" w:eastAsia="ＭＳ Ｐゴシック" w:hAnsi="Times" w:cs="ＭＳ Ｐゴシック"/>
                <w:b/>
                <w:bCs/>
                <w:sz w:val="22"/>
                <w:szCs w:val="22"/>
                <w:highlight w:val="magenta"/>
                <w:lang w:val="en-US"/>
              </w:rPr>
              <w:lastRenderedPageBreak/>
              <w:t>Proposal 4-3 (IV):</w:t>
            </w:r>
            <w:r>
              <w:rPr>
                <w:rFonts w:ascii="Times" w:eastAsia="ＭＳ Ｐゴシック" w:hAnsi="Times" w:cs="ＭＳ Ｐゴシック"/>
                <w:b/>
                <w:bCs/>
                <w:sz w:val="22"/>
                <w:szCs w:val="22"/>
                <w:lang w:val="en-US"/>
              </w:rPr>
              <w:t xml:space="preserve"> </w:t>
            </w:r>
          </w:p>
          <w:p w14:paraId="0D35AC2D" w14:textId="77777777" w:rsidR="003A030B" w:rsidRDefault="00564C84">
            <w:pPr>
              <w:numPr>
                <w:ilvl w:val="0"/>
                <w:numId w:val="21"/>
              </w:numPr>
              <w:autoSpaceDE w:val="0"/>
              <w:autoSpaceDN w:val="0"/>
              <w:snapToGrid/>
              <w:spacing w:after="0" w:afterAutospacing="0"/>
              <w:ind w:left="778"/>
              <w:jc w:val="left"/>
              <w:rPr>
                <w:rFonts w:ascii="Times" w:eastAsia="ＭＳ 明朝" w:hAnsi="Times" w:cs="Times"/>
                <w:sz w:val="20"/>
                <w:lang w:val="en-US" w:eastAsia="en-US"/>
              </w:rPr>
            </w:pPr>
            <w:bookmarkStart w:id="15" w:name="_Hlk134520956"/>
            <w:r>
              <w:rPr>
                <w:rFonts w:ascii="Times" w:eastAsia="ＭＳ 明朝" w:hAnsi="Times" w:cs="Times"/>
                <w:sz w:val="22"/>
                <w:szCs w:val="22"/>
                <w:lang w:eastAsia="en-US"/>
              </w:rPr>
              <w:t xml:space="preserve">If UE performs SL transmission using Type 1 channel access procedures associated with the channel access priority class </w:t>
            </w:r>
            <w:r>
              <w:rPr>
                <w:rFonts w:ascii="Times" w:eastAsia="ＭＳ 明朝" w:hAnsi="Times" w:cs="Times"/>
                <w:i/>
                <w:iCs/>
                <w:sz w:val="22"/>
                <w:szCs w:val="22"/>
                <w:lang w:eastAsia="en-US"/>
              </w:rPr>
              <w:t>p</w:t>
            </w:r>
            <w:r>
              <w:rPr>
                <w:rFonts w:ascii="Times" w:eastAsia="ＭＳ 明朝" w:hAnsi="Times" w:cs="Times"/>
                <w:sz w:val="22"/>
                <w:szCs w:val="22"/>
                <w:lang w:eastAsia="en-US"/>
              </w:rPr>
              <w:t xml:space="preserve"> on a channel and the SL transmission is not associated with explicit HARQ-ACK feedback by the corresponding UE(s), the following option is selected for the CW adjustment. </w:t>
            </w:r>
          </w:p>
          <w:p w14:paraId="5F1AFFA8" w14:textId="77777777" w:rsidR="003A030B" w:rsidRDefault="00564C84">
            <w:pPr>
              <w:numPr>
                <w:ilvl w:val="1"/>
                <w:numId w:val="21"/>
              </w:numPr>
              <w:autoSpaceDE w:val="0"/>
              <w:autoSpaceDN w:val="0"/>
              <w:snapToGrid/>
              <w:spacing w:after="0" w:afterAutospacing="0"/>
              <w:ind w:left="1498"/>
              <w:jc w:val="left"/>
              <w:rPr>
                <w:rFonts w:ascii="Calibri" w:eastAsia="ＭＳ 明朝" w:hAnsi="Calibri" w:cs="Calibri"/>
                <w:sz w:val="22"/>
                <w:szCs w:val="22"/>
                <w:lang w:val="en-US" w:eastAsia="en-US"/>
              </w:rPr>
            </w:pPr>
            <w:r>
              <w:rPr>
                <w:rFonts w:ascii="Calibri" w:eastAsia="ＭＳ 明朝" w:hAnsi="Calibri" w:cs="Calibri"/>
                <w:strike/>
                <w:color w:val="FF0000"/>
                <w:sz w:val="22"/>
                <w:szCs w:val="22"/>
                <w:lang w:val="en-AU" w:eastAsia="ko-KR"/>
              </w:rPr>
              <w:t>Option 1:</w:t>
            </w:r>
            <w:r>
              <w:rPr>
                <w:rFonts w:ascii="Calibri" w:eastAsia="ＭＳ 明朝" w:hAnsi="Calibri" w:cs="Calibri"/>
                <w:color w:val="FF0000"/>
                <w:sz w:val="22"/>
                <w:szCs w:val="22"/>
                <w:lang w:val="en-AU" w:eastAsia="ko-KR"/>
              </w:rPr>
              <w:t xml:space="preserve"> </w:t>
            </w:r>
            <w:r>
              <w:rPr>
                <w:rFonts w:ascii="Calibri" w:eastAsia="ＭＳ 明朝" w:hAnsi="Calibri" w:cs="Calibri"/>
                <w:sz w:val="22"/>
                <w:szCs w:val="22"/>
                <w:lang w:eastAsia="en-US"/>
              </w:rPr>
              <w:t>F</w:t>
            </w:r>
            <w:r>
              <w:rPr>
                <w:rFonts w:ascii="Calibri" w:eastAsia="ＭＳ 明朝" w:hAnsi="Calibri" w:cs="Calibri"/>
                <w:sz w:val="22"/>
                <w:szCs w:val="22"/>
                <w:lang w:val="en-AU" w:eastAsia="en-US"/>
              </w:rPr>
              <w:t xml:space="preserve">or every priority class </w:t>
            </w:r>
            <w:r>
              <w:rPr>
                <w:rFonts w:ascii="Calibri" w:eastAsia="ＭＳ 明朝" w:hAnsi="Calibri" w:cs="Calibri"/>
                <w:i/>
                <w:iCs/>
                <w:color w:val="000000"/>
                <w:sz w:val="22"/>
                <w:szCs w:val="22"/>
                <w:lang w:eastAsia="ko-KR"/>
              </w:rPr>
              <w:t>p</w:t>
            </w:r>
            <w:r>
              <w:rPr>
                <w:rFonts w:ascii="Cambria Math" w:eastAsia="ＭＳ 明朝" w:hAnsi="Cambria Math" w:cs="Times"/>
                <w:i/>
                <w:iCs/>
                <w:color w:val="000000"/>
                <w:sz w:val="22"/>
                <w:szCs w:val="22"/>
                <w:lang w:eastAsia="en-US"/>
              </w:rPr>
              <w:t>∈</w:t>
            </w:r>
            <w:r>
              <w:rPr>
                <w:rFonts w:ascii="Calibri" w:eastAsia="ＭＳ 明朝" w:hAnsi="Calibri" w:cs="Calibri"/>
                <w:i/>
                <w:iCs/>
                <w:color w:val="000000"/>
                <w:sz w:val="22"/>
                <w:szCs w:val="22"/>
                <w:lang w:eastAsia="ko-KR"/>
              </w:rPr>
              <w:t>1,2,3,4</w:t>
            </w:r>
            <w:r>
              <w:rPr>
                <w:rFonts w:ascii="Calibri" w:eastAsia="ＭＳ 明朝" w:hAnsi="Calibri" w:cs="Calibri"/>
                <w:sz w:val="22"/>
                <w:szCs w:val="22"/>
                <w:lang w:val="en-AU" w:eastAsia="en-US"/>
              </w:rPr>
              <w:t>,</w:t>
            </w:r>
            <w:r>
              <w:rPr>
                <w:rFonts w:ascii="Calibri" w:eastAsia="ＭＳ 明朝" w:hAnsi="Calibri" w:cs="Calibri"/>
                <w:i/>
                <w:iCs/>
                <w:sz w:val="22"/>
                <w:szCs w:val="22"/>
                <w:lang w:val="en-AU" w:eastAsia="en-US"/>
              </w:rPr>
              <w:t xml:space="preserve"> </w:t>
            </w:r>
            <w:r>
              <w:rPr>
                <w:rFonts w:ascii="Calibri" w:eastAsia="ＭＳ 明朝" w:hAnsi="Calibri" w:cs="Calibri"/>
                <w:sz w:val="22"/>
                <w:szCs w:val="22"/>
                <w:lang w:eastAsia="en-US"/>
              </w:rPr>
              <w:t xml:space="preserve">use the latest </w:t>
            </w:r>
            <w:proofErr w:type="spellStart"/>
            <w:r>
              <w:rPr>
                <w:rFonts w:ascii="Calibri" w:eastAsia="ＭＳ 明朝" w:hAnsi="Calibri" w:cs="Calibri"/>
                <w:i/>
                <w:iCs/>
                <w:color w:val="000000"/>
                <w:sz w:val="22"/>
                <w:szCs w:val="22"/>
                <w:lang w:eastAsia="ko-KR"/>
              </w:rPr>
              <w:t>CWp</w:t>
            </w:r>
            <w:proofErr w:type="spellEnd"/>
            <w:r>
              <w:rPr>
                <w:rFonts w:ascii="Calibri" w:eastAsia="ＭＳ 明朝" w:hAnsi="Calibri" w:cs="Calibri"/>
                <w:sz w:val="22"/>
                <w:szCs w:val="22"/>
                <w:lang w:eastAsia="en-US"/>
              </w:rPr>
              <w:t xml:space="preserve"> used for any SL transmissions on the channel using Type 1 channel access procedures associated with the channel access priority class </w:t>
            </w:r>
            <w:r>
              <w:rPr>
                <w:rFonts w:ascii="Calibri" w:eastAsia="ＭＳ 明朝" w:hAnsi="Calibri" w:cs="Calibri"/>
                <w:i/>
                <w:iCs/>
                <w:color w:val="000000"/>
                <w:sz w:val="22"/>
                <w:szCs w:val="22"/>
                <w:lang w:eastAsia="ko-KR"/>
              </w:rPr>
              <w:t>p</w:t>
            </w:r>
            <w:r>
              <w:rPr>
                <w:rFonts w:ascii="Calibri" w:eastAsia="ＭＳ 明朝" w:hAnsi="Calibri" w:cs="Calibri"/>
                <w:sz w:val="22"/>
                <w:szCs w:val="22"/>
                <w:lang w:eastAsia="en-US"/>
              </w:rPr>
              <w:t>.</w:t>
            </w:r>
          </w:p>
          <w:p w14:paraId="29CEAA8C" w14:textId="77777777" w:rsidR="003A030B" w:rsidRDefault="00564C84">
            <w:pPr>
              <w:numPr>
                <w:ilvl w:val="1"/>
                <w:numId w:val="21"/>
              </w:numPr>
              <w:autoSpaceDE w:val="0"/>
              <w:autoSpaceDN w:val="0"/>
              <w:snapToGrid/>
              <w:spacing w:after="0" w:afterAutospacing="0"/>
              <w:ind w:left="1498"/>
              <w:jc w:val="left"/>
              <w:rPr>
                <w:rFonts w:ascii="Calibri" w:eastAsia="ＭＳ 明朝" w:hAnsi="Calibri" w:cs="Calibri"/>
                <w:sz w:val="22"/>
                <w:szCs w:val="22"/>
                <w:lang w:val="en-US" w:eastAsia="en-US"/>
              </w:rPr>
            </w:pPr>
            <w:r>
              <w:rPr>
                <w:rFonts w:ascii="Calibri" w:hAnsi="Calibri" w:cs="Calibri"/>
                <w:color w:val="0070C0"/>
                <w:sz w:val="22"/>
                <w:szCs w:val="22"/>
              </w:rPr>
              <w:t xml:space="preserve">FFS </w:t>
            </w:r>
            <w:r>
              <w:rPr>
                <w:rFonts w:ascii="Calibri" w:hAnsi="Calibri" w:cs="Calibri"/>
                <w:color w:val="00B050"/>
                <w:sz w:val="22"/>
                <w:szCs w:val="22"/>
              </w:rPr>
              <w:t xml:space="preserve">enhancement </w:t>
            </w:r>
            <w:r>
              <w:rPr>
                <w:rFonts w:ascii="Calibri" w:hAnsi="Calibri" w:cs="Calibri"/>
                <w:color w:val="7030A0"/>
                <w:sz w:val="22"/>
                <w:szCs w:val="22"/>
              </w:rPr>
              <w:t xml:space="preserve">when HARQ-ACK is disabled in SCI for K number of consecutive PSCCH/PSSCH transmissions (e.g., </w:t>
            </w:r>
            <w:proofErr w:type="spellStart"/>
            <w:r>
              <w:rPr>
                <w:rFonts w:ascii="Calibri" w:hAnsi="Calibri" w:cs="Calibri"/>
                <w:color w:val="7030A0"/>
                <w:sz w:val="22"/>
                <w:szCs w:val="22"/>
              </w:rPr>
              <w:t>CWp</w:t>
            </w:r>
            <w:proofErr w:type="spellEnd"/>
            <w:r>
              <w:rPr>
                <w:rFonts w:ascii="Calibri" w:hAnsi="Calibri" w:cs="Calibri"/>
                <w:color w:val="7030A0"/>
                <w:sz w:val="22"/>
                <w:szCs w:val="22"/>
              </w:rPr>
              <w:t xml:space="preserve"> is increased to the next higher allowed value after it has been used for K = {1,2,4} times).</w:t>
            </w:r>
            <w:bookmarkEnd w:id="15"/>
          </w:p>
        </w:tc>
      </w:tr>
    </w:tbl>
    <w:p w14:paraId="76FE1109" w14:textId="77777777" w:rsidR="00B01BE8" w:rsidRDefault="00B01BE8" w:rsidP="00B01BE8">
      <w:pPr>
        <w:widowControl w:val="0"/>
        <w:snapToGrid/>
        <w:spacing w:after="0" w:afterAutospacing="0"/>
        <w:rPr>
          <w:bCs/>
          <w:color w:val="000000" w:themeColor="text1"/>
          <w:lang w:val="en-US"/>
        </w:rPr>
      </w:pPr>
      <w:r w:rsidRPr="00206A74">
        <w:rPr>
          <w:rFonts w:eastAsia="ＭＳ 明朝"/>
          <w:bCs/>
          <w:kern w:val="2"/>
          <w:szCs w:val="24"/>
        </w:rPr>
        <w:t xml:space="preserve">For the case that SL-HARQ feedback is disabled, </w:t>
      </w:r>
      <w:r w:rsidRPr="00206A74">
        <w:rPr>
          <w:rFonts w:eastAsia="ＭＳ 明朝"/>
          <w:bCs/>
          <w:kern w:val="2"/>
          <w:szCs w:val="24"/>
          <w:lang w:val="en-US"/>
        </w:rPr>
        <w:t xml:space="preserve">UE cannot adjust the </w:t>
      </w:r>
      <w:proofErr w:type="spellStart"/>
      <w:r w:rsidRPr="00206A74">
        <w:rPr>
          <w:rFonts w:eastAsia="ＭＳ 明朝"/>
          <w:bCs/>
          <w:kern w:val="2"/>
          <w:szCs w:val="24"/>
          <w:lang w:val="en-US"/>
        </w:rPr>
        <w:t>CWp</w:t>
      </w:r>
      <w:proofErr w:type="spellEnd"/>
      <w:r w:rsidRPr="00206A74">
        <w:rPr>
          <w:rFonts w:eastAsia="ＭＳ 明朝"/>
          <w:bCs/>
          <w:kern w:val="2"/>
          <w:szCs w:val="24"/>
          <w:lang w:val="en-US"/>
        </w:rPr>
        <w:t xml:space="preserve"> according to a HARQ feedback.</w:t>
      </w:r>
      <w:r w:rsidRPr="00206A74">
        <w:rPr>
          <w:rFonts w:eastAsia="ＭＳ 明朝"/>
          <w:bCs/>
          <w:kern w:val="2"/>
          <w:szCs w:val="24"/>
        </w:rPr>
        <w:t xml:space="preserve"> </w:t>
      </w:r>
      <w:r>
        <w:rPr>
          <w:rFonts w:eastAsia="ＭＳ 明朝"/>
          <w:bCs/>
          <w:kern w:val="2"/>
          <w:szCs w:val="24"/>
        </w:rPr>
        <w:t xml:space="preserve">To follow the NR-U principle, using the latest </w:t>
      </w:r>
      <w:proofErr w:type="spellStart"/>
      <w:r>
        <w:rPr>
          <w:rFonts w:eastAsia="ＭＳ 明朝"/>
          <w:bCs/>
          <w:kern w:val="2"/>
          <w:szCs w:val="24"/>
        </w:rPr>
        <w:t>CWp</w:t>
      </w:r>
      <w:proofErr w:type="spellEnd"/>
      <w:r>
        <w:rPr>
          <w:rFonts w:eastAsia="ＭＳ 明朝"/>
          <w:bCs/>
          <w:kern w:val="2"/>
          <w:szCs w:val="24"/>
        </w:rPr>
        <w:t xml:space="preserve"> seems</w:t>
      </w:r>
      <w:r w:rsidRPr="00206A74">
        <w:rPr>
          <w:rFonts w:eastAsia="ＭＳ 明朝"/>
          <w:bCs/>
          <w:kern w:val="2"/>
          <w:szCs w:val="24"/>
        </w:rPr>
        <w:t xml:space="preserve"> </w:t>
      </w:r>
      <w:r>
        <w:rPr>
          <w:rFonts w:eastAsia="ＭＳ 明朝"/>
          <w:bCs/>
          <w:kern w:val="2"/>
          <w:szCs w:val="24"/>
        </w:rPr>
        <w:t xml:space="preserve">to be a straightforward </w:t>
      </w:r>
      <w:r w:rsidRPr="00206A74">
        <w:rPr>
          <w:rFonts w:eastAsia="ＭＳ 明朝"/>
          <w:bCs/>
          <w:kern w:val="2"/>
          <w:szCs w:val="24"/>
        </w:rPr>
        <w:t>method</w:t>
      </w:r>
      <w:r>
        <w:rPr>
          <w:rFonts w:eastAsia="ＭＳ 明朝"/>
          <w:kern w:val="2"/>
          <w:szCs w:val="24"/>
        </w:rPr>
        <w:t xml:space="preserve">. </w:t>
      </w:r>
      <w:r>
        <w:rPr>
          <w:bCs/>
          <w:color w:val="000000" w:themeColor="text1"/>
          <w:lang w:val="en-US"/>
        </w:rPr>
        <w:t xml:space="preserve">During the debate in last RAN1 meeting, the solution was concerned given that a UE may intentionally disable HARQ-ACK transmission such that the UE would put itself in an advantageous position in terms of channel access where minimum </w:t>
      </w:r>
      <w:proofErr w:type="spellStart"/>
      <w:r>
        <w:rPr>
          <w:bCs/>
          <w:color w:val="000000" w:themeColor="text1"/>
          <w:lang w:val="en-US"/>
        </w:rPr>
        <w:t>CWp</w:t>
      </w:r>
      <w:proofErr w:type="spellEnd"/>
      <w:r>
        <w:rPr>
          <w:bCs/>
          <w:color w:val="000000" w:themeColor="text1"/>
          <w:lang w:val="en-US"/>
        </w:rPr>
        <w:t xml:space="preserve"> is used permanently. </w:t>
      </w:r>
    </w:p>
    <w:p w14:paraId="0BE08A4C" w14:textId="1E75B3C3" w:rsidR="00B01BE8" w:rsidRPr="004A67B2" w:rsidRDefault="00B01BE8" w:rsidP="00B01BE8">
      <w:pPr>
        <w:widowControl w:val="0"/>
        <w:snapToGrid/>
        <w:spacing w:after="0" w:afterAutospacing="0"/>
        <w:rPr>
          <w:bCs/>
          <w:color w:val="000000" w:themeColor="text1"/>
          <w:lang w:val="en-US"/>
        </w:rPr>
      </w:pPr>
      <w:r>
        <w:rPr>
          <w:bCs/>
          <w:color w:val="000000" w:themeColor="text1"/>
          <w:lang w:val="en-US"/>
        </w:rPr>
        <w:t xml:space="preserve">If the minimum </w:t>
      </w:r>
      <w:proofErr w:type="spellStart"/>
      <w:r>
        <w:rPr>
          <w:bCs/>
          <w:color w:val="000000" w:themeColor="text1"/>
          <w:lang w:val="en-US"/>
        </w:rPr>
        <w:t>CWp</w:t>
      </w:r>
      <w:proofErr w:type="spellEnd"/>
      <w:r>
        <w:rPr>
          <w:bCs/>
          <w:color w:val="000000" w:themeColor="text1"/>
          <w:lang w:val="en-US"/>
        </w:rPr>
        <w:t xml:space="preserve"> is used permanently by intentionally disabled HARQ transmission, it will be unfair advantage compare</w:t>
      </w:r>
      <w:r w:rsidR="00DA0825">
        <w:rPr>
          <w:bCs/>
          <w:color w:val="000000" w:themeColor="text1"/>
          <w:lang w:val="en-US"/>
        </w:rPr>
        <w:t>d</w:t>
      </w:r>
      <w:r>
        <w:rPr>
          <w:bCs/>
          <w:color w:val="000000" w:themeColor="text1"/>
          <w:lang w:val="en-US"/>
        </w:rPr>
        <w:t xml:space="preserve"> with </w:t>
      </w:r>
      <w:r>
        <w:rPr>
          <w:rFonts w:hint="eastAsia"/>
          <w:bCs/>
          <w:color w:val="000000" w:themeColor="text1"/>
          <w:lang w:val="en-US"/>
        </w:rPr>
        <w:t>H</w:t>
      </w:r>
      <w:r>
        <w:rPr>
          <w:bCs/>
          <w:color w:val="000000" w:themeColor="text1"/>
          <w:lang w:val="en-US"/>
        </w:rPr>
        <w:t>ARQ enabled transmission by another UE in the same resource pool.</w:t>
      </w:r>
      <w:r>
        <w:rPr>
          <w:rFonts w:eastAsia="ＭＳ 明朝" w:hint="eastAsia"/>
          <w:kern w:val="2"/>
          <w:szCs w:val="24"/>
          <w:lang w:val="en-US"/>
        </w:rPr>
        <w:t xml:space="preserve"> </w:t>
      </w:r>
      <w:r>
        <w:rPr>
          <w:bCs/>
          <w:color w:val="000000" w:themeColor="text1"/>
          <w:lang w:val="en-US"/>
        </w:rPr>
        <w:t xml:space="preserve">To avoid the risk of the potential unfair channel access, the enhancement in the FFS of the above agreement can be considered, that is, </w:t>
      </w:r>
      <w:proofErr w:type="spellStart"/>
      <w:r w:rsidRPr="00E63740">
        <w:rPr>
          <w:bCs/>
          <w:color w:val="000000" w:themeColor="text1"/>
          <w:lang w:val="en-US"/>
        </w:rPr>
        <w:t>CWp</w:t>
      </w:r>
      <w:proofErr w:type="spellEnd"/>
      <w:r w:rsidRPr="00E63740">
        <w:rPr>
          <w:bCs/>
          <w:color w:val="000000" w:themeColor="text1"/>
          <w:lang w:val="en-US"/>
        </w:rPr>
        <w:t xml:space="preserve"> is increased to the next higher allowed value after it has been used for K times</w:t>
      </w:r>
      <w:r>
        <w:rPr>
          <w:bCs/>
          <w:color w:val="000000" w:themeColor="text1"/>
          <w:lang w:val="en-US"/>
        </w:rPr>
        <w:t>. If the UE receives ACK from Rx UE,</w:t>
      </w:r>
      <w:r>
        <w:rPr>
          <w:rFonts w:hint="eastAsia"/>
          <w:bCs/>
          <w:color w:val="000000" w:themeColor="text1"/>
          <w:lang w:val="en-US"/>
        </w:rPr>
        <w:t xml:space="preserve"> </w:t>
      </w:r>
      <w:proofErr w:type="spellStart"/>
      <w:r>
        <w:rPr>
          <w:rFonts w:hint="eastAsia"/>
          <w:bCs/>
          <w:color w:val="000000" w:themeColor="text1"/>
          <w:lang w:val="en-US"/>
        </w:rPr>
        <w:t>C</w:t>
      </w:r>
      <w:r>
        <w:rPr>
          <w:bCs/>
          <w:color w:val="000000" w:themeColor="text1"/>
          <w:lang w:val="en-US"/>
        </w:rPr>
        <w:t>Wp</w:t>
      </w:r>
      <w:proofErr w:type="spellEnd"/>
      <w:r>
        <w:rPr>
          <w:bCs/>
          <w:color w:val="000000" w:themeColor="text1"/>
          <w:lang w:val="en-US"/>
        </w:rPr>
        <w:t xml:space="preserve"> can be reset. </w:t>
      </w:r>
    </w:p>
    <w:p w14:paraId="306896EE" w14:textId="77777777" w:rsidR="003A030B" w:rsidRDefault="003A030B">
      <w:pPr>
        <w:widowControl w:val="0"/>
        <w:snapToGrid/>
        <w:spacing w:after="0" w:afterAutospacing="0"/>
        <w:rPr>
          <w:bCs/>
          <w:color w:val="000000" w:themeColor="text1"/>
          <w:lang w:val="en-US"/>
        </w:rPr>
      </w:pPr>
    </w:p>
    <w:p w14:paraId="377308D2" w14:textId="12D29009" w:rsidR="003A030B" w:rsidRDefault="00564C84">
      <w:pPr>
        <w:spacing w:after="0" w:afterAutospacing="0"/>
        <w:ind w:left="1325" w:hangingChars="550" w:hanging="1325"/>
        <w:rPr>
          <w:b/>
          <w:szCs w:val="24"/>
          <w:lang w:val="en-AU"/>
        </w:rPr>
      </w:pPr>
      <w:r>
        <w:rPr>
          <w:b/>
          <w:color w:val="000000" w:themeColor="text1"/>
        </w:rPr>
        <w:t xml:space="preserve">Proposal </w:t>
      </w:r>
      <w:r w:rsidR="0036638B">
        <w:rPr>
          <w:b/>
          <w:color w:val="000000" w:themeColor="text1"/>
        </w:rPr>
        <w:t>7</w:t>
      </w:r>
      <w:r>
        <w:rPr>
          <w:b/>
          <w:color w:val="000000" w:themeColor="text1"/>
        </w:rPr>
        <w:t xml:space="preserve"> :</w:t>
      </w:r>
      <w:r>
        <w:rPr>
          <w:szCs w:val="24"/>
        </w:rPr>
        <w:t xml:space="preserve"> </w:t>
      </w:r>
      <w:r>
        <w:rPr>
          <w:b/>
          <w:szCs w:val="24"/>
          <w:lang w:val="en-AU"/>
        </w:rPr>
        <w:t xml:space="preserve">If UE performs SL transmission using Type 1 channel access procedures associated with the channel access priority class p on a channel and the SL transmission is not associated with explicit HARQ-ACK feedback by the corresponding UE(s), the following option is selected for the CW adjustment. </w:t>
      </w:r>
    </w:p>
    <w:p w14:paraId="53262A64" w14:textId="77777777" w:rsidR="003A030B" w:rsidRDefault="00564C84">
      <w:pPr>
        <w:spacing w:after="0" w:afterAutospacing="0"/>
        <w:ind w:leftChars="650" w:left="1801" w:hangingChars="100" w:hanging="241"/>
        <w:rPr>
          <w:b/>
          <w:szCs w:val="24"/>
          <w:lang w:val="en-AU"/>
        </w:rPr>
      </w:pPr>
      <w:r>
        <w:rPr>
          <w:rFonts w:hint="eastAsia"/>
          <w:b/>
          <w:szCs w:val="24"/>
          <w:lang w:val="en-AU"/>
        </w:rPr>
        <w:t>・</w:t>
      </w:r>
      <w:r>
        <w:rPr>
          <w:rFonts w:hint="eastAsia"/>
          <w:b/>
          <w:szCs w:val="24"/>
          <w:lang w:val="en-AU"/>
        </w:rPr>
        <w:t>For every priority class p</w:t>
      </w:r>
      <w:r>
        <w:rPr>
          <w:rFonts w:hint="eastAsia"/>
          <w:b/>
          <w:szCs w:val="24"/>
          <w:lang w:val="en-AU"/>
        </w:rPr>
        <w:t>∈</w:t>
      </w:r>
      <w:r>
        <w:rPr>
          <w:rFonts w:hint="eastAsia"/>
          <w:b/>
          <w:szCs w:val="24"/>
          <w:lang w:val="en-AU"/>
        </w:rPr>
        <w:t xml:space="preserve">1,2,3,4, use the latest </w:t>
      </w:r>
      <w:proofErr w:type="spellStart"/>
      <w:r>
        <w:rPr>
          <w:rFonts w:hint="eastAsia"/>
          <w:b/>
          <w:szCs w:val="24"/>
          <w:lang w:val="en-AU"/>
        </w:rPr>
        <w:t>CWp</w:t>
      </w:r>
      <w:proofErr w:type="spellEnd"/>
      <w:r>
        <w:rPr>
          <w:rFonts w:hint="eastAsia"/>
          <w:b/>
          <w:szCs w:val="24"/>
          <w:lang w:val="en-AU"/>
        </w:rPr>
        <w:t xml:space="preserve"> used for any SL </w:t>
      </w:r>
    </w:p>
    <w:p w14:paraId="7A3530D1" w14:textId="77777777" w:rsidR="003A030B" w:rsidRDefault="00564C84">
      <w:pPr>
        <w:spacing w:after="0" w:afterAutospacing="0"/>
        <w:ind w:leftChars="750" w:left="1800"/>
        <w:rPr>
          <w:b/>
          <w:szCs w:val="24"/>
          <w:lang w:val="en-AU"/>
        </w:rPr>
      </w:pPr>
      <w:r>
        <w:rPr>
          <w:rFonts w:hint="eastAsia"/>
          <w:b/>
          <w:szCs w:val="24"/>
          <w:lang w:val="en-AU"/>
        </w:rPr>
        <w:t>transmissions on the channel using Type 1 channel access procedures associated with the channel access priority class p.</w:t>
      </w:r>
    </w:p>
    <w:p w14:paraId="659EB0BE" w14:textId="77777777" w:rsidR="003A030B" w:rsidRDefault="00564C84">
      <w:pPr>
        <w:spacing w:after="0" w:afterAutospacing="0"/>
        <w:ind w:leftChars="900" w:left="2521" w:hangingChars="150" w:hanging="361"/>
        <w:rPr>
          <w:b/>
          <w:color w:val="FF0000"/>
          <w:szCs w:val="24"/>
          <w:lang w:val="en-AU"/>
        </w:rPr>
      </w:pPr>
      <w:r>
        <w:rPr>
          <w:rFonts w:hint="eastAsia"/>
          <w:b/>
          <w:color w:val="FF0000"/>
          <w:szCs w:val="24"/>
          <w:lang w:val="en-AU"/>
        </w:rPr>
        <w:t>・</w:t>
      </w:r>
      <w:r>
        <w:rPr>
          <w:b/>
          <w:color w:val="FF0000"/>
          <w:szCs w:val="24"/>
          <w:lang w:val="en-AU"/>
        </w:rPr>
        <w:t xml:space="preserve">when the latest </w:t>
      </w:r>
      <w:proofErr w:type="spellStart"/>
      <w:r>
        <w:rPr>
          <w:b/>
          <w:color w:val="FF0000"/>
          <w:szCs w:val="24"/>
          <w:lang w:val="en-AU"/>
        </w:rPr>
        <w:t>CWp</w:t>
      </w:r>
      <w:proofErr w:type="spellEnd"/>
      <w:r>
        <w:rPr>
          <w:b/>
          <w:color w:val="FF0000"/>
          <w:szCs w:val="24"/>
          <w:lang w:val="en-AU"/>
        </w:rPr>
        <w:t xml:space="preserve"> is consecutively used K times, </w:t>
      </w:r>
      <w:proofErr w:type="spellStart"/>
      <w:r>
        <w:rPr>
          <w:b/>
          <w:color w:val="FF0000"/>
          <w:szCs w:val="24"/>
          <w:lang w:val="en-AU"/>
        </w:rPr>
        <w:t>CWp</w:t>
      </w:r>
      <w:proofErr w:type="spellEnd"/>
      <w:r>
        <w:rPr>
          <w:b/>
          <w:color w:val="FF0000"/>
          <w:szCs w:val="24"/>
          <w:lang w:val="en-AU"/>
        </w:rPr>
        <w:t xml:space="preserve"> is increased to the </w:t>
      </w:r>
    </w:p>
    <w:p w14:paraId="13EF5BBE" w14:textId="77777777" w:rsidR="003A030B" w:rsidRDefault="00564C84">
      <w:pPr>
        <w:widowControl w:val="0"/>
        <w:snapToGrid/>
        <w:spacing w:after="0" w:afterAutospacing="0"/>
        <w:ind w:leftChars="1000" w:left="2400"/>
        <w:rPr>
          <w:bCs/>
          <w:color w:val="000000" w:themeColor="text1"/>
          <w:lang w:val="en-US"/>
        </w:rPr>
      </w:pPr>
      <w:r>
        <w:rPr>
          <w:b/>
          <w:color w:val="FF0000"/>
          <w:szCs w:val="24"/>
          <w:lang w:val="en-AU"/>
        </w:rPr>
        <w:t>next higher allowed value.</w:t>
      </w:r>
      <w:r>
        <w:rPr>
          <w:rFonts w:hint="eastAsia"/>
          <w:bCs/>
          <w:color w:val="000000" w:themeColor="text1"/>
          <w:lang w:val="en-US"/>
        </w:rPr>
        <w:t xml:space="preserve"> </w:t>
      </w:r>
    </w:p>
    <w:p w14:paraId="609F3F05" w14:textId="77777777" w:rsidR="003A030B" w:rsidRDefault="003A030B">
      <w:pPr>
        <w:spacing w:before="100" w:beforeAutospacing="1"/>
        <w:rPr>
          <w:bCs/>
          <w:color w:val="000000" w:themeColor="text1"/>
        </w:rPr>
      </w:pPr>
    </w:p>
    <w:p w14:paraId="58418918" w14:textId="77777777" w:rsidR="003A030B" w:rsidRDefault="00564C84">
      <w:pPr>
        <w:pStyle w:val="20"/>
      </w:pPr>
      <w:r>
        <w:t>Multi</w:t>
      </w:r>
      <w:r>
        <w:rPr>
          <w:rFonts w:hint="eastAsia"/>
        </w:rPr>
        <w:t>-</w:t>
      </w:r>
      <w:r>
        <w:t>channel access</w:t>
      </w:r>
    </w:p>
    <w:p w14:paraId="6535353C" w14:textId="77777777" w:rsidR="003A030B" w:rsidRDefault="00564C84">
      <w:pPr>
        <w:spacing w:before="100" w:beforeAutospacing="1"/>
        <w:rPr>
          <w:bCs/>
          <w:color w:val="000000" w:themeColor="text1"/>
          <w:lang w:val="en-US"/>
        </w:rPr>
      </w:pPr>
      <w:r>
        <w:rPr>
          <w:bCs/>
          <w:color w:val="000000" w:themeColor="text1"/>
          <w:lang w:val="en-US"/>
        </w:rPr>
        <w:t>Following was agreed in the last meeting.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781"/>
      </w:tblGrid>
      <w:tr w:rsidR="003A030B" w14:paraId="233AAA43" w14:textId="77777777">
        <w:trPr>
          <w:trHeight w:val="2517"/>
        </w:trPr>
        <w:tc>
          <w:tcPr>
            <w:tcW w:w="9781" w:type="dxa"/>
          </w:tcPr>
          <w:p w14:paraId="45481EA1" w14:textId="77777777" w:rsidR="003A030B" w:rsidRDefault="00564C84">
            <w:pPr>
              <w:snapToGrid/>
              <w:spacing w:after="0" w:afterAutospacing="0"/>
              <w:ind w:left="193"/>
              <w:jc w:val="left"/>
              <w:rPr>
                <w:rFonts w:ascii="Times" w:eastAsia="Batang" w:hAnsi="Times"/>
                <w:b/>
                <w:sz w:val="20"/>
                <w:szCs w:val="24"/>
                <w:lang w:val="en-US" w:eastAsia="zh-CN"/>
              </w:rPr>
            </w:pPr>
            <w:r>
              <w:rPr>
                <w:rFonts w:ascii="Times" w:eastAsia="Batang" w:hAnsi="Times"/>
                <w:b/>
                <w:sz w:val="20"/>
                <w:szCs w:val="24"/>
                <w:highlight w:val="green"/>
                <w:lang w:val="en-US" w:eastAsia="zh-CN"/>
              </w:rPr>
              <w:lastRenderedPageBreak/>
              <w:t>Agreement</w:t>
            </w:r>
          </w:p>
          <w:p w14:paraId="7ACBEC8A" w14:textId="77777777" w:rsidR="003A030B" w:rsidRDefault="00564C84">
            <w:pPr>
              <w:snapToGrid/>
              <w:spacing w:after="0" w:afterAutospacing="0"/>
              <w:ind w:left="193"/>
              <w:jc w:val="left"/>
              <w:rPr>
                <w:rFonts w:ascii="Times" w:eastAsia="Batang" w:hAnsi="Times"/>
                <w:sz w:val="20"/>
                <w:szCs w:val="24"/>
                <w:lang w:val="en-US" w:eastAsia="zh-CN"/>
              </w:rPr>
            </w:pPr>
            <w:r>
              <w:rPr>
                <w:rFonts w:ascii="Times" w:eastAsia="Batang" w:hAnsi="Times"/>
                <w:sz w:val="20"/>
                <w:szCs w:val="24"/>
                <w:lang w:val="en-US" w:eastAsia="zh-CN"/>
              </w:rPr>
              <w:t>For dynamic channel access mode with multi-channel case in SL-U, both NR-U DL Type A and Type B multi-channel access procedure are supported for multiple PSFCH transmissions on multiple channels.</w:t>
            </w:r>
          </w:p>
          <w:p w14:paraId="7C3E531B" w14:textId="77777777" w:rsidR="003A030B" w:rsidRDefault="00564C84">
            <w:pPr>
              <w:numPr>
                <w:ilvl w:val="0"/>
                <w:numId w:val="22"/>
              </w:numPr>
              <w:snapToGrid/>
              <w:spacing w:after="0" w:afterAutospacing="0"/>
              <w:ind w:left="913"/>
              <w:jc w:val="left"/>
              <w:rPr>
                <w:rFonts w:ascii="Times" w:eastAsia="Batang" w:hAnsi="Times"/>
                <w:sz w:val="20"/>
                <w:szCs w:val="24"/>
                <w:lang w:val="en-US" w:eastAsia="zh-CN"/>
              </w:rPr>
            </w:pPr>
            <w:r>
              <w:rPr>
                <w:rFonts w:ascii="Times" w:eastAsia="Batang" w:hAnsi="Times"/>
                <w:sz w:val="20"/>
                <w:szCs w:val="24"/>
                <w:lang w:val="en-US" w:eastAsia="zh-CN"/>
              </w:rPr>
              <w:t>FFS: It is up to UE implementation to</w:t>
            </w:r>
            <w:bookmarkStart w:id="16" w:name="_Hlk134459496"/>
            <w:r>
              <w:rPr>
                <w:rFonts w:ascii="Times" w:eastAsia="Batang" w:hAnsi="Times"/>
                <w:sz w:val="20"/>
                <w:szCs w:val="24"/>
                <w:lang w:val="en-US" w:eastAsia="zh-CN"/>
              </w:rPr>
              <w:t xml:space="preserve"> perform either Type A or Type B multi-channel access procedure</w:t>
            </w:r>
            <w:bookmarkEnd w:id="16"/>
            <w:r>
              <w:rPr>
                <w:rFonts w:ascii="Times" w:eastAsia="Batang" w:hAnsi="Times"/>
                <w:sz w:val="20"/>
                <w:szCs w:val="24"/>
                <w:lang w:val="en-US" w:eastAsia="zh-CN"/>
              </w:rPr>
              <w:t>.</w:t>
            </w:r>
          </w:p>
          <w:p w14:paraId="7E071F14" w14:textId="77777777" w:rsidR="003A030B" w:rsidRDefault="00564C84">
            <w:pPr>
              <w:numPr>
                <w:ilvl w:val="0"/>
                <w:numId w:val="22"/>
              </w:numPr>
              <w:snapToGrid/>
              <w:spacing w:after="0" w:afterAutospacing="0"/>
              <w:ind w:left="913"/>
              <w:jc w:val="left"/>
              <w:rPr>
                <w:rFonts w:ascii="Times" w:eastAsia="Batang" w:hAnsi="Times"/>
                <w:sz w:val="20"/>
                <w:szCs w:val="24"/>
                <w:lang w:val="en-US" w:eastAsia="zh-CN"/>
              </w:rPr>
            </w:pPr>
            <w:r>
              <w:rPr>
                <w:rFonts w:ascii="Times" w:eastAsia="Batang" w:hAnsi="Times"/>
                <w:sz w:val="20"/>
                <w:szCs w:val="24"/>
                <w:lang w:val="en-US" w:eastAsia="zh-CN"/>
              </w:rPr>
              <w:t>FFS: whether this can initiate a shared COT</w:t>
            </w:r>
          </w:p>
          <w:p w14:paraId="72402E3C" w14:textId="77777777" w:rsidR="003A030B" w:rsidRDefault="00564C84">
            <w:pPr>
              <w:numPr>
                <w:ilvl w:val="0"/>
                <w:numId w:val="22"/>
              </w:numPr>
              <w:snapToGrid/>
              <w:spacing w:after="0" w:afterAutospacing="0"/>
              <w:ind w:left="913"/>
              <w:jc w:val="left"/>
              <w:rPr>
                <w:rFonts w:ascii="Times" w:eastAsia="Batang" w:hAnsi="Times"/>
                <w:sz w:val="20"/>
                <w:szCs w:val="24"/>
                <w:lang w:val="en-US" w:eastAsia="zh-CN"/>
              </w:rPr>
            </w:pPr>
            <w:r>
              <w:rPr>
                <w:rFonts w:ascii="Times" w:eastAsia="Batang" w:hAnsi="Times"/>
                <w:sz w:val="20"/>
                <w:szCs w:val="24"/>
                <w:lang w:val="en-US" w:eastAsia="zh-CN"/>
              </w:rPr>
              <w:t>FFS: whether there is any special handling needed for transmission in a shared COT on one or more of the channels</w:t>
            </w:r>
          </w:p>
        </w:tc>
      </w:tr>
    </w:tbl>
    <w:p w14:paraId="24456F4C" w14:textId="77777777" w:rsidR="0042073A" w:rsidRDefault="0042073A" w:rsidP="0042073A">
      <w:pPr>
        <w:spacing w:before="100" w:beforeAutospacing="1"/>
        <w:rPr>
          <w:bCs/>
          <w:color w:val="000000" w:themeColor="text1"/>
          <w:lang w:val="en-US"/>
        </w:rPr>
      </w:pPr>
      <w:r>
        <w:rPr>
          <w:bCs/>
          <w:color w:val="000000" w:themeColor="text1"/>
          <w:lang w:val="en-US"/>
        </w:rPr>
        <w:t xml:space="preserve">In the last meeting, NR-U DL Type A and Type B multi-channel access procedure for </w:t>
      </w:r>
      <w:r>
        <w:rPr>
          <w:rFonts w:hint="eastAsia"/>
          <w:bCs/>
          <w:color w:val="000000" w:themeColor="text1"/>
          <w:lang w:val="en-US"/>
        </w:rPr>
        <w:t>P</w:t>
      </w:r>
      <w:r>
        <w:rPr>
          <w:bCs/>
          <w:color w:val="000000" w:themeColor="text1"/>
          <w:lang w:val="en-US"/>
        </w:rPr>
        <w:t xml:space="preserve">SFCH transmission on multiple channels was agreed. And one FFS is whether it is up to UE implementation to </w:t>
      </w:r>
      <w:r w:rsidRPr="00FF00B2">
        <w:rPr>
          <w:bCs/>
          <w:color w:val="000000" w:themeColor="text1"/>
          <w:lang w:val="en-US"/>
        </w:rPr>
        <w:t>perform either Type A or Type B multi-channel access procedure</w:t>
      </w:r>
      <w:r>
        <w:rPr>
          <w:bCs/>
          <w:color w:val="000000" w:themeColor="text1"/>
          <w:lang w:val="en-US"/>
        </w:rPr>
        <w:t>.</w:t>
      </w:r>
      <w:r>
        <w:rPr>
          <w:rFonts w:hint="eastAsia"/>
          <w:bCs/>
          <w:color w:val="000000" w:themeColor="text1"/>
          <w:lang w:val="en-US"/>
        </w:rPr>
        <w:t xml:space="preserve"> I</w:t>
      </w:r>
      <w:r>
        <w:rPr>
          <w:bCs/>
          <w:color w:val="000000" w:themeColor="text1"/>
          <w:lang w:val="en-US"/>
        </w:rPr>
        <w:t xml:space="preserve">n NR-U, the condition on applying Type A or Type B is not defined in specification. So, when a UE performs PSFCH transmission on multiple channels, it is preferred to perform Type A or Type B by UE implementation as well as </w:t>
      </w:r>
      <w:proofErr w:type="spellStart"/>
      <w:r>
        <w:rPr>
          <w:bCs/>
          <w:color w:val="000000" w:themeColor="text1"/>
          <w:lang w:val="en-US"/>
        </w:rPr>
        <w:t>gNB</w:t>
      </w:r>
      <w:proofErr w:type="spellEnd"/>
      <w:r>
        <w:rPr>
          <w:bCs/>
          <w:color w:val="000000" w:themeColor="text1"/>
          <w:lang w:val="en-US"/>
        </w:rPr>
        <w:t xml:space="preserve"> in NR-U.</w:t>
      </w:r>
    </w:p>
    <w:p w14:paraId="2210FAF6" w14:textId="32ABA62B" w:rsidR="003A030B" w:rsidRDefault="00564C84">
      <w:pPr>
        <w:ind w:left="1205" w:hangingChars="500" w:hanging="1205"/>
        <w:rPr>
          <w:rFonts w:eastAsia="SimSun"/>
          <w:b/>
          <w:bCs/>
          <w:lang w:val="en-US" w:eastAsia="zh-CN"/>
        </w:rPr>
      </w:pPr>
      <w:r>
        <w:rPr>
          <w:rFonts w:eastAsia="SimSun"/>
          <w:b/>
          <w:bCs/>
          <w:lang w:val="en-US" w:eastAsia="zh-CN"/>
        </w:rPr>
        <w:t xml:space="preserve">Proposal </w:t>
      </w:r>
      <w:r w:rsidR="0036638B">
        <w:rPr>
          <w:rFonts w:eastAsia="SimSun"/>
          <w:b/>
          <w:bCs/>
          <w:lang w:val="en-US" w:eastAsia="zh-CN"/>
        </w:rPr>
        <w:t>8</w:t>
      </w:r>
      <w:r>
        <w:rPr>
          <w:rFonts w:eastAsia="SimSun"/>
          <w:b/>
          <w:bCs/>
          <w:lang w:val="en-US" w:eastAsia="zh-CN"/>
        </w:rPr>
        <w:t xml:space="preserve"> : It is up to UE implementation to perform Type A or Type B multi-channel access procedure, when a UE performs PSFCH transmission on multiple channels.</w:t>
      </w:r>
    </w:p>
    <w:p w14:paraId="0E787CAD" w14:textId="46BE48BB" w:rsidR="006338FB" w:rsidRPr="003753E1" w:rsidRDefault="006338FB" w:rsidP="006338FB">
      <w:pPr>
        <w:spacing w:before="100" w:beforeAutospacing="1"/>
        <w:rPr>
          <w:bCs/>
          <w:strike/>
          <w:color w:val="000000" w:themeColor="text1"/>
          <w:lang w:val="en-US"/>
        </w:rPr>
      </w:pPr>
      <w:r>
        <w:rPr>
          <w:rFonts w:hint="eastAsia"/>
          <w:bCs/>
          <w:color w:val="000000" w:themeColor="text1"/>
          <w:lang w:val="en-US"/>
        </w:rPr>
        <w:t>I</w:t>
      </w:r>
      <w:r>
        <w:rPr>
          <w:bCs/>
          <w:color w:val="000000" w:themeColor="text1"/>
          <w:lang w:val="en-US"/>
        </w:rPr>
        <w:t>n NR-U, DL type A and type B multiple channel access procedure can initiate a shared COT. There is a difference between SL-U and NR-U for type A and type B multiple channel access procedure. In SL-U, type</w:t>
      </w:r>
      <w:r w:rsidR="00A70C53">
        <w:rPr>
          <w:bCs/>
          <w:color w:val="000000" w:themeColor="text1"/>
          <w:lang w:val="en-US"/>
        </w:rPr>
        <w:t xml:space="preserve"> </w:t>
      </w:r>
      <w:r>
        <w:rPr>
          <w:bCs/>
          <w:color w:val="000000" w:themeColor="text1"/>
          <w:lang w:val="en-US"/>
        </w:rPr>
        <w:t>A and type</w:t>
      </w:r>
      <w:r w:rsidR="00A70C53">
        <w:rPr>
          <w:bCs/>
          <w:color w:val="000000" w:themeColor="text1"/>
          <w:lang w:val="en-US"/>
        </w:rPr>
        <w:t xml:space="preserve"> </w:t>
      </w:r>
      <w:r>
        <w:rPr>
          <w:bCs/>
          <w:color w:val="000000" w:themeColor="text1"/>
          <w:lang w:val="en-US"/>
        </w:rPr>
        <w:t>B multiple channel access procedure is performed for PSFCH transmission on multiple channels.</w:t>
      </w:r>
      <w:r w:rsidR="00A70C53">
        <w:rPr>
          <w:bCs/>
          <w:color w:val="000000" w:themeColor="text1"/>
          <w:lang w:val="en-US"/>
        </w:rPr>
        <w:t xml:space="preserve"> If </w:t>
      </w:r>
      <w:r w:rsidR="0086533E">
        <w:rPr>
          <w:bCs/>
          <w:color w:val="000000" w:themeColor="text1"/>
          <w:lang w:val="en-US"/>
        </w:rPr>
        <w:t xml:space="preserve">shared COT is initiated by </w:t>
      </w:r>
      <w:r w:rsidR="00A70C53">
        <w:rPr>
          <w:bCs/>
          <w:color w:val="000000" w:themeColor="text1"/>
          <w:lang w:val="en-US"/>
        </w:rPr>
        <w:t>type A and type B multiple channel access procedure for PSFCH</w:t>
      </w:r>
      <w:r w:rsidR="0086533E">
        <w:rPr>
          <w:bCs/>
          <w:color w:val="000000" w:themeColor="text1"/>
          <w:lang w:val="en-US"/>
        </w:rPr>
        <w:t>,</w:t>
      </w:r>
      <w:r w:rsidR="00A70C53">
        <w:rPr>
          <w:bCs/>
          <w:color w:val="000000" w:themeColor="text1"/>
          <w:lang w:val="en-US"/>
        </w:rPr>
        <w:t xml:space="preserve"> a responding UE</w:t>
      </w:r>
      <w:r>
        <w:rPr>
          <w:bCs/>
          <w:color w:val="000000" w:themeColor="text1"/>
          <w:lang w:val="en-US"/>
        </w:rPr>
        <w:t xml:space="preserve"> </w:t>
      </w:r>
      <w:r w:rsidR="00A70C53">
        <w:rPr>
          <w:bCs/>
          <w:color w:val="000000" w:themeColor="text1"/>
          <w:lang w:val="en-US"/>
        </w:rPr>
        <w:t xml:space="preserve">can </w:t>
      </w:r>
      <w:r w:rsidR="00817483">
        <w:rPr>
          <w:bCs/>
          <w:color w:val="000000" w:themeColor="text1"/>
          <w:lang w:val="en-US"/>
        </w:rPr>
        <w:t>share the COT in</w:t>
      </w:r>
      <w:r w:rsidR="00A70C53">
        <w:rPr>
          <w:bCs/>
          <w:color w:val="000000" w:themeColor="text1"/>
          <w:lang w:val="en-US"/>
        </w:rPr>
        <w:t xml:space="preserve"> the next slot</w:t>
      </w:r>
      <w:r w:rsidR="00817483">
        <w:rPr>
          <w:bCs/>
          <w:color w:val="000000" w:themeColor="text1"/>
          <w:lang w:val="en-US"/>
        </w:rPr>
        <w:t>s</w:t>
      </w:r>
      <w:r w:rsidR="00A70C53">
        <w:rPr>
          <w:bCs/>
          <w:color w:val="000000" w:themeColor="text1"/>
          <w:lang w:val="en-US"/>
        </w:rPr>
        <w:t xml:space="preserve"> of PSFCH for PSCCH/PSSCH transmission where </w:t>
      </w:r>
      <w:r w:rsidR="001B79D1">
        <w:rPr>
          <w:bCs/>
          <w:color w:val="000000" w:themeColor="text1"/>
          <w:lang w:val="en-US"/>
        </w:rPr>
        <w:t>the</w:t>
      </w:r>
      <w:r w:rsidR="00A70C53">
        <w:rPr>
          <w:bCs/>
          <w:color w:val="000000" w:themeColor="text1"/>
          <w:lang w:val="en-US"/>
        </w:rPr>
        <w:t xml:space="preserve"> COT initiator UE performs multiple channel access procedure for PSFCH. </w:t>
      </w:r>
      <w:r w:rsidR="00F109A8">
        <w:rPr>
          <w:bCs/>
          <w:color w:val="000000" w:themeColor="text1"/>
          <w:lang w:val="en-US"/>
        </w:rPr>
        <w:t xml:space="preserve">It is beneficial to </w:t>
      </w:r>
      <w:r w:rsidR="00A70C53">
        <w:rPr>
          <w:bCs/>
          <w:color w:val="000000" w:themeColor="text1"/>
          <w:lang w:val="en-US"/>
        </w:rPr>
        <w:t>share the COT which initiated by</w:t>
      </w:r>
      <w:r w:rsidR="00F109A8">
        <w:rPr>
          <w:bCs/>
          <w:color w:val="000000" w:themeColor="text1"/>
          <w:lang w:val="en-US"/>
        </w:rPr>
        <w:t xml:space="preserve"> Type A and Type B multiple channel access procedure</w:t>
      </w:r>
      <w:r w:rsidR="00A70C53">
        <w:rPr>
          <w:bCs/>
          <w:color w:val="000000" w:themeColor="text1"/>
          <w:lang w:val="en-US"/>
        </w:rPr>
        <w:t xml:space="preserve"> for PSFCH</w:t>
      </w:r>
      <w:r w:rsidR="00F109A8">
        <w:rPr>
          <w:bCs/>
          <w:color w:val="000000" w:themeColor="text1"/>
          <w:lang w:val="en-US"/>
        </w:rPr>
        <w:t>.</w:t>
      </w:r>
      <w:r w:rsidR="0086533E">
        <w:rPr>
          <w:rFonts w:hint="eastAsia"/>
          <w:bCs/>
          <w:color w:val="000000" w:themeColor="text1"/>
          <w:lang w:val="en-US"/>
        </w:rPr>
        <w:t xml:space="preserve"> </w:t>
      </w:r>
      <w:r w:rsidR="00F109A8">
        <w:rPr>
          <w:bCs/>
          <w:color w:val="000000" w:themeColor="text1"/>
          <w:lang w:val="en-US"/>
        </w:rPr>
        <w:t>I</w:t>
      </w:r>
      <w:r>
        <w:rPr>
          <w:bCs/>
          <w:color w:val="000000" w:themeColor="text1"/>
          <w:lang w:val="en-US"/>
        </w:rPr>
        <w:t xml:space="preserve">t is necessary to define that how to indicate information of shared COT to a receiver UE of PSFCH. In our understanding, a receiver UE of PSFCH can know the COT sharing information implicitly for the case of PSFCH. About the time duration information of shared COT, </w:t>
      </w:r>
      <w:r>
        <w:rPr>
          <w:rFonts w:hint="eastAsia"/>
          <w:bCs/>
          <w:color w:val="000000" w:themeColor="text1"/>
          <w:lang w:val="en-US"/>
        </w:rPr>
        <w:t>C</w:t>
      </w:r>
      <w:r>
        <w:rPr>
          <w:bCs/>
          <w:color w:val="000000" w:themeColor="text1"/>
          <w:lang w:val="en-US"/>
        </w:rPr>
        <w:t>APC value for PSFCH is always 1 and total COT duration of CAPC for p=1 is 2ms. A receiver UE of PSFCH can know the total duration COT. About the frequency duration information of shared COT, the receiver UE of PSFCH use</w:t>
      </w:r>
      <w:r w:rsidR="00683EC4">
        <w:rPr>
          <w:bCs/>
          <w:color w:val="000000" w:themeColor="text1"/>
          <w:lang w:val="en-US"/>
        </w:rPr>
        <w:t>s</w:t>
      </w:r>
      <w:r>
        <w:rPr>
          <w:bCs/>
          <w:color w:val="000000" w:themeColor="text1"/>
          <w:lang w:val="en-US"/>
        </w:rPr>
        <w:t xml:space="preserve"> the same RB set(s) where COT initiator used for PSFCH transmission. A receiver UE can know the frequency duration information of shared COT implicitly.</w:t>
      </w:r>
    </w:p>
    <w:p w14:paraId="23430F6D" w14:textId="0CF8F5A5" w:rsidR="003753E1" w:rsidRPr="008B239B" w:rsidRDefault="006338FB" w:rsidP="00683EC4">
      <w:pPr>
        <w:ind w:left="1205" w:hangingChars="500" w:hanging="1205"/>
        <w:rPr>
          <w:rFonts w:eastAsia="SimSun"/>
          <w:b/>
          <w:bCs/>
          <w:lang w:val="en-US" w:eastAsia="zh-CN"/>
        </w:rPr>
      </w:pPr>
      <w:r>
        <w:rPr>
          <w:rFonts w:eastAsia="SimSun"/>
          <w:b/>
          <w:bCs/>
          <w:lang w:val="en-US" w:eastAsia="zh-CN"/>
        </w:rPr>
        <w:t xml:space="preserve">Proposal </w:t>
      </w:r>
      <w:r w:rsidR="0036638B">
        <w:rPr>
          <w:rFonts w:eastAsia="SimSun"/>
          <w:b/>
          <w:bCs/>
          <w:lang w:val="en-US" w:eastAsia="zh-CN"/>
        </w:rPr>
        <w:t>9</w:t>
      </w:r>
      <w:r>
        <w:rPr>
          <w:rFonts w:eastAsia="SimSun"/>
          <w:b/>
          <w:bCs/>
          <w:lang w:val="en-US" w:eastAsia="zh-CN"/>
        </w:rPr>
        <w:t xml:space="preserve"> : A shared COT can be initiated by b</w:t>
      </w:r>
      <w:r w:rsidRPr="00FC2FD7">
        <w:rPr>
          <w:rFonts w:eastAsia="SimSun"/>
          <w:b/>
          <w:bCs/>
          <w:lang w:val="en-US" w:eastAsia="zh-CN"/>
        </w:rPr>
        <w:t>oth Type A and Type B multi-channel access procedure for PSFCH</w:t>
      </w:r>
      <w:r w:rsidR="00683EC4">
        <w:rPr>
          <w:rFonts w:ascii="ＭＳ 明朝" w:eastAsia="ＭＳ 明朝" w:hAnsi="ＭＳ 明朝" w:hint="eastAsia"/>
          <w:b/>
          <w:bCs/>
          <w:lang w:val="en-US"/>
        </w:rPr>
        <w:t xml:space="preserve"> </w:t>
      </w:r>
      <w:r w:rsidR="00817483">
        <w:rPr>
          <w:rFonts w:eastAsia="ＭＳ 明朝"/>
          <w:b/>
          <w:bCs/>
          <w:lang w:val="en-US"/>
        </w:rPr>
        <w:t>w</w:t>
      </w:r>
      <w:r w:rsidR="003753E1" w:rsidRPr="008B239B">
        <w:rPr>
          <w:rFonts w:eastAsia="ＭＳ 明朝"/>
          <w:b/>
          <w:bCs/>
          <w:lang w:val="en-US"/>
        </w:rPr>
        <w:t xml:space="preserve">ithout </w:t>
      </w:r>
      <w:r w:rsidR="008B239B">
        <w:rPr>
          <w:rFonts w:eastAsia="ＭＳ 明朝"/>
          <w:b/>
          <w:bCs/>
          <w:lang w:val="en-US"/>
        </w:rPr>
        <w:t>ex</w:t>
      </w:r>
      <w:r w:rsidR="003753E1" w:rsidRPr="008B239B">
        <w:rPr>
          <w:rFonts w:eastAsia="ＭＳ 明朝"/>
          <w:b/>
          <w:bCs/>
          <w:lang w:val="en-US"/>
        </w:rPr>
        <w:t xml:space="preserve">plicit </w:t>
      </w:r>
      <w:r w:rsidR="00817483">
        <w:rPr>
          <w:rFonts w:eastAsia="ＭＳ 明朝"/>
          <w:b/>
          <w:bCs/>
          <w:lang w:val="en-US"/>
        </w:rPr>
        <w:t xml:space="preserve">indication of </w:t>
      </w:r>
      <w:r w:rsidR="003753E1" w:rsidRPr="008B239B">
        <w:rPr>
          <w:rFonts w:eastAsia="ＭＳ 明朝"/>
          <w:b/>
          <w:bCs/>
          <w:lang w:val="en-US"/>
        </w:rPr>
        <w:t>COT sharing information</w:t>
      </w:r>
      <w:r w:rsidR="00683EC4">
        <w:rPr>
          <w:rFonts w:eastAsia="ＭＳ 明朝"/>
          <w:b/>
          <w:bCs/>
          <w:lang w:val="en-US"/>
        </w:rPr>
        <w:t>.</w:t>
      </w:r>
    </w:p>
    <w:p w14:paraId="3197768A" w14:textId="060ECEFD" w:rsidR="003A030B" w:rsidRDefault="00564C84">
      <w:pPr>
        <w:spacing w:before="100" w:beforeAutospacing="1"/>
        <w:rPr>
          <w:rFonts w:eastAsia="SimSun"/>
          <w:bCs/>
          <w:color w:val="000000" w:themeColor="text1"/>
          <w:lang w:val="en-US" w:eastAsia="zh-CN"/>
        </w:rPr>
      </w:pPr>
      <w:r>
        <w:rPr>
          <w:rFonts w:eastAsia="SimSun" w:hint="eastAsia"/>
          <w:bCs/>
          <w:color w:val="000000" w:themeColor="text1"/>
          <w:lang w:val="en-US" w:eastAsia="zh-CN"/>
        </w:rPr>
        <w:t>The following was agreed in RAN1#110bis-e,</w:t>
      </w:r>
    </w:p>
    <w:tbl>
      <w:tblPr>
        <w:tblStyle w:val="afd"/>
        <w:tblW w:w="0" w:type="auto"/>
        <w:tblLook w:val="04A0" w:firstRow="1" w:lastRow="0" w:firstColumn="1" w:lastColumn="0" w:noHBand="0" w:noVBand="1"/>
      </w:tblPr>
      <w:tblGrid>
        <w:gridCol w:w="9954"/>
      </w:tblGrid>
      <w:tr w:rsidR="003A030B" w14:paraId="1DCB6BB9" w14:textId="77777777">
        <w:tc>
          <w:tcPr>
            <w:tcW w:w="10180" w:type="dxa"/>
          </w:tcPr>
          <w:p w14:paraId="1AAB5694" w14:textId="77777777" w:rsidR="003A030B" w:rsidRDefault="00564C84">
            <w:pPr>
              <w:autoSpaceDE w:val="0"/>
              <w:autoSpaceDN w:val="0"/>
              <w:spacing w:after="0" w:afterAutospacing="0"/>
            </w:pPr>
            <w:r>
              <w:rPr>
                <w:b/>
                <w:bCs/>
                <w:iCs/>
                <w:highlight w:val="green"/>
                <w:u w:val="single"/>
              </w:rPr>
              <w:t>Agreement</w:t>
            </w:r>
          </w:p>
          <w:p w14:paraId="3A251DB5" w14:textId="77777777" w:rsidR="003A030B" w:rsidRDefault="00564C84">
            <w:pPr>
              <w:spacing w:after="0" w:afterAutospacing="0"/>
            </w:pPr>
            <w:r>
              <w:t>For dynamic channel access mode with multi-channel case in SL-U, NR-U UL channel access procedure is considered as baseline for transmission on multiple channels</w:t>
            </w:r>
          </w:p>
          <w:p w14:paraId="3CF171D9" w14:textId="77777777" w:rsidR="003A030B" w:rsidRDefault="00564C84">
            <w:pPr>
              <w:pStyle w:val="aff9"/>
              <w:numPr>
                <w:ilvl w:val="0"/>
                <w:numId w:val="23"/>
              </w:numPr>
              <w:autoSpaceDE w:val="0"/>
              <w:autoSpaceDN w:val="0"/>
              <w:adjustRightInd w:val="0"/>
              <w:spacing w:after="0" w:afterAutospacing="0" w:line="276" w:lineRule="auto"/>
              <w:ind w:leftChars="100" w:left="240" w:firstLine="480"/>
            </w:pPr>
            <w:r>
              <w:t>FFS: whether transmission of PSFCH and/or S-SSB on a subset of RB sets is supported (using the NR-U DL channel access procedure as baseline)</w:t>
            </w:r>
          </w:p>
          <w:p w14:paraId="15A95FC3" w14:textId="77777777" w:rsidR="003A030B" w:rsidRDefault="00564C84">
            <w:pPr>
              <w:pStyle w:val="aff9"/>
              <w:numPr>
                <w:ilvl w:val="0"/>
                <w:numId w:val="23"/>
              </w:numPr>
              <w:autoSpaceDE w:val="0"/>
              <w:autoSpaceDN w:val="0"/>
              <w:adjustRightInd w:val="0"/>
              <w:spacing w:after="0" w:afterAutospacing="0" w:line="276" w:lineRule="auto"/>
              <w:ind w:leftChars="100" w:left="240" w:firstLine="480"/>
              <w:rPr>
                <w:rFonts w:eastAsia="SimSun"/>
                <w:bCs/>
                <w:color w:val="000000" w:themeColor="text1"/>
                <w:lang w:val="en-US" w:eastAsia="zh-CN"/>
              </w:rPr>
            </w:pPr>
            <w:r>
              <w:t>FFS any necessary enhancement and modification for the SL-U operation</w:t>
            </w:r>
          </w:p>
        </w:tc>
      </w:tr>
    </w:tbl>
    <w:p w14:paraId="1FF04E4F" w14:textId="77777777" w:rsidR="003A030B" w:rsidRDefault="00564C84">
      <w:pPr>
        <w:spacing w:before="100" w:beforeAutospacing="1"/>
        <w:rPr>
          <w:rFonts w:eastAsia="SimSun"/>
          <w:bCs/>
          <w:color w:val="000000" w:themeColor="text1"/>
          <w:lang w:val="en-US" w:eastAsia="zh-CN"/>
        </w:rPr>
      </w:pPr>
      <w:r>
        <w:rPr>
          <w:rFonts w:eastAsia="SimSun" w:hint="eastAsia"/>
          <w:bCs/>
          <w:color w:val="000000" w:themeColor="text1"/>
          <w:lang w:val="en-US" w:eastAsia="zh-CN"/>
        </w:rPr>
        <w:lastRenderedPageBreak/>
        <w:t>Regarding NR-U channel access for UL multi-channel transmissions, we noticed that for the case of no intra-cell guard band(s) on a UL BWP, the UE should perform LBT on all channels of the UL BWP, and failure to access any of those channels would cause the UE not to perform the UL transmission for which channel access was initiated. For co-existence with NR-U, we propose that same restriction is applied to SL-U.</w:t>
      </w:r>
    </w:p>
    <w:p w14:paraId="60F8E5B8" w14:textId="1B1D8C21" w:rsidR="003A030B" w:rsidRDefault="00564C84">
      <w:pPr>
        <w:ind w:left="1205" w:hangingChars="500" w:hanging="1205"/>
        <w:rPr>
          <w:rFonts w:eastAsia="SimSun"/>
          <w:b/>
          <w:bCs/>
          <w:lang w:val="en-US" w:eastAsia="zh-CN"/>
        </w:rPr>
      </w:pPr>
      <w:r>
        <w:rPr>
          <w:rFonts w:eastAsia="SimSun"/>
          <w:b/>
          <w:bCs/>
          <w:lang w:val="en-US" w:eastAsia="zh-CN"/>
        </w:rPr>
        <w:t xml:space="preserve">Proposal </w:t>
      </w:r>
      <w:r w:rsidR="0036638B">
        <w:rPr>
          <w:rFonts w:eastAsia="SimSun"/>
          <w:b/>
          <w:bCs/>
          <w:lang w:val="en-US" w:eastAsia="zh-CN"/>
        </w:rPr>
        <w:t>10</w:t>
      </w:r>
      <w:r>
        <w:rPr>
          <w:rFonts w:eastAsia="SimSun"/>
          <w:b/>
          <w:bCs/>
          <w:lang w:val="en-US" w:eastAsia="zh-CN"/>
        </w:rPr>
        <w:t xml:space="preserve"> : </w:t>
      </w:r>
      <w:r>
        <w:rPr>
          <w:rFonts w:eastAsia="SimSun" w:hint="eastAsia"/>
          <w:b/>
          <w:bCs/>
          <w:lang w:val="en-US" w:eastAsia="zh-CN"/>
        </w:rPr>
        <w:t>Handling of the case of no intra-cell guard band(s) on an UL BWP for multi-channel access in NR-U is reused in SL-U, i.e. the intended SL transmission is dropped if the UE fails to access any of channels on the SL BWP in this case.</w:t>
      </w:r>
    </w:p>
    <w:p w14:paraId="4791A673" w14:textId="77777777" w:rsidR="003A030B" w:rsidRDefault="00564C84">
      <w:pPr>
        <w:spacing w:before="100" w:beforeAutospacing="1"/>
        <w:rPr>
          <w:rFonts w:eastAsia="SimSun"/>
          <w:bCs/>
          <w:color w:val="000000" w:themeColor="text1"/>
          <w:lang w:val="en-US" w:eastAsia="zh-CN"/>
        </w:rPr>
      </w:pPr>
      <w:r>
        <w:rPr>
          <w:rFonts w:eastAsia="SimSun" w:hint="eastAsia"/>
          <w:bCs/>
          <w:color w:val="000000" w:themeColor="text1"/>
          <w:lang w:val="en-US" w:eastAsia="zh-CN"/>
        </w:rPr>
        <w:t>Furthermore, it was already agreed that LBT failure is reported to higher layers on a per RB set basis in SL-U, which is different to NR-U. In the case of no intra-cell guard band(s), if only RB sets corresponding to the intended SL transmission are reported, this would mislead the higher layers that other RB set(s) may be used for future transmission(s). Therefore, for this particular case we propose that all RB sets on the SL-BWP are reported to higher layers.</w:t>
      </w:r>
    </w:p>
    <w:p w14:paraId="39AB651E" w14:textId="2134FA22" w:rsidR="003A030B" w:rsidRDefault="00564C84">
      <w:pPr>
        <w:ind w:left="1205" w:hangingChars="500" w:hanging="1205"/>
        <w:rPr>
          <w:rFonts w:eastAsia="SimSun"/>
          <w:b/>
          <w:bCs/>
          <w:lang w:val="en-US" w:eastAsia="zh-CN"/>
        </w:rPr>
      </w:pPr>
      <w:r>
        <w:rPr>
          <w:rFonts w:eastAsia="SimSun"/>
          <w:b/>
          <w:bCs/>
          <w:lang w:val="en-US" w:eastAsia="zh-CN"/>
        </w:rPr>
        <w:t xml:space="preserve">Proposal </w:t>
      </w:r>
      <w:r>
        <w:rPr>
          <w:rFonts w:eastAsia="SimSun" w:hint="eastAsia"/>
          <w:b/>
          <w:bCs/>
          <w:lang w:val="en-US" w:eastAsia="zh-CN"/>
        </w:rPr>
        <w:t>1</w:t>
      </w:r>
      <w:r w:rsidR="0036638B">
        <w:rPr>
          <w:rFonts w:eastAsia="SimSun"/>
          <w:b/>
          <w:bCs/>
          <w:lang w:val="en-US" w:eastAsia="zh-CN"/>
        </w:rPr>
        <w:t>1</w:t>
      </w:r>
      <w:r>
        <w:rPr>
          <w:rFonts w:eastAsia="SimSun"/>
          <w:b/>
          <w:bCs/>
          <w:lang w:val="en-US" w:eastAsia="zh-CN"/>
        </w:rPr>
        <w:t xml:space="preserve"> : </w:t>
      </w:r>
      <w:r>
        <w:rPr>
          <w:rFonts w:eastAsia="SimSun" w:hint="eastAsia"/>
          <w:b/>
          <w:bCs/>
          <w:lang w:val="en-US" w:eastAsia="zh-CN"/>
        </w:rPr>
        <w:t>For the case of no intra-cell guard band(s) on an UL BWP, LBT failure is always reported with all RB set(s) on the SL BWP.</w:t>
      </w:r>
    </w:p>
    <w:p w14:paraId="7F52F37B" w14:textId="77777777" w:rsidR="003A030B" w:rsidRDefault="00564C84">
      <w:pPr>
        <w:spacing w:before="100" w:beforeAutospacing="1"/>
        <w:rPr>
          <w:rFonts w:eastAsia="SimSun"/>
          <w:bCs/>
          <w:color w:val="000000" w:themeColor="text1"/>
          <w:lang w:val="en-US" w:eastAsia="zh-CN"/>
        </w:rPr>
      </w:pPr>
      <w:r>
        <w:rPr>
          <w:rFonts w:eastAsia="SimSun" w:hint="eastAsia"/>
          <w:bCs/>
          <w:color w:val="000000" w:themeColor="text1"/>
          <w:lang w:val="en-US" w:eastAsia="zh-CN"/>
        </w:rPr>
        <w:t>And when combining the RAN1 agreement for supporting UL multi-channel access procedure and that for supporting DL multi-channel access procedures, it is unclear what the UE should do e.g. for the case when there is both an intended PSCCH/PSSCH transmission and PSFCH transmission(s) in a slot. For example, even if it is up to UE implementation whether to perform UL multi-channel access (for the PSCCH/PSSCH transmission) or DL multi-channel access (for the PSFCH transmission(s)), we suggest that RAN1 agree that the UE is allowed to select the combined set of channels PSCCH/PSSCH and for PSFCH for LBT, such that the COT acquired for transmission of the PSCCH/PSSCH transmission can then be used for transmission of the PSFCH(s) in the same slot.</w:t>
      </w:r>
    </w:p>
    <w:p w14:paraId="2C53AFBE" w14:textId="4B9BEC6B" w:rsidR="003A030B" w:rsidRDefault="00564C84">
      <w:pPr>
        <w:ind w:left="1205" w:hangingChars="500" w:hanging="1205"/>
        <w:rPr>
          <w:rFonts w:eastAsia="SimSun"/>
          <w:b/>
          <w:bCs/>
          <w:lang w:val="en-US" w:eastAsia="zh-CN"/>
        </w:rPr>
      </w:pPr>
      <w:r>
        <w:rPr>
          <w:rFonts w:eastAsia="SimSun"/>
          <w:b/>
          <w:bCs/>
          <w:lang w:val="en-US" w:eastAsia="zh-CN"/>
        </w:rPr>
        <w:t xml:space="preserve">Proposal </w:t>
      </w:r>
      <w:r>
        <w:rPr>
          <w:rFonts w:eastAsia="SimSun" w:hint="eastAsia"/>
          <w:b/>
          <w:bCs/>
          <w:lang w:val="en-US" w:eastAsia="zh-CN"/>
        </w:rPr>
        <w:t>1</w:t>
      </w:r>
      <w:r w:rsidR="0036638B">
        <w:rPr>
          <w:rFonts w:eastAsia="SimSun"/>
          <w:b/>
          <w:bCs/>
          <w:lang w:val="en-US" w:eastAsia="zh-CN"/>
        </w:rPr>
        <w:t>2</w:t>
      </w:r>
      <w:r>
        <w:rPr>
          <w:rFonts w:eastAsia="SimSun"/>
          <w:b/>
          <w:bCs/>
          <w:lang w:val="en-US" w:eastAsia="zh-CN"/>
        </w:rPr>
        <w:t xml:space="preserve"> : </w:t>
      </w:r>
      <w:r>
        <w:rPr>
          <w:rFonts w:eastAsia="SimSun" w:hint="eastAsia"/>
          <w:b/>
          <w:bCs/>
          <w:lang w:val="en-US" w:eastAsia="zh-CN"/>
        </w:rPr>
        <w:t>For multi-channel access for the case of both intended PSCCH/PSSCH transmission and PSFCH transmission(s) in a slot, the UE is allowed to select a combined set of channels for PSCCH/PSSCH and for PSFCH(s) for LBT.</w:t>
      </w:r>
    </w:p>
    <w:p w14:paraId="2189E1D2" w14:textId="77777777" w:rsidR="003A030B" w:rsidRDefault="003A030B">
      <w:pPr>
        <w:spacing w:before="100" w:beforeAutospacing="1"/>
        <w:rPr>
          <w:bCs/>
          <w:color w:val="000000" w:themeColor="text1"/>
          <w:lang w:val="en-US"/>
        </w:rPr>
      </w:pPr>
    </w:p>
    <w:p w14:paraId="41A8E7F1" w14:textId="77777777" w:rsidR="003A030B" w:rsidRDefault="00564C84">
      <w:pPr>
        <w:pStyle w:val="20"/>
      </w:pPr>
      <w:r>
        <w:t>UE-to-UE COT sharing</w:t>
      </w:r>
    </w:p>
    <w:p w14:paraId="07D6DA4D" w14:textId="77777777" w:rsidR="003A030B" w:rsidRDefault="00564C84">
      <w:pPr>
        <w:spacing w:before="100" w:beforeAutospacing="1"/>
        <w:rPr>
          <w:bCs/>
          <w:color w:val="000000" w:themeColor="text1"/>
          <w:lang w:val="en-US"/>
        </w:rPr>
      </w:pPr>
      <w:r>
        <w:rPr>
          <w:bCs/>
          <w:color w:val="000000" w:themeColor="text1"/>
          <w:lang w:val="en-US"/>
        </w:rPr>
        <w:t>Following was agreed in the last meeting.</w:t>
      </w:r>
    </w:p>
    <w:tbl>
      <w:tblPr>
        <w:tblpPr w:leftFromText="142" w:rightFromText="142" w:vertAnchor="text" w:tblpX="137" w:tblpY="2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649"/>
      </w:tblGrid>
      <w:tr w:rsidR="003A030B" w14:paraId="16F3379F" w14:textId="77777777">
        <w:trPr>
          <w:trHeight w:val="488"/>
        </w:trPr>
        <w:tc>
          <w:tcPr>
            <w:tcW w:w="9649" w:type="dxa"/>
          </w:tcPr>
          <w:p w14:paraId="2660C1B0" w14:textId="77777777" w:rsidR="003A030B" w:rsidRDefault="00564C84">
            <w:pPr>
              <w:snapToGrid/>
              <w:spacing w:after="0" w:afterAutospacing="0"/>
              <w:ind w:left="118"/>
              <w:jc w:val="left"/>
              <w:rPr>
                <w:rFonts w:ascii="Times" w:eastAsia="Batang" w:hAnsi="Times"/>
                <w:b/>
                <w:sz w:val="20"/>
                <w:szCs w:val="24"/>
                <w:lang w:val="en-US" w:eastAsia="zh-CN"/>
              </w:rPr>
            </w:pPr>
            <w:r>
              <w:rPr>
                <w:rFonts w:ascii="Times" w:eastAsia="Batang" w:hAnsi="Times"/>
                <w:b/>
                <w:sz w:val="20"/>
                <w:szCs w:val="24"/>
                <w:highlight w:val="green"/>
                <w:lang w:val="en-US" w:eastAsia="zh-CN"/>
              </w:rPr>
              <w:t>Agreement</w:t>
            </w:r>
          </w:p>
          <w:p w14:paraId="68F35354" w14:textId="77777777" w:rsidR="003A030B" w:rsidRDefault="00564C84">
            <w:pPr>
              <w:wordWrap w:val="0"/>
              <w:snapToGrid/>
              <w:spacing w:after="0" w:afterAutospacing="0" w:line="210" w:lineRule="atLeast"/>
              <w:ind w:left="118"/>
              <w:rPr>
                <w:rFonts w:eastAsia="Times New Roman" w:cs="Times"/>
                <w:sz w:val="21"/>
                <w:lang w:eastAsia="zh-CN"/>
              </w:rPr>
            </w:pPr>
            <w:r>
              <w:rPr>
                <w:rFonts w:eastAsia="Times New Roman" w:cs="Times"/>
                <w:sz w:val="21"/>
                <w:lang w:eastAsia="zh-CN"/>
              </w:rPr>
              <w:t>At least the following information should be used as part of COT sharing information from the COT</w:t>
            </w:r>
          </w:p>
          <w:p w14:paraId="59D0A7EA" w14:textId="77777777" w:rsidR="003A030B" w:rsidRDefault="00564C84">
            <w:pPr>
              <w:wordWrap w:val="0"/>
              <w:snapToGrid/>
              <w:spacing w:after="0" w:afterAutospacing="0" w:line="210" w:lineRule="atLeast"/>
              <w:ind w:left="118"/>
              <w:rPr>
                <w:rFonts w:eastAsia="Times New Roman" w:cs="Times"/>
                <w:sz w:val="21"/>
                <w:lang w:eastAsia="zh-CN"/>
              </w:rPr>
            </w:pPr>
            <w:r>
              <w:rPr>
                <w:rFonts w:eastAsia="Times New Roman" w:cs="Times"/>
                <w:sz w:val="21"/>
                <w:lang w:eastAsia="zh-CN"/>
              </w:rPr>
              <w:t>initiator UE.</w:t>
            </w:r>
          </w:p>
          <w:p w14:paraId="34C69327" w14:textId="77777777" w:rsidR="003A030B" w:rsidRDefault="00564C84">
            <w:pPr>
              <w:numPr>
                <w:ilvl w:val="1"/>
                <w:numId w:val="24"/>
              </w:numPr>
              <w:tabs>
                <w:tab w:val="left" w:pos="1240"/>
              </w:tabs>
              <w:wordWrap w:val="0"/>
              <w:snapToGrid/>
              <w:spacing w:after="0" w:afterAutospacing="0" w:line="210" w:lineRule="atLeast"/>
              <w:ind w:leftChars="476" w:left="1502"/>
              <w:jc w:val="left"/>
              <w:rPr>
                <w:rFonts w:eastAsia="Times New Roman" w:cs="Times"/>
                <w:sz w:val="21"/>
                <w:lang w:eastAsia="zh-CN"/>
              </w:rPr>
            </w:pPr>
            <w:r>
              <w:rPr>
                <w:rFonts w:eastAsia="Times New Roman" w:cs="Times"/>
                <w:sz w:val="21"/>
                <w:lang w:eastAsia="zh-CN"/>
              </w:rPr>
              <w:t>CAPC used for initiating the COT</w:t>
            </w:r>
          </w:p>
          <w:p w14:paraId="4107FC29" w14:textId="77777777" w:rsidR="003A030B" w:rsidRDefault="00564C84">
            <w:pPr>
              <w:numPr>
                <w:ilvl w:val="1"/>
                <w:numId w:val="24"/>
              </w:numPr>
              <w:tabs>
                <w:tab w:val="left" w:pos="1240"/>
              </w:tabs>
              <w:wordWrap w:val="0"/>
              <w:snapToGrid/>
              <w:spacing w:after="0" w:afterAutospacing="0" w:line="210" w:lineRule="atLeast"/>
              <w:ind w:leftChars="476" w:left="1502"/>
              <w:jc w:val="left"/>
              <w:rPr>
                <w:rFonts w:eastAsia="Times New Roman" w:cs="Times"/>
                <w:sz w:val="21"/>
                <w:lang w:eastAsia="zh-CN"/>
              </w:rPr>
            </w:pPr>
            <w:r>
              <w:rPr>
                <w:rFonts w:eastAsia="Times New Roman" w:cs="Times"/>
                <w:sz w:val="21"/>
                <w:lang w:eastAsia="zh-CN"/>
              </w:rPr>
              <w:t>Existing / legacy R16/17 L1 source and destination IDs</w:t>
            </w:r>
          </w:p>
          <w:p w14:paraId="6A618530" w14:textId="77777777" w:rsidR="003A030B" w:rsidRDefault="00564C84">
            <w:pPr>
              <w:numPr>
                <w:ilvl w:val="2"/>
                <w:numId w:val="25"/>
              </w:numPr>
              <w:tabs>
                <w:tab w:val="left" w:pos="1960"/>
              </w:tabs>
              <w:wordWrap w:val="0"/>
              <w:snapToGrid/>
              <w:spacing w:after="0" w:afterAutospacing="0" w:line="210" w:lineRule="atLeast"/>
              <w:ind w:leftChars="841" w:left="2378"/>
              <w:jc w:val="left"/>
              <w:rPr>
                <w:rFonts w:eastAsia="Times New Roman" w:cs="Times"/>
                <w:sz w:val="21"/>
                <w:lang w:eastAsia="zh-CN"/>
              </w:rPr>
            </w:pPr>
            <w:r>
              <w:rPr>
                <w:rFonts w:eastAsia="Times New Roman" w:cs="Times"/>
                <w:sz w:val="21"/>
                <w:lang w:eastAsia="zh-CN"/>
              </w:rPr>
              <w:t>FFS additional ID(s)</w:t>
            </w:r>
          </w:p>
          <w:p w14:paraId="3A3F698A" w14:textId="77777777" w:rsidR="003A030B" w:rsidRDefault="00564C84">
            <w:pPr>
              <w:numPr>
                <w:ilvl w:val="1"/>
                <w:numId w:val="26"/>
              </w:numPr>
              <w:tabs>
                <w:tab w:val="left" w:pos="1240"/>
              </w:tabs>
              <w:wordWrap w:val="0"/>
              <w:snapToGrid/>
              <w:spacing w:after="0" w:afterAutospacing="0" w:line="210" w:lineRule="atLeast"/>
              <w:ind w:leftChars="476" w:left="1502"/>
              <w:jc w:val="left"/>
              <w:rPr>
                <w:rFonts w:eastAsia="Times New Roman" w:cs="Times"/>
                <w:sz w:val="21"/>
                <w:lang w:eastAsia="zh-CN"/>
              </w:rPr>
            </w:pPr>
            <w:r>
              <w:rPr>
                <w:rFonts w:eastAsia="Times New Roman" w:cs="Times"/>
                <w:sz w:val="21"/>
                <w:lang w:eastAsia="zh-CN"/>
              </w:rPr>
              <w:lastRenderedPageBreak/>
              <w:t>Time domain information of the shared COT</w:t>
            </w:r>
          </w:p>
          <w:p w14:paraId="2DC0AA93" w14:textId="77777777" w:rsidR="003A030B" w:rsidRDefault="00564C84">
            <w:pPr>
              <w:numPr>
                <w:ilvl w:val="2"/>
                <w:numId w:val="27"/>
              </w:numPr>
              <w:tabs>
                <w:tab w:val="left" w:pos="1960"/>
              </w:tabs>
              <w:wordWrap w:val="0"/>
              <w:snapToGrid/>
              <w:spacing w:after="0" w:afterAutospacing="0" w:line="210" w:lineRule="atLeast"/>
              <w:ind w:leftChars="841" w:left="2378"/>
              <w:jc w:val="left"/>
              <w:rPr>
                <w:rFonts w:eastAsia="Times New Roman" w:cs="Times"/>
                <w:sz w:val="21"/>
                <w:lang w:eastAsia="zh-CN"/>
              </w:rPr>
            </w:pPr>
            <w:r>
              <w:rPr>
                <w:rFonts w:eastAsia="Times New Roman" w:cs="Times"/>
                <w:sz w:val="21"/>
                <w:lang w:eastAsia="zh-CN"/>
              </w:rPr>
              <w:t xml:space="preserve">FFS: starting offset, number of slots, [remaining or total] COT duration, or </w:t>
            </w:r>
          </w:p>
          <w:p w14:paraId="535CA244" w14:textId="77777777" w:rsidR="003A030B" w:rsidRDefault="00564C84">
            <w:pPr>
              <w:tabs>
                <w:tab w:val="left" w:pos="2160"/>
              </w:tabs>
              <w:wordWrap w:val="0"/>
              <w:snapToGrid/>
              <w:spacing w:after="0" w:afterAutospacing="0" w:line="210" w:lineRule="atLeast"/>
              <w:ind w:left="2378" w:firstLineChars="150" w:firstLine="315"/>
              <w:jc w:val="left"/>
              <w:rPr>
                <w:rFonts w:eastAsia="Times New Roman" w:cs="Times"/>
                <w:sz w:val="21"/>
                <w:lang w:eastAsia="zh-CN"/>
              </w:rPr>
            </w:pPr>
            <w:r>
              <w:rPr>
                <w:rFonts w:eastAsia="Times New Roman" w:cs="Times"/>
                <w:sz w:val="21"/>
                <w:lang w:eastAsia="zh-CN"/>
              </w:rPr>
              <w:t>a combination of them</w:t>
            </w:r>
          </w:p>
          <w:p w14:paraId="23C9F4E1" w14:textId="77777777" w:rsidR="003A030B" w:rsidRDefault="00564C84">
            <w:pPr>
              <w:numPr>
                <w:ilvl w:val="1"/>
                <w:numId w:val="28"/>
              </w:numPr>
              <w:tabs>
                <w:tab w:val="left" w:pos="1240"/>
              </w:tabs>
              <w:wordWrap w:val="0"/>
              <w:snapToGrid/>
              <w:spacing w:after="0" w:afterAutospacing="0" w:line="210" w:lineRule="atLeast"/>
              <w:ind w:leftChars="476" w:left="1502"/>
              <w:jc w:val="left"/>
              <w:rPr>
                <w:rFonts w:eastAsia="Times New Roman" w:cs="Times"/>
                <w:sz w:val="21"/>
                <w:lang w:eastAsia="zh-CN"/>
              </w:rPr>
            </w:pPr>
            <w:r>
              <w:rPr>
                <w:rFonts w:eastAsia="Times New Roman" w:cs="Times"/>
                <w:sz w:val="21"/>
                <w:lang w:eastAsia="zh-CN"/>
              </w:rPr>
              <w:t>Frequency domain information of the shared COT</w:t>
            </w:r>
          </w:p>
          <w:p w14:paraId="15C41DFA" w14:textId="77777777" w:rsidR="003A030B" w:rsidRDefault="00564C84">
            <w:pPr>
              <w:numPr>
                <w:ilvl w:val="2"/>
                <w:numId w:val="29"/>
              </w:numPr>
              <w:tabs>
                <w:tab w:val="left" w:pos="1960"/>
              </w:tabs>
              <w:wordWrap w:val="0"/>
              <w:snapToGrid/>
              <w:spacing w:after="0" w:afterAutospacing="0" w:line="210" w:lineRule="atLeast"/>
              <w:ind w:leftChars="841" w:left="2378"/>
              <w:jc w:val="left"/>
              <w:rPr>
                <w:rFonts w:eastAsia="Times New Roman" w:cs="Times"/>
                <w:sz w:val="21"/>
                <w:lang w:eastAsia="zh-CN"/>
              </w:rPr>
            </w:pPr>
            <w:r>
              <w:rPr>
                <w:rFonts w:eastAsia="Times New Roman" w:cs="Times"/>
                <w:sz w:val="21"/>
                <w:lang w:eastAsia="zh-CN"/>
              </w:rPr>
              <w:t>FFS applicable RB set(s), FRIV, and any other(s)</w:t>
            </w:r>
          </w:p>
          <w:p w14:paraId="1FBEC92D" w14:textId="77777777" w:rsidR="003A030B" w:rsidRDefault="00564C84">
            <w:pPr>
              <w:numPr>
                <w:ilvl w:val="1"/>
                <w:numId w:val="29"/>
              </w:numPr>
              <w:tabs>
                <w:tab w:val="left" w:pos="1240"/>
              </w:tabs>
              <w:wordWrap w:val="0"/>
              <w:snapToGrid/>
              <w:spacing w:after="0" w:afterAutospacing="0" w:line="210" w:lineRule="atLeast"/>
              <w:ind w:leftChars="476" w:left="1502"/>
              <w:jc w:val="left"/>
              <w:rPr>
                <w:rFonts w:eastAsia="Times New Roman" w:cs="Times"/>
                <w:sz w:val="21"/>
                <w:lang w:eastAsia="zh-CN"/>
              </w:rPr>
            </w:pPr>
            <w:r>
              <w:rPr>
                <w:rFonts w:eastAsia="Times New Roman" w:cs="Times"/>
                <w:sz w:val="21"/>
                <w:lang w:eastAsia="zh-CN"/>
              </w:rPr>
              <w:t>FFS: how each of the above is indicated.</w:t>
            </w:r>
          </w:p>
          <w:p w14:paraId="75389684" w14:textId="77777777" w:rsidR="003A030B" w:rsidRDefault="00564C84">
            <w:pPr>
              <w:numPr>
                <w:ilvl w:val="1"/>
                <w:numId w:val="29"/>
              </w:numPr>
              <w:tabs>
                <w:tab w:val="left" w:pos="1240"/>
              </w:tabs>
              <w:wordWrap w:val="0"/>
              <w:snapToGrid/>
              <w:spacing w:after="0" w:afterAutospacing="0" w:line="210" w:lineRule="atLeast"/>
              <w:ind w:leftChars="476" w:left="1502"/>
              <w:jc w:val="left"/>
              <w:rPr>
                <w:rFonts w:eastAsia="Times New Roman" w:cs="Times"/>
                <w:sz w:val="20"/>
                <w:lang w:eastAsia="zh-CN"/>
              </w:rPr>
            </w:pPr>
            <w:r>
              <w:rPr>
                <w:rFonts w:eastAsia="Times New Roman" w:cs="Times"/>
                <w:sz w:val="21"/>
                <w:lang w:eastAsia="zh-CN"/>
              </w:rPr>
              <w:t>Note, other information is not precluded.</w:t>
            </w:r>
          </w:p>
        </w:tc>
      </w:tr>
    </w:tbl>
    <w:p w14:paraId="2934DF94" w14:textId="6EF725F6" w:rsidR="00F109A8" w:rsidRPr="00636B65" w:rsidRDefault="00F109A8" w:rsidP="00AF33BD">
      <w:pPr>
        <w:spacing w:before="100" w:beforeAutospacing="1"/>
        <w:rPr>
          <w:bCs/>
          <w:color w:val="000000" w:themeColor="text1"/>
          <w:lang w:val="en-US"/>
        </w:rPr>
      </w:pPr>
      <w:r>
        <w:rPr>
          <w:bCs/>
          <w:color w:val="000000" w:themeColor="text1"/>
          <w:lang w:val="en-US"/>
        </w:rPr>
        <w:lastRenderedPageBreak/>
        <w:t>In the last meeting, part of COT sharing information from COT initiator was agreed. What time domain information and frequency domain information indicate</w:t>
      </w:r>
      <w:r w:rsidR="0081226C">
        <w:rPr>
          <w:bCs/>
          <w:color w:val="000000" w:themeColor="text1"/>
          <w:lang w:val="en-US"/>
        </w:rPr>
        <w:t>s</w:t>
      </w:r>
      <w:r>
        <w:rPr>
          <w:bCs/>
          <w:color w:val="000000" w:themeColor="text1"/>
          <w:lang w:val="en-US"/>
        </w:rPr>
        <w:t xml:space="preserve"> is FFS.</w:t>
      </w:r>
    </w:p>
    <w:p w14:paraId="3AB3A46E" w14:textId="771AFA71" w:rsidR="00AF33BD" w:rsidRPr="006312B0" w:rsidRDefault="00AF33BD" w:rsidP="00AF33BD">
      <w:pPr>
        <w:spacing w:before="100" w:beforeAutospacing="1"/>
        <w:rPr>
          <w:bCs/>
          <w:color w:val="000000" w:themeColor="text1"/>
          <w:lang w:val="en-US"/>
        </w:rPr>
      </w:pPr>
      <w:r>
        <w:rPr>
          <w:bCs/>
          <w:color w:val="000000" w:themeColor="text1"/>
          <w:lang w:val="en-US"/>
        </w:rPr>
        <w:t>It is preferred that the time domain information indicate</w:t>
      </w:r>
      <w:r w:rsidR="0013322B">
        <w:rPr>
          <w:bCs/>
          <w:color w:val="000000" w:themeColor="text1"/>
          <w:lang w:val="en-US"/>
        </w:rPr>
        <w:t>s</w:t>
      </w:r>
      <w:r>
        <w:rPr>
          <w:bCs/>
          <w:color w:val="000000" w:themeColor="text1"/>
          <w:lang w:val="en-US"/>
        </w:rPr>
        <w:t xml:space="preserve"> remaining COT. If a responding UE’s transmission is within the remaining COT, the responding UE can perform transmission within the remaining COT after Type 2 LBT. It is enough for a responding UE to know the remaining COT. </w:t>
      </w:r>
      <w:r w:rsidR="0013322B">
        <w:rPr>
          <w:bCs/>
          <w:color w:val="000000" w:themeColor="text1"/>
          <w:lang w:val="en-US"/>
        </w:rPr>
        <w:t xml:space="preserve">Remaining COT duration can be defined </w:t>
      </w:r>
      <w:r w:rsidR="00AB3CFD">
        <w:rPr>
          <w:bCs/>
          <w:color w:val="000000" w:themeColor="text1"/>
          <w:lang w:val="en-US"/>
        </w:rPr>
        <w:t xml:space="preserve">as </w:t>
      </w:r>
      <w:r w:rsidR="00002600">
        <w:rPr>
          <w:bCs/>
          <w:color w:val="000000" w:themeColor="text1"/>
          <w:lang w:val="en-US"/>
        </w:rPr>
        <w:t xml:space="preserve">a duration </w:t>
      </w:r>
      <w:r w:rsidR="00AB3CFD">
        <w:rPr>
          <w:bCs/>
          <w:color w:val="000000" w:themeColor="text1"/>
          <w:lang w:val="en-US"/>
        </w:rPr>
        <w:t xml:space="preserve">starting </w:t>
      </w:r>
      <w:r w:rsidR="00C6304E">
        <w:rPr>
          <w:bCs/>
          <w:color w:val="000000" w:themeColor="text1"/>
          <w:lang w:val="en-US"/>
        </w:rPr>
        <w:t>fro</w:t>
      </w:r>
      <w:r w:rsidR="0006278A">
        <w:rPr>
          <w:bCs/>
          <w:color w:val="000000" w:themeColor="text1"/>
          <w:lang w:val="en-US"/>
        </w:rPr>
        <w:t>m</w:t>
      </w:r>
      <w:r w:rsidR="00C6304E">
        <w:rPr>
          <w:bCs/>
          <w:color w:val="000000" w:themeColor="text1"/>
          <w:lang w:val="en-US"/>
        </w:rPr>
        <w:t xml:space="preserve"> the</w:t>
      </w:r>
      <w:r w:rsidR="00002600">
        <w:rPr>
          <w:bCs/>
          <w:color w:val="000000" w:themeColor="text1"/>
          <w:lang w:val="en-US"/>
        </w:rPr>
        <w:t xml:space="preserve"> slot carrying the time domain information</w:t>
      </w:r>
      <w:r w:rsidR="00C6304E">
        <w:rPr>
          <w:bCs/>
          <w:color w:val="000000" w:themeColor="text1"/>
          <w:lang w:val="en-US"/>
        </w:rPr>
        <w:t>.</w:t>
      </w:r>
      <w:r w:rsidR="0081226C">
        <w:rPr>
          <w:bCs/>
          <w:color w:val="000000" w:themeColor="text1"/>
          <w:lang w:val="en-US"/>
        </w:rPr>
        <w:t xml:space="preserve"> Remaining COT duration </w:t>
      </w:r>
      <w:r w:rsidR="005E512C">
        <w:rPr>
          <w:bCs/>
          <w:color w:val="000000" w:themeColor="text1"/>
          <w:lang w:val="en-US"/>
        </w:rPr>
        <w:t>can be indicated by SCI which has the time domain information explicitly and CAP</w:t>
      </w:r>
      <w:r w:rsidR="008F4E47">
        <w:rPr>
          <w:bCs/>
          <w:color w:val="000000" w:themeColor="text1"/>
          <w:lang w:val="en-US"/>
        </w:rPr>
        <w:t>C</w:t>
      </w:r>
      <w:r w:rsidR="005E512C">
        <w:rPr>
          <w:bCs/>
          <w:color w:val="000000" w:themeColor="text1"/>
          <w:lang w:val="en-US"/>
        </w:rPr>
        <w:t xml:space="preserve"> value of COT initiator.</w:t>
      </w:r>
      <w:r w:rsidR="00C6304E">
        <w:rPr>
          <w:bCs/>
          <w:color w:val="000000" w:themeColor="text1"/>
          <w:lang w:val="en-US"/>
        </w:rPr>
        <w:t xml:space="preserve"> </w:t>
      </w:r>
    </w:p>
    <w:p w14:paraId="18B7D6B2" w14:textId="67E0CBD0" w:rsidR="00AF33BD" w:rsidRPr="001537F6" w:rsidRDefault="00AF33BD" w:rsidP="00AF33BD">
      <w:pPr>
        <w:ind w:left="1205" w:hangingChars="500" w:hanging="1205"/>
        <w:rPr>
          <w:rFonts w:eastAsia="ＭＳ 明朝"/>
          <w:b/>
          <w:bCs/>
          <w:lang w:val="en-US"/>
        </w:rPr>
      </w:pPr>
      <w:r w:rsidRPr="001537F6">
        <w:rPr>
          <w:rFonts w:eastAsia="ＭＳ 明朝"/>
          <w:b/>
          <w:bCs/>
          <w:lang w:val="en-US"/>
        </w:rPr>
        <w:t xml:space="preserve">Proposal </w:t>
      </w:r>
      <w:r>
        <w:rPr>
          <w:rFonts w:eastAsia="ＭＳ 明朝"/>
          <w:b/>
          <w:bCs/>
          <w:lang w:val="en-US"/>
        </w:rPr>
        <w:t>1</w:t>
      </w:r>
      <w:r w:rsidR="006503F4">
        <w:rPr>
          <w:rFonts w:eastAsia="ＭＳ 明朝"/>
          <w:b/>
          <w:bCs/>
          <w:lang w:val="en-US"/>
        </w:rPr>
        <w:t>3</w:t>
      </w:r>
      <w:r w:rsidRPr="001537F6">
        <w:rPr>
          <w:rFonts w:eastAsia="ＭＳ 明朝"/>
          <w:b/>
          <w:bCs/>
          <w:lang w:val="en-US"/>
        </w:rPr>
        <w:t xml:space="preserve">: Time domain information </w:t>
      </w:r>
      <w:r w:rsidR="008B239B">
        <w:rPr>
          <w:rFonts w:eastAsia="ＭＳ 明朝"/>
          <w:b/>
          <w:bCs/>
          <w:lang w:val="en-US"/>
        </w:rPr>
        <w:t>indicate</w:t>
      </w:r>
      <w:r w:rsidR="00754947">
        <w:rPr>
          <w:rFonts w:eastAsia="ＭＳ 明朝"/>
          <w:b/>
          <w:bCs/>
          <w:lang w:val="en-US"/>
        </w:rPr>
        <w:t>s</w:t>
      </w:r>
      <w:r w:rsidR="008B239B">
        <w:rPr>
          <w:rFonts w:eastAsia="ＭＳ 明朝"/>
          <w:b/>
          <w:bCs/>
          <w:lang w:val="en-US"/>
        </w:rPr>
        <w:t xml:space="preserve"> </w:t>
      </w:r>
      <w:r w:rsidRPr="001537F6">
        <w:rPr>
          <w:rFonts w:eastAsia="ＭＳ 明朝"/>
          <w:b/>
          <w:bCs/>
          <w:lang w:val="en-US"/>
        </w:rPr>
        <w:t>applicable rem</w:t>
      </w:r>
      <w:r w:rsidR="008B239B">
        <w:rPr>
          <w:rFonts w:eastAsia="ＭＳ 明朝"/>
          <w:b/>
          <w:bCs/>
          <w:lang w:val="en-US"/>
        </w:rPr>
        <w:t>a</w:t>
      </w:r>
      <w:r w:rsidRPr="001537F6">
        <w:rPr>
          <w:rFonts w:eastAsia="ＭＳ 明朝"/>
          <w:b/>
          <w:bCs/>
          <w:lang w:val="en-US"/>
        </w:rPr>
        <w:t>ining COT of shared COT.</w:t>
      </w:r>
    </w:p>
    <w:p w14:paraId="1EA6FDB7" w14:textId="453463A7" w:rsidR="00AF33BD" w:rsidRPr="001537F6" w:rsidRDefault="00AF33BD" w:rsidP="00AF33BD">
      <w:pPr>
        <w:spacing w:before="100" w:beforeAutospacing="1"/>
        <w:rPr>
          <w:bCs/>
          <w:color w:val="000000" w:themeColor="text1"/>
          <w:u w:val="single"/>
          <w:lang w:val="en-US"/>
        </w:rPr>
      </w:pPr>
      <w:r w:rsidRPr="00547E4A">
        <w:rPr>
          <w:rFonts w:hint="eastAsia"/>
          <w:bCs/>
          <w:color w:val="000000" w:themeColor="text1"/>
          <w:lang w:val="en-US"/>
        </w:rPr>
        <w:t>A</w:t>
      </w:r>
      <w:r w:rsidRPr="00547E4A">
        <w:rPr>
          <w:bCs/>
          <w:color w:val="000000" w:themeColor="text1"/>
          <w:lang w:val="en-US"/>
        </w:rPr>
        <w:t>bout the frequency domain information</w:t>
      </w:r>
      <w:r w:rsidRPr="006312B0">
        <w:rPr>
          <w:bCs/>
          <w:color w:val="000000" w:themeColor="text1"/>
          <w:lang w:val="en-US"/>
        </w:rPr>
        <w:t xml:space="preserve"> of shared COT, in our understanding, frequency domain information </w:t>
      </w:r>
      <w:r w:rsidR="00D857B1">
        <w:rPr>
          <w:bCs/>
          <w:color w:val="000000" w:themeColor="text1"/>
          <w:lang w:val="en-US"/>
        </w:rPr>
        <w:t xml:space="preserve">indicates </w:t>
      </w:r>
      <w:r w:rsidRPr="001537F6">
        <w:rPr>
          <w:bCs/>
          <w:color w:val="000000" w:themeColor="text1"/>
          <w:lang w:val="en-US"/>
        </w:rPr>
        <w:t>applicable</w:t>
      </w:r>
      <w:r w:rsidRPr="00547E4A">
        <w:rPr>
          <w:bCs/>
          <w:color w:val="000000" w:themeColor="text1"/>
          <w:lang w:val="en-US"/>
        </w:rPr>
        <w:t xml:space="preserve"> RB set</w:t>
      </w:r>
      <w:r w:rsidR="00D857B1">
        <w:rPr>
          <w:bCs/>
          <w:color w:val="000000" w:themeColor="text1"/>
          <w:lang w:val="en-US"/>
        </w:rPr>
        <w:t>(s)</w:t>
      </w:r>
      <w:r w:rsidRPr="00547E4A">
        <w:rPr>
          <w:bCs/>
          <w:color w:val="000000" w:themeColor="text1"/>
          <w:lang w:val="en-US"/>
        </w:rPr>
        <w:t xml:space="preserve"> for responding UE</w:t>
      </w:r>
      <w:r w:rsidRPr="006312B0">
        <w:rPr>
          <w:bCs/>
          <w:color w:val="000000" w:themeColor="text1"/>
          <w:lang w:val="en-US"/>
        </w:rPr>
        <w:t>.</w:t>
      </w:r>
      <w:r w:rsidRPr="001537F6">
        <w:rPr>
          <w:bCs/>
          <w:color w:val="000000" w:themeColor="text1"/>
          <w:lang w:val="en-US"/>
        </w:rPr>
        <w:t xml:space="preserve"> </w:t>
      </w:r>
      <w:r w:rsidRPr="00547E4A">
        <w:rPr>
          <w:bCs/>
          <w:color w:val="000000" w:themeColor="text1"/>
          <w:lang w:val="en-US"/>
        </w:rPr>
        <w:t>When COT sharing is performed, the RB set(s) where type 1 LBT is performed by a COT initiator</w:t>
      </w:r>
      <w:r w:rsidRPr="006312B0">
        <w:rPr>
          <w:bCs/>
          <w:color w:val="000000" w:themeColor="text1"/>
          <w:lang w:val="en-US"/>
        </w:rPr>
        <w:t xml:space="preserve"> UE is shared to a responding UE. In other words, the responding UE uses the RB set(s) where COT initiator used for transmission. The responding UE can know the RB set(s) which used by COT initiator UE fr</w:t>
      </w:r>
      <w:r w:rsidR="000E1B6C">
        <w:rPr>
          <w:bCs/>
          <w:color w:val="000000" w:themeColor="text1"/>
          <w:lang w:val="en-US"/>
        </w:rPr>
        <w:t>o</w:t>
      </w:r>
      <w:r w:rsidRPr="006312B0">
        <w:rPr>
          <w:bCs/>
          <w:color w:val="000000" w:themeColor="text1"/>
          <w:lang w:val="en-US"/>
        </w:rPr>
        <w:t>m Frequency resource assignment of 1</w:t>
      </w:r>
      <w:r w:rsidRPr="001537F6">
        <w:rPr>
          <w:bCs/>
          <w:color w:val="000000" w:themeColor="text1"/>
          <w:vertAlign w:val="superscript"/>
          <w:lang w:val="en-US"/>
        </w:rPr>
        <w:t>st</w:t>
      </w:r>
      <w:r w:rsidRPr="00547E4A">
        <w:rPr>
          <w:bCs/>
          <w:color w:val="000000" w:themeColor="text1"/>
          <w:lang w:val="en-US"/>
        </w:rPr>
        <w:t xml:space="preserve"> stage SCI</w:t>
      </w:r>
      <w:r w:rsidRPr="001537F6">
        <w:rPr>
          <w:bCs/>
          <w:color w:val="000000" w:themeColor="text1"/>
          <w:lang w:val="en-US"/>
        </w:rPr>
        <w:t xml:space="preserve"> of COT initiator UE</w:t>
      </w:r>
      <w:r w:rsidRPr="00547E4A">
        <w:rPr>
          <w:bCs/>
          <w:color w:val="000000" w:themeColor="text1"/>
          <w:lang w:val="en-US"/>
        </w:rPr>
        <w:t>.</w:t>
      </w:r>
      <w:r w:rsidRPr="001537F6">
        <w:rPr>
          <w:bCs/>
          <w:color w:val="000000" w:themeColor="text1"/>
          <w:lang w:val="en-US"/>
        </w:rPr>
        <w:t xml:space="preserve"> </w:t>
      </w:r>
      <w:r>
        <w:rPr>
          <w:bCs/>
          <w:color w:val="000000" w:themeColor="text1"/>
          <w:lang w:val="en-US"/>
        </w:rPr>
        <w:t>The</w:t>
      </w:r>
      <w:r w:rsidRPr="006312B0">
        <w:rPr>
          <w:bCs/>
          <w:color w:val="000000" w:themeColor="text1"/>
          <w:lang w:val="en-US"/>
        </w:rPr>
        <w:t xml:space="preserve"> frequency domain information of COT can be indicated to a responding UE </w:t>
      </w:r>
      <w:r>
        <w:rPr>
          <w:bCs/>
          <w:color w:val="000000" w:themeColor="text1"/>
          <w:lang w:val="en-US"/>
        </w:rPr>
        <w:t>implicitly by frequency domain resource assignment field of 1</w:t>
      </w:r>
      <w:r w:rsidRPr="001537F6">
        <w:rPr>
          <w:bCs/>
          <w:color w:val="000000" w:themeColor="text1"/>
          <w:vertAlign w:val="superscript"/>
          <w:lang w:val="en-US"/>
        </w:rPr>
        <w:t>st</w:t>
      </w:r>
      <w:r>
        <w:rPr>
          <w:bCs/>
          <w:color w:val="000000" w:themeColor="text1"/>
          <w:lang w:val="en-US"/>
        </w:rPr>
        <w:t xml:space="preserve"> stage SCI of COT initiator UE.</w:t>
      </w:r>
    </w:p>
    <w:p w14:paraId="4C6690DE" w14:textId="1E017530" w:rsidR="00AF33BD" w:rsidRPr="002F0B8A" w:rsidRDefault="00AF33BD" w:rsidP="00F95653">
      <w:pPr>
        <w:ind w:left="1205" w:hangingChars="500" w:hanging="1205"/>
        <w:rPr>
          <w:rFonts w:eastAsia="ＭＳ 明朝"/>
          <w:b/>
          <w:bCs/>
          <w:lang w:val="en-US"/>
        </w:rPr>
      </w:pPr>
      <w:r w:rsidRPr="001537F6">
        <w:rPr>
          <w:rFonts w:eastAsia="ＭＳ 明朝"/>
          <w:b/>
          <w:bCs/>
          <w:lang w:val="en-US"/>
        </w:rPr>
        <w:t xml:space="preserve">Proposal </w:t>
      </w:r>
      <w:r>
        <w:rPr>
          <w:rFonts w:eastAsia="ＭＳ 明朝"/>
          <w:b/>
          <w:bCs/>
          <w:lang w:val="en-US"/>
        </w:rPr>
        <w:t>1</w:t>
      </w:r>
      <w:r w:rsidR="0036638B">
        <w:rPr>
          <w:rFonts w:eastAsia="ＭＳ 明朝"/>
          <w:b/>
          <w:bCs/>
          <w:lang w:val="en-US"/>
        </w:rPr>
        <w:t>4</w:t>
      </w:r>
      <w:r>
        <w:rPr>
          <w:rFonts w:eastAsia="ＭＳ 明朝"/>
          <w:b/>
          <w:bCs/>
          <w:lang w:val="en-US"/>
        </w:rPr>
        <w:t xml:space="preserve"> </w:t>
      </w:r>
      <w:r w:rsidRPr="001537F6">
        <w:rPr>
          <w:rFonts w:eastAsia="ＭＳ 明朝"/>
          <w:b/>
          <w:bCs/>
          <w:lang w:val="en-US"/>
        </w:rPr>
        <w:t xml:space="preserve">: Frequency domain information </w:t>
      </w:r>
      <w:r w:rsidR="008B239B">
        <w:rPr>
          <w:rFonts w:eastAsia="ＭＳ 明朝"/>
          <w:b/>
          <w:bCs/>
          <w:lang w:val="en-US"/>
        </w:rPr>
        <w:t xml:space="preserve">indicates </w:t>
      </w:r>
      <w:r w:rsidR="008B239B" w:rsidRPr="001537F6">
        <w:rPr>
          <w:rFonts w:eastAsia="ＭＳ 明朝"/>
          <w:b/>
          <w:bCs/>
          <w:lang w:val="en-US"/>
        </w:rPr>
        <w:t>applicable</w:t>
      </w:r>
      <w:r w:rsidRPr="001537F6">
        <w:rPr>
          <w:rFonts w:eastAsia="ＭＳ 明朝"/>
          <w:b/>
          <w:bCs/>
          <w:lang w:val="en-US"/>
        </w:rPr>
        <w:t xml:space="preserve"> RB set(s) of shared </w:t>
      </w:r>
      <w:proofErr w:type="gramStart"/>
      <w:r w:rsidRPr="001537F6">
        <w:rPr>
          <w:rFonts w:eastAsia="ＭＳ 明朝"/>
          <w:b/>
          <w:bCs/>
          <w:lang w:val="en-US"/>
        </w:rPr>
        <w:t>COT</w:t>
      </w:r>
      <w:proofErr w:type="gramEnd"/>
      <w:r w:rsidR="00817483">
        <w:rPr>
          <w:rFonts w:eastAsia="ＭＳ 明朝"/>
          <w:b/>
          <w:bCs/>
          <w:lang w:val="en-US"/>
        </w:rPr>
        <w:t xml:space="preserve">. The </w:t>
      </w:r>
      <w:r w:rsidR="00817483" w:rsidRPr="001537F6">
        <w:rPr>
          <w:rFonts w:eastAsia="ＭＳ 明朝"/>
          <w:b/>
          <w:bCs/>
          <w:lang w:val="en-US"/>
        </w:rPr>
        <w:t xml:space="preserve">applicable RB set(s) of shared </w:t>
      </w:r>
      <w:proofErr w:type="gramStart"/>
      <w:r w:rsidR="00817483" w:rsidRPr="001537F6">
        <w:rPr>
          <w:rFonts w:eastAsia="ＭＳ 明朝"/>
          <w:b/>
          <w:bCs/>
          <w:lang w:val="en-US"/>
        </w:rPr>
        <w:t>COT</w:t>
      </w:r>
      <w:proofErr w:type="gramEnd"/>
      <w:r w:rsidR="00817483">
        <w:rPr>
          <w:rFonts w:eastAsia="ＭＳ 明朝"/>
          <w:b/>
          <w:bCs/>
          <w:lang w:val="en-US"/>
        </w:rPr>
        <w:t xml:space="preserve"> </w:t>
      </w:r>
      <w:r w:rsidRPr="00426F08">
        <w:rPr>
          <w:rFonts w:eastAsia="ＭＳ 明朝"/>
          <w:b/>
          <w:bCs/>
          <w:lang w:val="en-US"/>
        </w:rPr>
        <w:t>can be implicitly derived from frequency resource assignment field.</w:t>
      </w:r>
    </w:p>
    <w:p w14:paraId="5754F683" w14:textId="1A51BA58" w:rsidR="003A030B" w:rsidRDefault="00564C84">
      <w:pPr>
        <w:spacing w:before="100" w:beforeAutospacing="1"/>
        <w:rPr>
          <w:rFonts w:eastAsia="SimSun"/>
          <w:bCs/>
          <w:color w:val="000000" w:themeColor="text1"/>
          <w:lang w:val="en-US" w:eastAsia="zh-CN"/>
        </w:rPr>
      </w:pPr>
      <w:r>
        <w:rPr>
          <w:rFonts w:eastAsia="SimSun" w:hint="eastAsia"/>
          <w:bCs/>
          <w:color w:val="000000" w:themeColor="text1"/>
          <w:lang w:val="en-US" w:eastAsia="zh-CN"/>
        </w:rPr>
        <w:t>Furthermore, by definition, in a distributed system with autonomous resource selection, COT sharing only makes sense if UE(s) satisfying some conditions use the shared COT while other UEs avoid using the shared COT. However, it remains unclear yet in RAN1 agreements whether/how the shared COT is avoided if the COT sharing conditions are not satisfied. In our view, reception of the COT sharing information by a UE not satisfying the COT sharing conditions is a sign that resources corresponding to the shared COT should be avoided; or else the SL transmissions on the shared COT by a valid responding UE would be vulnerable for collision. The simplest way of avoiding the shared COT is to reuse the legacy scheme for collision avoidance such that when detecting a shared COT overlapping with a selected resource and conditions of using the shared COT is not satisfied, the UE should perform resource re-selection for the resource.</w:t>
      </w:r>
    </w:p>
    <w:p w14:paraId="7181E856" w14:textId="6C64090C" w:rsidR="003A030B" w:rsidRDefault="00564C84">
      <w:pPr>
        <w:ind w:left="1205" w:hangingChars="500" w:hanging="1205"/>
        <w:rPr>
          <w:rFonts w:eastAsia="SimSun"/>
          <w:b/>
          <w:bCs/>
          <w:lang w:val="en-US" w:eastAsia="zh-CN"/>
        </w:rPr>
      </w:pPr>
      <w:r>
        <w:rPr>
          <w:rFonts w:eastAsia="SimSun"/>
          <w:b/>
          <w:bCs/>
          <w:lang w:val="en-US" w:eastAsia="zh-CN"/>
        </w:rPr>
        <w:t xml:space="preserve">Proposal </w:t>
      </w:r>
      <w:r>
        <w:rPr>
          <w:rFonts w:eastAsia="SimSun" w:hint="eastAsia"/>
          <w:b/>
          <w:bCs/>
          <w:lang w:val="en-US" w:eastAsia="zh-CN"/>
        </w:rPr>
        <w:t>1</w:t>
      </w:r>
      <w:r w:rsidR="00B5536F">
        <w:rPr>
          <w:rFonts w:eastAsia="SimSun"/>
          <w:b/>
          <w:bCs/>
          <w:lang w:val="en-US" w:eastAsia="zh-CN"/>
        </w:rPr>
        <w:t>5</w:t>
      </w:r>
      <w:r>
        <w:rPr>
          <w:rFonts w:eastAsia="SimSun"/>
          <w:b/>
          <w:bCs/>
          <w:lang w:val="en-US" w:eastAsia="zh-CN"/>
        </w:rPr>
        <w:t xml:space="preserve"> : </w:t>
      </w:r>
      <w:r>
        <w:rPr>
          <w:rFonts w:eastAsia="SimSun" w:hint="eastAsia"/>
          <w:b/>
          <w:bCs/>
          <w:lang w:val="en-US" w:eastAsia="zh-CN"/>
        </w:rPr>
        <w:t>Upon reception of COT sharing information, if the UE does not satisf</w:t>
      </w:r>
      <w:r w:rsidR="00CD4601">
        <w:rPr>
          <w:rFonts w:eastAsia="SimSun"/>
          <w:b/>
          <w:bCs/>
          <w:lang w:val="en-US" w:eastAsia="zh-CN"/>
        </w:rPr>
        <w:t>y</w:t>
      </w:r>
      <w:r>
        <w:rPr>
          <w:rFonts w:eastAsia="SimSun" w:hint="eastAsia"/>
          <w:b/>
          <w:bCs/>
          <w:lang w:val="en-US" w:eastAsia="zh-CN"/>
        </w:rPr>
        <w:t xml:space="preserve"> the conditions to use the shared COT, the UE performs resource re-selection for any selected resource overlapping with the shared COT</w:t>
      </w:r>
      <w:r>
        <w:rPr>
          <w:rFonts w:eastAsia="SimSun"/>
          <w:b/>
          <w:bCs/>
          <w:lang w:val="en-US" w:eastAsia="zh-CN"/>
        </w:rPr>
        <w:t>.</w:t>
      </w:r>
    </w:p>
    <w:p w14:paraId="1FBB28E6" w14:textId="77777777" w:rsidR="003A030B" w:rsidRDefault="003A030B">
      <w:pPr>
        <w:spacing w:before="100" w:beforeAutospacing="1"/>
        <w:rPr>
          <w:rFonts w:eastAsia="SimSun"/>
          <w:bCs/>
          <w:color w:val="000000" w:themeColor="text1"/>
          <w:lang w:val="en-US" w:eastAsia="zh-CN"/>
        </w:rPr>
      </w:pPr>
    </w:p>
    <w:p w14:paraId="6A1CCA8E" w14:textId="60B80ACA" w:rsidR="003A030B" w:rsidRDefault="00564C84">
      <w:pPr>
        <w:pStyle w:val="20"/>
        <w:numPr>
          <w:ilvl w:val="0"/>
          <w:numId w:val="0"/>
        </w:numPr>
        <w:ind w:left="284"/>
      </w:pPr>
      <w:proofErr w:type="gramStart"/>
      <w:r>
        <w:t xml:space="preserve">2.5 </w:t>
      </w:r>
      <w:r w:rsidR="003341C5">
        <w:t xml:space="preserve"> </w:t>
      </w:r>
      <w:r>
        <w:t>FBE</w:t>
      </w:r>
      <w:proofErr w:type="gramEnd"/>
      <w:r>
        <w:t>(Frame Base Equipment)</w:t>
      </w:r>
    </w:p>
    <w:p w14:paraId="6D93A2F8" w14:textId="77777777" w:rsidR="003A030B" w:rsidRDefault="00564C84">
      <w:pPr>
        <w:spacing w:before="100" w:beforeAutospacing="1"/>
        <w:rPr>
          <w:bCs/>
          <w:color w:val="000000" w:themeColor="text1"/>
        </w:rPr>
      </w:pPr>
      <w:r>
        <w:rPr>
          <w:rFonts w:hint="eastAsia"/>
          <w:bCs/>
          <w:color w:val="000000" w:themeColor="text1"/>
        </w:rPr>
        <w:t>I</w:t>
      </w:r>
      <w:r>
        <w:rPr>
          <w:bCs/>
          <w:color w:val="000000" w:themeColor="text1"/>
        </w:rPr>
        <w:t xml:space="preserve">n NR-U, if the absence of other technology is guaranteed </w:t>
      </w:r>
      <w:proofErr w:type="gramStart"/>
      <w:r>
        <w:rPr>
          <w:bCs/>
          <w:color w:val="000000" w:themeColor="text1"/>
        </w:rPr>
        <w:t>(</w:t>
      </w:r>
      <w:r>
        <w:rPr>
          <w:rFonts w:eastAsia="Calibri"/>
          <w:lang w:val="en-US"/>
        </w:rPr>
        <w:t xml:space="preserve"> e.g.</w:t>
      </w:r>
      <w:proofErr w:type="gramEnd"/>
      <w:r>
        <w:rPr>
          <w:rFonts w:eastAsia="Calibri"/>
          <w:lang w:val="en-US"/>
        </w:rPr>
        <w:t xml:space="preserve">, by level of regulations, private premises policies, </w:t>
      </w:r>
      <w:proofErr w:type="spellStart"/>
      <w:r>
        <w:rPr>
          <w:rFonts w:eastAsia="Calibri"/>
          <w:lang w:val="en-US"/>
        </w:rPr>
        <w:t>etc</w:t>
      </w:r>
      <w:proofErr w:type="spellEnd"/>
      <w:r>
        <w:rPr>
          <w:bCs/>
          <w:color w:val="000000" w:themeColor="text1"/>
        </w:rPr>
        <w:t xml:space="preserve">) semi-static channel access procedure can be applied. In NR-U semi-static channel access procedure, UE or </w:t>
      </w:r>
      <w:proofErr w:type="spellStart"/>
      <w:r>
        <w:rPr>
          <w:bCs/>
          <w:color w:val="000000" w:themeColor="text1"/>
        </w:rPr>
        <w:t>gNB</w:t>
      </w:r>
      <w:proofErr w:type="spellEnd"/>
      <w:r>
        <w:rPr>
          <w:bCs/>
          <w:color w:val="000000" w:themeColor="text1"/>
        </w:rPr>
        <w:t xml:space="preserve"> performs channel sensing immediately before the starting position of Fixed Frame Period where intended for transmission. The duration of Fixed Frame Period is provided by higher layer parameter </w:t>
      </w:r>
      <w:proofErr w:type="spellStart"/>
      <w:r>
        <w:rPr>
          <w:bCs/>
          <w:i/>
          <w:color w:val="000000" w:themeColor="text1"/>
        </w:rPr>
        <w:t>SemiStaticChannelAccessConfig</w:t>
      </w:r>
      <w:proofErr w:type="spellEnd"/>
      <w:r>
        <w:rPr>
          <w:bCs/>
          <w:color w:val="000000" w:themeColor="text1"/>
        </w:rPr>
        <w:t xml:space="preserve">. If channel is sensed to be idle, UE can perform transmission within a duration of COT from the beginning of Fixed Frame Period. A maximum of COT is 95% of Fixed Frame Period. In semi-static channel access procedure, only 16us or 9us channel sensing is performed which mean that sensing duration in semi-static channel is less than dynamic channel access procedure. And traffic efficient will improve more than dynamic channel access. So, it is beneficial to support semi-channel access procedure for SL-U if the absence of </w:t>
      </w:r>
      <w:proofErr w:type="gramStart"/>
      <w:r>
        <w:rPr>
          <w:bCs/>
          <w:color w:val="000000" w:themeColor="text1"/>
        </w:rPr>
        <w:t>other</w:t>
      </w:r>
      <w:proofErr w:type="gramEnd"/>
      <w:r>
        <w:rPr>
          <w:bCs/>
          <w:color w:val="000000" w:themeColor="text1"/>
        </w:rPr>
        <w:t xml:space="preserve"> RAT is guaranteed. If SL-U is used in the similar environment with NR-U, semi-static channel access procedure can be supported in SL-U like NR-U. If the absence of other technology is guaranteed, semi-static channel access procedure can be applied in SL-U.</w:t>
      </w:r>
    </w:p>
    <w:p w14:paraId="53DFE7D3" w14:textId="77777777" w:rsidR="003A030B" w:rsidRDefault="00564C84">
      <w:pPr>
        <w:spacing w:before="100" w:beforeAutospacing="1"/>
        <w:rPr>
          <w:bCs/>
          <w:color w:val="000000" w:themeColor="text1"/>
        </w:rPr>
      </w:pPr>
      <w:r>
        <w:rPr>
          <w:rFonts w:hint="eastAsia"/>
          <w:bCs/>
          <w:color w:val="000000" w:themeColor="text1"/>
        </w:rPr>
        <w:t>A</w:t>
      </w:r>
      <w:r>
        <w:rPr>
          <w:bCs/>
          <w:color w:val="000000" w:themeColor="text1"/>
        </w:rPr>
        <w:t>nd, in the last meeting, a higher layer parameter “</w:t>
      </w:r>
      <w:proofErr w:type="spellStart"/>
      <w:r>
        <w:rPr>
          <w:i/>
          <w:iCs/>
          <w:szCs w:val="22"/>
          <w:lang w:eastAsia="zh-TW"/>
        </w:rPr>
        <w:t>absenceOfAnyOtherTechnology</w:t>
      </w:r>
      <w:proofErr w:type="spellEnd"/>
      <w:r>
        <w:rPr>
          <w:bCs/>
          <w:color w:val="000000" w:themeColor="text1"/>
        </w:rPr>
        <w:t xml:space="preserve">” for Rel-18 was agreed. </w:t>
      </w:r>
      <w:r>
        <w:rPr>
          <w:bCs/>
          <w:color w:val="000000" w:themeColor="text1"/>
          <w:lang w:val="en-US"/>
        </w:rPr>
        <w:t xml:space="preserve">When </w:t>
      </w:r>
      <w:r>
        <w:rPr>
          <w:bCs/>
          <w:color w:val="000000" w:themeColor="text1"/>
        </w:rPr>
        <w:t>“</w:t>
      </w:r>
      <w:proofErr w:type="spellStart"/>
      <w:r>
        <w:rPr>
          <w:i/>
          <w:iCs/>
          <w:szCs w:val="22"/>
          <w:lang w:eastAsia="zh-TW"/>
        </w:rPr>
        <w:t>absenceOfAnyOtherTechnology</w:t>
      </w:r>
      <w:proofErr w:type="spellEnd"/>
      <w:r>
        <w:rPr>
          <w:bCs/>
          <w:color w:val="000000" w:themeColor="text1"/>
        </w:rPr>
        <w:t>”</w:t>
      </w:r>
      <w:r>
        <w:rPr>
          <w:bCs/>
          <w:color w:val="000000" w:themeColor="text1"/>
          <w:lang w:val="en-US"/>
        </w:rPr>
        <w:t xml:space="preserve"> is configured, the MCOT length is extended from 6ms to 10ms for SL transmissions with CAPC value p = 3 and 4. Following implies the agreement about </w:t>
      </w:r>
      <w:r>
        <w:rPr>
          <w:bCs/>
          <w:color w:val="000000" w:themeColor="text1"/>
        </w:rPr>
        <w:t>“</w:t>
      </w:r>
      <w:proofErr w:type="spellStart"/>
      <w:r>
        <w:rPr>
          <w:i/>
          <w:iCs/>
          <w:szCs w:val="22"/>
          <w:lang w:eastAsia="zh-TW"/>
        </w:rPr>
        <w:t>absenceOfAnyOtherTechnology</w:t>
      </w:r>
      <w:proofErr w:type="spellEnd"/>
      <w:r>
        <w:rPr>
          <w:bCs/>
          <w:color w:val="000000" w:themeColor="text1"/>
        </w:rPr>
        <w:t>” in the last meeting.</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355"/>
      </w:tblGrid>
      <w:tr w:rsidR="003A030B" w14:paraId="4D654649" w14:textId="77777777">
        <w:trPr>
          <w:trHeight w:val="2189"/>
        </w:trPr>
        <w:tc>
          <w:tcPr>
            <w:tcW w:w="9355" w:type="dxa"/>
          </w:tcPr>
          <w:p w14:paraId="4FCD5A80" w14:textId="77777777" w:rsidR="003A030B" w:rsidRDefault="00564C84">
            <w:pPr>
              <w:snapToGrid/>
              <w:spacing w:after="0" w:afterAutospacing="0" w:line="259" w:lineRule="auto"/>
              <w:ind w:left="163"/>
              <w:rPr>
                <w:rFonts w:eastAsia="Batang"/>
                <w:b/>
                <w:bCs/>
                <w:i/>
                <w:sz w:val="20"/>
                <w:szCs w:val="22"/>
                <w:lang w:val="en-US" w:eastAsia="zh-TW"/>
              </w:rPr>
            </w:pPr>
            <w:r>
              <w:rPr>
                <w:rFonts w:eastAsia="Batang"/>
                <w:b/>
                <w:bCs/>
                <w:i/>
                <w:sz w:val="20"/>
                <w:szCs w:val="22"/>
                <w:highlight w:val="green"/>
                <w:lang w:eastAsia="zh-TW"/>
              </w:rPr>
              <w:t>Agreement</w:t>
            </w:r>
          </w:p>
          <w:p w14:paraId="1415B9F8" w14:textId="77777777" w:rsidR="003A030B" w:rsidRDefault="00564C84">
            <w:pPr>
              <w:snapToGrid/>
              <w:spacing w:after="0" w:afterAutospacing="0" w:line="259" w:lineRule="auto"/>
              <w:ind w:left="163"/>
              <w:rPr>
                <w:rFonts w:eastAsia="Batang"/>
                <w:i/>
                <w:sz w:val="20"/>
                <w:szCs w:val="22"/>
                <w:lang w:eastAsia="zh-TW"/>
              </w:rPr>
            </w:pPr>
            <w:r>
              <w:rPr>
                <w:rFonts w:eastAsia="Batang"/>
                <w:i/>
                <w:sz w:val="20"/>
                <w:szCs w:val="22"/>
                <w:lang w:eastAsia="zh-TW"/>
              </w:rPr>
              <w:t>A higher layer parameter “</w:t>
            </w:r>
            <w:proofErr w:type="spellStart"/>
            <w:r>
              <w:rPr>
                <w:rFonts w:eastAsia="Batang"/>
                <w:i/>
                <w:iCs/>
                <w:sz w:val="20"/>
                <w:szCs w:val="22"/>
                <w:lang w:eastAsia="zh-TW"/>
              </w:rPr>
              <w:t>absenceOfAnyOtherTechnology</w:t>
            </w:r>
            <w:proofErr w:type="spellEnd"/>
            <w:r>
              <w:rPr>
                <w:rFonts w:eastAsia="Batang"/>
                <w:i/>
                <w:sz w:val="20"/>
                <w:szCs w:val="22"/>
                <w:lang w:eastAsia="zh-TW"/>
              </w:rPr>
              <w:t>” is supported in Rel-18 for SL transmissions in unlicensed bands (e.g., by level of regulation).</w:t>
            </w:r>
          </w:p>
          <w:p w14:paraId="208C0DED" w14:textId="77777777" w:rsidR="003A030B" w:rsidRDefault="00564C84">
            <w:pPr>
              <w:numPr>
                <w:ilvl w:val="0"/>
                <w:numId w:val="30"/>
              </w:numPr>
              <w:snapToGrid/>
              <w:spacing w:after="0" w:afterAutospacing="0" w:line="259" w:lineRule="auto"/>
              <w:ind w:left="883"/>
              <w:jc w:val="left"/>
              <w:rPr>
                <w:rFonts w:eastAsia="Times New Roman"/>
                <w:i/>
                <w:sz w:val="20"/>
                <w:szCs w:val="22"/>
                <w:lang w:eastAsia="zh-TW"/>
              </w:rPr>
            </w:pPr>
            <w:r>
              <w:rPr>
                <w:rFonts w:eastAsia="Times New Roman"/>
                <w:i/>
                <w:sz w:val="20"/>
                <w:szCs w:val="22"/>
                <w:lang w:eastAsia="en-US"/>
              </w:rPr>
              <w:t>This is per carrier (pre-)configuration</w:t>
            </w:r>
          </w:p>
          <w:p w14:paraId="37FF04BB" w14:textId="77777777" w:rsidR="003A030B" w:rsidRDefault="00564C84">
            <w:pPr>
              <w:numPr>
                <w:ilvl w:val="0"/>
                <w:numId w:val="30"/>
              </w:numPr>
              <w:snapToGrid/>
              <w:spacing w:after="0" w:afterAutospacing="0" w:line="259" w:lineRule="auto"/>
              <w:ind w:left="883"/>
              <w:jc w:val="left"/>
              <w:rPr>
                <w:rFonts w:eastAsia="Times New Roman"/>
                <w:sz w:val="20"/>
                <w:szCs w:val="22"/>
                <w:lang w:eastAsia="zh-TW"/>
              </w:rPr>
            </w:pPr>
            <w:r>
              <w:rPr>
                <w:rFonts w:eastAsia="Times New Roman"/>
                <w:i/>
                <w:sz w:val="20"/>
                <w:szCs w:val="22"/>
                <w:lang w:eastAsia="zh-TW"/>
              </w:rPr>
              <w:t xml:space="preserve">This parameter </w:t>
            </w:r>
            <w:r>
              <w:rPr>
                <w:rFonts w:eastAsia="Times New Roman"/>
                <w:i/>
                <w:sz w:val="20"/>
                <w:szCs w:val="22"/>
                <w:lang w:eastAsia="en-US"/>
              </w:rPr>
              <w:t>“</w:t>
            </w:r>
            <w:proofErr w:type="spellStart"/>
            <w:r>
              <w:rPr>
                <w:rFonts w:eastAsia="Times New Roman"/>
                <w:i/>
                <w:iCs/>
                <w:sz w:val="20"/>
                <w:szCs w:val="22"/>
                <w:lang w:eastAsia="zh-TW"/>
              </w:rPr>
              <w:t>absenceOfAnyOtherTechnology</w:t>
            </w:r>
            <w:proofErr w:type="spellEnd"/>
            <w:r>
              <w:rPr>
                <w:rFonts w:eastAsia="Times New Roman"/>
                <w:i/>
                <w:sz w:val="20"/>
                <w:szCs w:val="22"/>
                <w:lang w:eastAsia="en-US"/>
              </w:rPr>
              <w:t>” is not expected to be provided if the SL-U carrier is overlapped with either the LTE-LAA or the NR-U carrier.</w:t>
            </w:r>
          </w:p>
        </w:tc>
      </w:tr>
    </w:tbl>
    <w:p w14:paraId="41463BE1" w14:textId="77777777" w:rsidR="003A030B" w:rsidRDefault="00564C84">
      <w:pPr>
        <w:spacing w:before="100" w:beforeAutospacing="1"/>
        <w:rPr>
          <w:bCs/>
          <w:color w:val="000000" w:themeColor="text1"/>
        </w:rPr>
      </w:pPr>
      <w:r>
        <w:rPr>
          <w:rFonts w:hint="eastAsia"/>
          <w:bCs/>
          <w:color w:val="000000" w:themeColor="text1"/>
        </w:rPr>
        <w:t>I</w:t>
      </w:r>
      <w:r>
        <w:rPr>
          <w:bCs/>
          <w:color w:val="000000" w:themeColor="text1"/>
        </w:rPr>
        <w:t>n Rel-16, “</w:t>
      </w:r>
      <w:proofErr w:type="spellStart"/>
      <w:r>
        <w:rPr>
          <w:i/>
          <w:iCs/>
          <w:szCs w:val="22"/>
          <w:lang w:eastAsia="zh-TW"/>
        </w:rPr>
        <w:t>absenceOfAnyOtherTechnology</w:t>
      </w:r>
      <w:proofErr w:type="spellEnd"/>
      <w:r>
        <w:rPr>
          <w:bCs/>
          <w:color w:val="000000" w:themeColor="text1"/>
        </w:rPr>
        <w:t xml:space="preserve">” indicates absence on a </w:t>
      </w:r>
      <w:proofErr w:type="gramStart"/>
      <w:r>
        <w:rPr>
          <w:bCs/>
          <w:color w:val="000000" w:themeColor="text1"/>
        </w:rPr>
        <w:t>long term</w:t>
      </w:r>
      <w:proofErr w:type="gramEnd"/>
      <w:r>
        <w:rPr>
          <w:bCs/>
          <w:color w:val="000000" w:themeColor="text1"/>
        </w:rPr>
        <w:t xml:space="preserve"> basis of any other technology sharing the carrier.</w:t>
      </w:r>
      <w:r>
        <w:t xml:space="preserve"> If the absence of any other technology sharing the channel is guaranteed,</w:t>
      </w:r>
      <w:r>
        <w:rPr>
          <w:rFonts w:hint="eastAsia"/>
          <w:bCs/>
          <w:color w:val="000000" w:themeColor="text1"/>
        </w:rPr>
        <w:t xml:space="preserve"> </w:t>
      </w:r>
      <w:r>
        <w:t>FBE can be also supported.</w:t>
      </w:r>
    </w:p>
    <w:p w14:paraId="3E740D04" w14:textId="54BC093E" w:rsidR="003A030B" w:rsidRDefault="00564C84">
      <w:pPr>
        <w:spacing w:before="100" w:beforeAutospacing="1"/>
        <w:ind w:left="1446" w:hangingChars="600" w:hanging="1446"/>
        <w:rPr>
          <w:b/>
          <w:bCs/>
          <w:color w:val="000000" w:themeColor="text1"/>
        </w:rPr>
      </w:pPr>
      <w:r>
        <w:rPr>
          <w:b/>
          <w:bCs/>
          <w:color w:val="000000" w:themeColor="text1"/>
        </w:rPr>
        <w:t>Proposal 1</w:t>
      </w:r>
      <w:r w:rsidR="00B5536F">
        <w:rPr>
          <w:rFonts w:eastAsia="SimSun"/>
          <w:b/>
          <w:bCs/>
          <w:color w:val="000000" w:themeColor="text1"/>
          <w:lang w:val="en-US" w:eastAsia="zh-CN"/>
        </w:rPr>
        <w:t>6</w:t>
      </w:r>
      <w:r>
        <w:rPr>
          <w:b/>
          <w:bCs/>
          <w:color w:val="000000" w:themeColor="text1"/>
        </w:rPr>
        <w:t xml:space="preserve"> : NR-U FBE can be support as the baseline for SL-U semi-static channel access procedure.</w:t>
      </w:r>
    </w:p>
    <w:p w14:paraId="052429F9" w14:textId="77777777" w:rsidR="003A030B" w:rsidRDefault="003A030B">
      <w:pPr>
        <w:spacing w:before="100" w:beforeAutospacing="1"/>
        <w:rPr>
          <w:bCs/>
          <w:color w:val="000000" w:themeColor="text1"/>
        </w:rPr>
      </w:pPr>
    </w:p>
    <w:p w14:paraId="576AEEED" w14:textId="77777777" w:rsidR="003A030B" w:rsidRDefault="00564C84">
      <w:pPr>
        <w:pStyle w:val="20"/>
        <w:numPr>
          <w:ilvl w:val="1"/>
          <w:numId w:val="31"/>
        </w:numPr>
      </w:pPr>
      <w:r>
        <w:t xml:space="preserve"> </w:t>
      </w:r>
      <w:proofErr w:type="spellStart"/>
      <w:r>
        <w:t>Sidelink</w:t>
      </w:r>
      <w:proofErr w:type="spellEnd"/>
      <w:r>
        <w:t xml:space="preserve"> resource allocation</w:t>
      </w:r>
    </w:p>
    <w:p w14:paraId="3C5CE027" w14:textId="77777777" w:rsidR="003A030B" w:rsidRDefault="00564C84">
      <w:pPr>
        <w:spacing w:before="100" w:beforeAutospacing="1"/>
        <w:rPr>
          <w:bCs/>
          <w:color w:val="000000" w:themeColor="text1"/>
        </w:rPr>
      </w:pPr>
      <w:r>
        <w:rPr>
          <w:rFonts w:hint="eastAsia"/>
          <w:bCs/>
          <w:color w:val="000000" w:themeColor="text1"/>
        </w:rPr>
        <w:t>T</w:t>
      </w:r>
      <w:r>
        <w:rPr>
          <w:bCs/>
          <w:color w:val="000000" w:themeColor="text1"/>
        </w:rPr>
        <w:t>he following regarding SL resource allocation was agreed in RAN1#109-e meeting,</w:t>
      </w:r>
    </w:p>
    <w:tbl>
      <w:tblPr>
        <w:tblStyle w:val="afd"/>
        <w:tblW w:w="0" w:type="auto"/>
        <w:tblInd w:w="360" w:type="dxa"/>
        <w:tblLook w:val="04A0" w:firstRow="1" w:lastRow="0" w:firstColumn="1" w:lastColumn="0" w:noHBand="0" w:noVBand="1"/>
      </w:tblPr>
      <w:tblGrid>
        <w:gridCol w:w="9594"/>
      </w:tblGrid>
      <w:tr w:rsidR="003A030B" w14:paraId="2E56FDAF" w14:textId="77777777">
        <w:tc>
          <w:tcPr>
            <w:tcW w:w="9954" w:type="dxa"/>
          </w:tcPr>
          <w:p w14:paraId="520FFAC7" w14:textId="77777777" w:rsidR="003A030B" w:rsidRDefault="00564C84">
            <w:pPr>
              <w:spacing w:before="100" w:beforeAutospacing="1"/>
              <w:rPr>
                <w:b/>
                <w:bCs/>
                <w:color w:val="000000" w:themeColor="text1"/>
              </w:rPr>
            </w:pPr>
            <w:r>
              <w:rPr>
                <w:b/>
                <w:bCs/>
                <w:color w:val="000000" w:themeColor="text1"/>
                <w:highlight w:val="green"/>
              </w:rPr>
              <w:t>Agreement</w:t>
            </w:r>
          </w:p>
          <w:p w14:paraId="4A14907D" w14:textId="77777777" w:rsidR="003A030B" w:rsidRDefault="00564C84">
            <w:pPr>
              <w:numPr>
                <w:ilvl w:val="0"/>
                <w:numId w:val="18"/>
              </w:numPr>
              <w:spacing w:before="100" w:beforeAutospacing="1"/>
              <w:rPr>
                <w:bCs/>
                <w:color w:val="000000" w:themeColor="text1"/>
              </w:rPr>
            </w:pPr>
            <w:r>
              <w:rPr>
                <w:bCs/>
                <w:color w:val="000000" w:themeColor="text1"/>
              </w:rPr>
              <w:lastRenderedPageBreak/>
              <w:t xml:space="preserve">The existing </w:t>
            </w:r>
            <w:proofErr w:type="spellStart"/>
            <w:r>
              <w:rPr>
                <w:bCs/>
                <w:color w:val="000000" w:themeColor="text1"/>
              </w:rPr>
              <w:t>sidelink</w:t>
            </w:r>
            <w:proofErr w:type="spellEnd"/>
            <w:r>
              <w:rPr>
                <w:bCs/>
                <w:color w:val="000000" w:themeColor="text1"/>
              </w:rPr>
              <w:t xml:space="preserve"> mode 1 RA including dynamic grant, Type 1 and Type 2 configured grants are supported as a baseline for </w:t>
            </w:r>
            <w:proofErr w:type="spellStart"/>
            <w:r>
              <w:rPr>
                <w:bCs/>
                <w:color w:val="000000" w:themeColor="text1"/>
              </w:rPr>
              <w:t>sidelink</w:t>
            </w:r>
            <w:proofErr w:type="spellEnd"/>
            <w:r>
              <w:rPr>
                <w:bCs/>
                <w:color w:val="000000" w:themeColor="text1"/>
              </w:rPr>
              <w:t xml:space="preserve"> operation in a shared carrier, subject to applicable regional regulations. At least in dynamic channel access, SL UE performs Type 1 or one of the Type 2 LBTs before SL transmission using the allocated resource(s), in compliance with transmission gap and LBT sensing idle time requirements specified in TS37.213.</w:t>
            </w:r>
          </w:p>
          <w:p w14:paraId="11F7F057" w14:textId="77777777" w:rsidR="003A030B" w:rsidRDefault="00564C84">
            <w:pPr>
              <w:numPr>
                <w:ilvl w:val="1"/>
                <w:numId w:val="18"/>
              </w:numPr>
              <w:spacing w:before="100" w:beforeAutospacing="1"/>
              <w:rPr>
                <w:bCs/>
                <w:color w:val="000000" w:themeColor="text1"/>
              </w:rPr>
            </w:pPr>
            <w:r>
              <w:rPr>
                <w:bCs/>
                <w:color w:val="000000" w:themeColor="text1"/>
                <w:lang w:val="en-AU"/>
              </w:rPr>
              <w:t>FFS whether/how mode 1 resource allocation selection procedure needs to be updated / enhanced due to shared spectrum channel access</w:t>
            </w:r>
          </w:p>
          <w:p w14:paraId="6FCC06C7" w14:textId="77777777" w:rsidR="003A030B" w:rsidRDefault="00564C84">
            <w:pPr>
              <w:numPr>
                <w:ilvl w:val="0"/>
                <w:numId w:val="18"/>
              </w:numPr>
              <w:spacing w:before="100" w:beforeAutospacing="1"/>
              <w:rPr>
                <w:bCs/>
                <w:color w:val="000000" w:themeColor="text1"/>
              </w:rPr>
            </w:pPr>
            <w:r>
              <w:rPr>
                <w:bCs/>
                <w:color w:val="000000" w:themeColor="text1"/>
              </w:rPr>
              <w:t xml:space="preserve">The existing </w:t>
            </w:r>
            <w:proofErr w:type="spellStart"/>
            <w:r>
              <w:rPr>
                <w:bCs/>
                <w:color w:val="000000" w:themeColor="text1"/>
              </w:rPr>
              <w:t>sidelink</w:t>
            </w:r>
            <w:proofErr w:type="spellEnd"/>
            <w:r>
              <w:rPr>
                <w:bCs/>
                <w:color w:val="000000" w:themeColor="text1"/>
              </w:rPr>
              <w:t xml:space="preserve"> mode 2 RA schemes are supported as a baseline for </w:t>
            </w:r>
            <w:proofErr w:type="spellStart"/>
            <w:r>
              <w:rPr>
                <w:bCs/>
                <w:color w:val="000000" w:themeColor="text1"/>
              </w:rPr>
              <w:t>sidelink</w:t>
            </w:r>
            <w:proofErr w:type="spellEnd"/>
            <w:r>
              <w:rPr>
                <w:bCs/>
                <w:color w:val="000000" w:themeColor="text1"/>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012D03F2" w14:textId="77777777" w:rsidR="003A030B" w:rsidRDefault="00564C84">
            <w:pPr>
              <w:numPr>
                <w:ilvl w:val="1"/>
                <w:numId w:val="18"/>
              </w:numPr>
              <w:spacing w:before="100" w:beforeAutospacing="1"/>
              <w:rPr>
                <w:bCs/>
                <w:color w:val="000000" w:themeColor="text1"/>
              </w:rPr>
            </w:pPr>
            <w:r>
              <w:rPr>
                <w:bCs/>
                <w:color w:val="000000" w:themeColor="text1"/>
                <w:lang w:val="en-AU"/>
              </w:rPr>
              <w:t>FFS whether/how mode 2 resource selection procedure needs to be updated / enhanced due to shared spectrum channel access</w:t>
            </w:r>
          </w:p>
          <w:p w14:paraId="36FD13EF" w14:textId="77777777" w:rsidR="003A030B" w:rsidRDefault="00564C84">
            <w:pPr>
              <w:numPr>
                <w:ilvl w:val="0"/>
                <w:numId w:val="18"/>
              </w:numPr>
              <w:spacing w:before="100" w:beforeAutospacing="1"/>
              <w:rPr>
                <w:bCs/>
                <w:color w:val="000000" w:themeColor="text1"/>
              </w:rPr>
            </w:pPr>
            <w:r>
              <w:rPr>
                <w:bCs/>
                <w:color w:val="000000" w:themeColor="text1"/>
              </w:rPr>
              <w:t xml:space="preserve">FFS whether/how multi-consecutive slots transmission can be supported for NR </w:t>
            </w:r>
            <w:proofErr w:type="spellStart"/>
            <w:r>
              <w:rPr>
                <w:bCs/>
                <w:color w:val="000000" w:themeColor="text1"/>
              </w:rPr>
              <w:t>sidelink</w:t>
            </w:r>
            <w:proofErr w:type="spellEnd"/>
            <w:r>
              <w:rPr>
                <w:bCs/>
                <w:color w:val="000000" w:themeColor="text1"/>
              </w:rPr>
              <w:t xml:space="preserve"> operation in unlicensed spectrum, including the following aspects</w:t>
            </w:r>
          </w:p>
          <w:p w14:paraId="25F29A6F" w14:textId="77777777" w:rsidR="003A030B" w:rsidRDefault="00564C84">
            <w:pPr>
              <w:numPr>
                <w:ilvl w:val="1"/>
                <w:numId w:val="18"/>
              </w:numPr>
              <w:spacing w:before="100" w:beforeAutospacing="1"/>
              <w:rPr>
                <w:bCs/>
                <w:color w:val="000000" w:themeColor="text1"/>
              </w:rPr>
            </w:pPr>
            <w:r>
              <w:rPr>
                <w:bCs/>
                <w:color w:val="000000" w:themeColor="text1"/>
              </w:rPr>
              <w:t>channel access, resource allocation and PHY channel design</w:t>
            </w:r>
          </w:p>
          <w:p w14:paraId="671B54C3" w14:textId="77777777" w:rsidR="003A030B" w:rsidRDefault="00564C84">
            <w:pPr>
              <w:numPr>
                <w:ilvl w:val="0"/>
                <w:numId w:val="18"/>
              </w:numPr>
              <w:spacing w:before="100" w:beforeAutospacing="1"/>
              <w:rPr>
                <w:bCs/>
                <w:color w:val="000000" w:themeColor="text1"/>
              </w:rPr>
            </w:pPr>
            <w:r>
              <w:rPr>
                <w:bCs/>
                <w:color w:val="000000" w:themeColor="text1"/>
              </w:rPr>
              <w:t>FFS whether/how enhancement is needed between the end of the LBT procedure and the start of the SL transmission to retain channel access</w:t>
            </w:r>
          </w:p>
          <w:p w14:paraId="1E8F9EC6" w14:textId="77777777" w:rsidR="003A030B" w:rsidRDefault="00564C84">
            <w:pPr>
              <w:numPr>
                <w:ilvl w:val="0"/>
                <w:numId w:val="18"/>
              </w:numPr>
              <w:spacing w:before="100" w:beforeAutospacing="1"/>
              <w:rPr>
                <w:bCs/>
                <w:color w:val="000000" w:themeColor="text1"/>
              </w:rPr>
            </w:pPr>
            <w:r>
              <w:rPr>
                <w:bCs/>
                <w:color w:val="000000" w:themeColor="text1"/>
              </w:rPr>
              <w:t>RAN1 to strive for a common solution for channel access for Mode 1 and Mode 2</w:t>
            </w:r>
          </w:p>
          <w:p w14:paraId="06CAD4EB" w14:textId="77777777" w:rsidR="003A030B" w:rsidRDefault="003A030B">
            <w:pPr>
              <w:spacing w:before="100" w:beforeAutospacing="1"/>
              <w:rPr>
                <w:b/>
                <w:bCs/>
                <w:color w:val="000000" w:themeColor="text1"/>
              </w:rPr>
            </w:pPr>
          </w:p>
        </w:tc>
      </w:tr>
    </w:tbl>
    <w:p w14:paraId="5A4EF2E5" w14:textId="77777777" w:rsidR="003A030B" w:rsidRDefault="00564C84">
      <w:pPr>
        <w:spacing w:before="100" w:beforeAutospacing="1"/>
        <w:rPr>
          <w:bCs/>
          <w:color w:val="000000" w:themeColor="text1"/>
        </w:rPr>
      </w:pPr>
      <w:r>
        <w:rPr>
          <w:bCs/>
          <w:color w:val="000000" w:themeColor="text1"/>
          <w:lang w:val="en-US"/>
        </w:rPr>
        <w:lastRenderedPageBreak/>
        <w:t>Multi-consecutive slots transmission was agreed to support for Mode 1 and Mode 2.</w:t>
      </w:r>
      <w:r>
        <w:rPr>
          <w:bCs/>
          <w:color w:val="000000" w:themeColor="text1"/>
        </w:rPr>
        <w:t xml:space="preserve"> </w:t>
      </w:r>
      <w:r>
        <w:rPr>
          <w:rFonts w:hint="eastAsia"/>
          <w:bCs/>
          <w:color w:val="000000" w:themeColor="text1"/>
        </w:rPr>
        <w:t>C</w:t>
      </w:r>
      <w:r>
        <w:rPr>
          <w:bCs/>
          <w:color w:val="000000" w:themeColor="text1"/>
        </w:rPr>
        <w:t>ompared with the non-consecutive slots transmission, multi-consecutive slots transmission can reduce the attempts of channel access and therefore improve the efficiency of resource utilization, which is beneficial to support the high throughput and increased data rate required for the SL-U. Moreover, the multi-consecutive slots transmission is also suited to the COT-based transmission.</w:t>
      </w:r>
    </w:p>
    <w:p w14:paraId="21C9309B" w14:textId="77777777" w:rsidR="003A030B" w:rsidRDefault="00564C84">
      <w:pPr>
        <w:spacing w:before="100" w:beforeAutospacing="1"/>
        <w:rPr>
          <w:bCs/>
          <w:color w:val="000000" w:themeColor="text1"/>
        </w:rPr>
      </w:pPr>
      <w:r>
        <w:rPr>
          <w:bCs/>
          <w:color w:val="000000" w:themeColor="text1"/>
        </w:rPr>
        <w:t xml:space="preserve">However, according to SL slot structure, there are always gap symbol in a slot and PSFCH symbols in a PSFCH slot. Without any transmission on these kinds of symbols, </w:t>
      </w:r>
      <w:proofErr w:type="spellStart"/>
      <w:r>
        <w:rPr>
          <w:bCs/>
          <w:color w:val="000000" w:themeColor="text1"/>
        </w:rPr>
        <w:t>MCSt</w:t>
      </w:r>
      <w:proofErr w:type="spellEnd"/>
      <w:r>
        <w:rPr>
          <w:bCs/>
          <w:color w:val="000000" w:themeColor="text1"/>
        </w:rPr>
        <w:t xml:space="preserve"> would be possibly interrupted. That is because some UEs may occupy</w:t>
      </w:r>
      <w:r>
        <w:rPr>
          <w:rFonts w:hint="eastAsia"/>
          <w:bCs/>
          <w:color w:val="000000" w:themeColor="text1"/>
        </w:rPr>
        <w:t xml:space="preserve"> </w:t>
      </w:r>
      <w:r>
        <w:rPr>
          <w:bCs/>
          <w:color w:val="000000" w:themeColor="text1"/>
        </w:rPr>
        <w:t>the channel if channel access procedure is performed on these kinds of symbols. To retain the ongoing multi-consecutive slots transmission as much as possible, the UE should ensure the gap symbol(s) and PSFCH symbol(s) to be occupied among the multi-consecutive slots.</w:t>
      </w:r>
    </w:p>
    <w:p w14:paraId="3E5A75FD" w14:textId="77777777" w:rsidR="003A030B" w:rsidRDefault="00564C84">
      <w:pPr>
        <w:spacing w:before="100" w:beforeAutospacing="1"/>
        <w:rPr>
          <w:bCs/>
          <w:color w:val="000000" w:themeColor="text1"/>
        </w:rPr>
      </w:pPr>
      <w:r>
        <w:rPr>
          <w:bCs/>
          <w:color w:val="000000" w:themeColor="text1"/>
        </w:rPr>
        <w:t xml:space="preserve">In additional, the existing time resource assignment in Rel-16 SL is able to support 2 or 3 consecutive or non-consecutive slots transmission for PSSCH. Given the support of </w:t>
      </w:r>
      <w:proofErr w:type="spellStart"/>
      <w:r>
        <w:rPr>
          <w:bCs/>
          <w:color w:val="000000" w:themeColor="text1"/>
        </w:rPr>
        <w:t>MCSt</w:t>
      </w:r>
      <w:proofErr w:type="spellEnd"/>
      <w:r>
        <w:rPr>
          <w:bCs/>
          <w:color w:val="000000" w:themeColor="text1"/>
        </w:rPr>
        <w:t xml:space="preserve"> is to reduce LBT attempts and adapt to the COT-based transmission, up to 3 consecutive slots supported by the Rel-16 SL seems to be restrictive and is not suitable for SL-U due to different COTs required by different channel access priority classes. More than 3 consecutive slots transmission should be supported for </w:t>
      </w:r>
      <w:proofErr w:type="spellStart"/>
      <w:r>
        <w:rPr>
          <w:bCs/>
          <w:color w:val="000000" w:themeColor="text1"/>
        </w:rPr>
        <w:t>MCSt</w:t>
      </w:r>
      <w:proofErr w:type="spellEnd"/>
      <w:r>
        <w:rPr>
          <w:bCs/>
          <w:color w:val="000000" w:themeColor="text1"/>
        </w:rPr>
        <w:t xml:space="preserve">. </w:t>
      </w:r>
    </w:p>
    <w:p w14:paraId="2F6D2FEC" w14:textId="4CBB8157" w:rsidR="003A030B" w:rsidRDefault="00564C84">
      <w:pPr>
        <w:spacing w:before="100" w:beforeAutospacing="1"/>
        <w:rPr>
          <w:b/>
          <w:bCs/>
          <w:color w:val="000000" w:themeColor="text1"/>
          <w:lang w:val="en-US"/>
        </w:rPr>
      </w:pPr>
      <w:r>
        <w:rPr>
          <w:b/>
          <w:bCs/>
          <w:color w:val="000000" w:themeColor="text1"/>
        </w:rPr>
        <w:t>Proposal 1</w:t>
      </w:r>
      <w:r w:rsidR="00B5536F">
        <w:rPr>
          <w:rFonts w:eastAsia="SimSun"/>
          <w:b/>
          <w:bCs/>
          <w:color w:val="000000" w:themeColor="text1"/>
          <w:lang w:val="en-US" w:eastAsia="zh-CN"/>
        </w:rPr>
        <w:t>7</w:t>
      </w:r>
      <w:r>
        <w:rPr>
          <w:b/>
          <w:bCs/>
          <w:color w:val="000000" w:themeColor="text1"/>
          <w:lang w:val="en-US"/>
        </w:rPr>
        <w:t>: On the support of multi-consecutive slots transmission (</w:t>
      </w:r>
      <w:proofErr w:type="spellStart"/>
      <w:r>
        <w:rPr>
          <w:b/>
          <w:bCs/>
          <w:color w:val="000000" w:themeColor="text1"/>
          <w:lang w:val="en-US"/>
        </w:rPr>
        <w:t>MCSt</w:t>
      </w:r>
      <w:proofErr w:type="spellEnd"/>
      <w:r>
        <w:rPr>
          <w:b/>
          <w:bCs/>
          <w:color w:val="000000" w:themeColor="text1"/>
          <w:lang w:val="en-US"/>
        </w:rPr>
        <w:t>),</w:t>
      </w:r>
    </w:p>
    <w:p w14:paraId="0AD42F61" w14:textId="77777777" w:rsidR="003A030B" w:rsidRDefault="00564C84">
      <w:pPr>
        <w:numPr>
          <w:ilvl w:val="0"/>
          <w:numId w:val="32"/>
        </w:numPr>
        <w:spacing w:before="100" w:beforeAutospacing="1"/>
        <w:rPr>
          <w:b/>
          <w:bCs/>
          <w:color w:val="000000" w:themeColor="text1"/>
          <w:lang w:val="en-US"/>
        </w:rPr>
      </w:pPr>
      <w:r>
        <w:rPr>
          <w:b/>
          <w:bCs/>
          <w:color w:val="000000" w:themeColor="text1"/>
          <w:lang w:val="en-US"/>
        </w:rPr>
        <w:t>the gap symbol or PSFCH symbol needs to be occupied during multi-consecutive slots.</w:t>
      </w:r>
    </w:p>
    <w:p w14:paraId="092A4A06" w14:textId="77777777" w:rsidR="003A030B" w:rsidRDefault="00564C84">
      <w:pPr>
        <w:numPr>
          <w:ilvl w:val="0"/>
          <w:numId w:val="32"/>
        </w:numPr>
        <w:spacing w:before="100" w:beforeAutospacing="1"/>
        <w:rPr>
          <w:b/>
          <w:bCs/>
          <w:color w:val="000000" w:themeColor="text1"/>
          <w:lang w:val="en-US"/>
        </w:rPr>
      </w:pPr>
      <w:r>
        <w:rPr>
          <w:b/>
          <w:bCs/>
          <w:color w:val="000000" w:themeColor="text1"/>
          <w:lang w:val="en-US"/>
        </w:rPr>
        <w:t xml:space="preserve">More than 3 consecutive slots transmission should be supported for </w:t>
      </w:r>
      <w:proofErr w:type="spellStart"/>
      <w:r>
        <w:rPr>
          <w:b/>
          <w:bCs/>
          <w:color w:val="000000" w:themeColor="text1"/>
          <w:lang w:val="en-US"/>
        </w:rPr>
        <w:t>MCSt</w:t>
      </w:r>
      <w:proofErr w:type="spellEnd"/>
      <w:r>
        <w:rPr>
          <w:b/>
          <w:bCs/>
          <w:color w:val="000000" w:themeColor="text1"/>
          <w:lang w:val="en-US"/>
        </w:rPr>
        <w:t>.</w:t>
      </w:r>
    </w:p>
    <w:p w14:paraId="36667AFB" w14:textId="77777777" w:rsidR="003A030B" w:rsidRDefault="003A030B">
      <w:pPr>
        <w:spacing w:before="100" w:beforeAutospacing="1"/>
        <w:rPr>
          <w:bCs/>
          <w:color w:val="000000" w:themeColor="text1"/>
          <w:lang w:val="en-US"/>
        </w:rPr>
      </w:pPr>
    </w:p>
    <w:p w14:paraId="1488CEDF" w14:textId="77777777" w:rsidR="003A030B" w:rsidRDefault="00564C84">
      <w:pPr>
        <w:pStyle w:val="10"/>
        <w:spacing w:after="180"/>
      </w:pPr>
      <w:r>
        <w:t>Conclusion</w:t>
      </w:r>
    </w:p>
    <w:p w14:paraId="5F74F2C3" w14:textId="77777777" w:rsidR="003A030B" w:rsidRDefault="00564C84">
      <w:pPr>
        <w:spacing w:afterLines="50" w:after="180" w:afterAutospacing="0"/>
        <w:rPr>
          <w:rFonts w:eastAsiaTheme="minorEastAsia"/>
          <w:lang w:eastAsia="zh-CN"/>
        </w:rPr>
      </w:pPr>
      <w:r>
        <w:t xml:space="preserve">In this contribution, we </w:t>
      </w:r>
      <w:r>
        <w:rPr>
          <w:rFonts w:eastAsiaTheme="minorEastAsia"/>
          <w:lang w:eastAsia="zh-CN"/>
        </w:rPr>
        <w:t xml:space="preserve">discuss a few aspects relating to </w:t>
      </w:r>
      <w:r>
        <w:rPr>
          <w:rFonts w:eastAsiaTheme="minorEastAsia" w:hint="eastAsia"/>
          <w:lang w:eastAsia="zh-CN"/>
        </w:rPr>
        <w:t>c</w:t>
      </w:r>
      <w:r>
        <w:rPr>
          <w:rFonts w:eastAsiaTheme="minorEastAsia"/>
          <w:lang w:eastAsia="zh-CN"/>
        </w:rPr>
        <w:t>hannel access mechanism</w:t>
      </w:r>
      <w:r>
        <w:rPr>
          <w:rFonts w:eastAsiaTheme="minorEastAsia" w:hint="eastAsia"/>
          <w:lang w:eastAsia="zh-CN"/>
        </w:rPr>
        <w:t xml:space="preserve"> for NR </w:t>
      </w:r>
      <w:proofErr w:type="spellStart"/>
      <w:r>
        <w:rPr>
          <w:rFonts w:eastAsiaTheme="minorEastAsia" w:hint="eastAsia"/>
          <w:lang w:eastAsia="zh-CN"/>
        </w:rPr>
        <w:t>sidelink</w:t>
      </w:r>
      <w:proofErr w:type="spellEnd"/>
      <w:r>
        <w:rPr>
          <w:rFonts w:eastAsiaTheme="minorEastAsia" w:hint="eastAsia"/>
          <w:lang w:eastAsia="zh-CN"/>
        </w:rPr>
        <w:t xml:space="preserve"> design on unlicensed spectrum</w:t>
      </w:r>
      <w:r>
        <w:rPr>
          <w:rFonts w:eastAsiaTheme="minorEastAsia"/>
          <w:lang w:eastAsia="zh-CN"/>
        </w:rPr>
        <w:t xml:space="preserve">, and make </w:t>
      </w:r>
      <w:r>
        <w:t>the following proposals</w:t>
      </w:r>
      <w:r>
        <w:rPr>
          <w:rFonts w:eastAsiaTheme="minorEastAsia"/>
          <w:lang w:eastAsia="zh-CN"/>
        </w:rPr>
        <w:t>.</w:t>
      </w:r>
    </w:p>
    <w:p w14:paraId="5A8BADA3" w14:textId="77777777" w:rsidR="00703C3C" w:rsidRPr="00DE1D4B" w:rsidRDefault="00703C3C" w:rsidP="00703C3C">
      <w:pPr>
        <w:pStyle w:val="a6"/>
        <w:ind w:left="1446" w:hangingChars="600" w:hanging="1446"/>
        <w:rPr>
          <w:b w:val="0"/>
        </w:rPr>
      </w:pPr>
      <w:r>
        <w:rPr>
          <w:lang w:val="en-US" w:eastAsia="zh-CN"/>
        </w:rPr>
        <w:t>Proposal 1 :</w:t>
      </w:r>
      <w:r>
        <w:rPr>
          <w:rFonts w:eastAsia="ＭＳ 明朝"/>
          <w:b w:val="0"/>
          <w:bCs/>
          <w:lang w:val="en-US"/>
        </w:rPr>
        <w:t xml:space="preserve"> </w:t>
      </w:r>
      <w:r>
        <w:rPr>
          <w:rFonts w:eastAsia="ＭＳ 明朝"/>
          <w:bCs/>
          <w:lang w:val="en-US"/>
        </w:rPr>
        <w:t>For the case of partial RB set resource allocation,</w:t>
      </w:r>
      <w:r w:rsidRPr="006312B0">
        <w:rPr>
          <w:rFonts w:eastAsia="ＭＳ 明朝"/>
          <w:bCs/>
          <w:lang w:val="en-US"/>
        </w:rPr>
        <w:t xml:space="preserve"> when a UE </w:t>
      </w:r>
      <w:r>
        <w:rPr>
          <w:rFonts w:eastAsia="ＭＳ 明朝"/>
          <w:bCs/>
          <w:lang w:val="en-US"/>
        </w:rPr>
        <w:t xml:space="preserve">performs a transmission </w:t>
      </w:r>
      <w:r w:rsidRPr="006312B0">
        <w:rPr>
          <w:rFonts w:eastAsia="ＭＳ 明朝"/>
          <w:bCs/>
          <w:lang w:val="en-US"/>
        </w:rPr>
        <w:t xml:space="preserve">in </w:t>
      </w:r>
      <w:r>
        <w:rPr>
          <w:rFonts w:eastAsia="ＭＳ 明朝"/>
          <w:bCs/>
          <w:lang w:val="en-US"/>
        </w:rPr>
        <w:t>a</w:t>
      </w:r>
      <w:r w:rsidRPr="006312B0">
        <w:rPr>
          <w:rFonts w:eastAsia="ＭＳ 明朝"/>
          <w:bCs/>
          <w:lang w:val="en-US"/>
        </w:rPr>
        <w:t xml:space="preserve"> slot in </w:t>
      </w:r>
      <w:r>
        <w:rPr>
          <w:rFonts w:eastAsia="ＭＳ 明朝"/>
          <w:bCs/>
          <w:lang w:val="en-US"/>
        </w:rPr>
        <w:t>an</w:t>
      </w:r>
      <w:r w:rsidRPr="006312B0">
        <w:rPr>
          <w:rFonts w:eastAsia="ＭＳ 明朝"/>
          <w:bCs/>
          <w:lang w:val="en-US"/>
        </w:rPr>
        <w:t xml:space="preserve"> RB set(s)</w:t>
      </w:r>
      <w:r>
        <w:rPr>
          <w:rFonts w:eastAsia="ＭＳ 明朝"/>
          <w:bCs/>
          <w:lang w:val="en-US"/>
        </w:rPr>
        <w:t xml:space="preserve"> where </w:t>
      </w:r>
      <w:r w:rsidRPr="006312B0">
        <w:rPr>
          <w:rFonts w:eastAsia="ＭＳ 明朝"/>
          <w:bCs/>
          <w:lang w:val="en-US"/>
        </w:rPr>
        <w:t xml:space="preserve">other UE’s reservation information </w:t>
      </w:r>
      <w:r>
        <w:rPr>
          <w:rFonts w:eastAsia="ＭＳ 明朝"/>
          <w:bCs/>
          <w:lang w:val="en-US"/>
        </w:rPr>
        <w:t xml:space="preserve">is </w:t>
      </w:r>
      <w:r w:rsidRPr="006312B0">
        <w:rPr>
          <w:rFonts w:eastAsia="ＭＳ 明朝"/>
          <w:bCs/>
          <w:lang w:val="en-US"/>
        </w:rPr>
        <w:t>detect</w:t>
      </w:r>
      <w:r>
        <w:rPr>
          <w:rFonts w:eastAsia="ＭＳ 明朝"/>
          <w:bCs/>
          <w:lang w:val="en-US"/>
        </w:rPr>
        <w:t>ed</w:t>
      </w:r>
      <w:r w:rsidRPr="00547E4A">
        <w:rPr>
          <w:rFonts w:eastAsia="ＭＳ 明朝"/>
          <w:bCs/>
          <w:lang w:val="en-US"/>
        </w:rPr>
        <w:t xml:space="preserve">, and/or </w:t>
      </w:r>
      <w:r>
        <w:rPr>
          <w:rFonts w:eastAsia="ＭＳ 明朝"/>
          <w:bCs/>
          <w:lang w:val="en-US"/>
        </w:rPr>
        <w:t xml:space="preserve">when </w:t>
      </w:r>
      <w:r w:rsidRPr="00547E4A">
        <w:rPr>
          <w:rFonts w:eastAsia="ＭＳ 明朝"/>
          <w:bCs/>
          <w:lang w:val="en-US"/>
        </w:rPr>
        <w:t xml:space="preserve">the UE performs </w:t>
      </w:r>
      <w:r>
        <w:rPr>
          <w:rFonts w:eastAsia="ＭＳ 明朝"/>
          <w:bCs/>
          <w:lang w:val="en-US"/>
        </w:rPr>
        <w:t xml:space="preserve">a </w:t>
      </w:r>
      <w:r w:rsidRPr="00547E4A">
        <w:rPr>
          <w:rFonts w:eastAsia="ＭＳ 明朝"/>
          <w:bCs/>
          <w:lang w:val="en-US"/>
        </w:rPr>
        <w:t>transmission on its own reserved resource</w:t>
      </w:r>
      <w:r w:rsidRPr="00DE1D4B">
        <w:rPr>
          <w:rFonts w:eastAsia="ＭＳ 明朝"/>
          <w:bCs/>
          <w:lang w:val="en-US"/>
        </w:rPr>
        <w:t xml:space="preserve">, </w:t>
      </w:r>
      <w:r>
        <w:t>t</w:t>
      </w:r>
      <w:r w:rsidRPr="00DA36BC">
        <w:t xml:space="preserve">he UE selects a CPE starting position </w:t>
      </w:r>
      <w:r>
        <w:t xml:space="preserve">for the transmission </w:t>
      </w:r>
      <w:r w:rsidRPr="00DA36BC">
        <w:t>according to one of the followings</w:t>
      </w:r>
    </w:p>
    <w:p w14:paraId="3B913D47" w14:textId="77777777" w:rsidR="00703C3C" w:rsidRPr="00DE1D4B" w:rsidRDefault="00703C3C" w:rsidP="00703C3C">
      <w:pPr>
        <w:pStyle w:val="aff9"/>
        <w:numPr>
          <w:ilvl w:val="0"/>
          <w:numId w:val="20"/>
        </w:numPr>
        <w:ind w:firstLineChars="0"/>
        <w:rPr>
          <w:b/>
          <w:lang w:val="en-US"/>
        </w:rPr>
      </w:pPr>
      <w:r w:rsidRPr="00DE1D4B">
        <w:rPr>
          <w:b/>
          <w:lang w:val="en-US"/>
        </w:rPr>
        <w:t>A (pre-)configured default CPE starting position</w:t>
      </w:r>
    </w:p>
    <w:p w14:paraId="4DE89852" w14:textId="77777777" w:rsidR="00703C3C" w:rsidRPr="001537F6" w:rsidRDefault="00703C3C" w:rsidP="00703C3C">
      <w:pPr>
        <w:pStyle w:val="aff9"/>
        <w:numPr>
          <w:ilvl w:val="0"/>
          <w:numId w:val="20"/>
        </w:numPr>
        <w:ind w:firstLineChars="0"/>
        <w:rPr>
          <w:b/>
          <w:lang w:val="en-US"/>
        </w:rPr>
      </w:pPr>
      <w:r w:rsidRPr="00906B92">
        <w:rPr>
          <w:b/>
          <w:lang w:val="en-US"/>
        </w:rPr>
        <w:t>The highest priority among the detected and the transmitted reservations</w:t>
      </w:r>
    </w:p>
    <w:p w14:paraId="70D6EA37" w14:textId="77777777" w:rsidR="00703C3C" w:rsidRPr="00F95653" w:rsidRDefault="00703C3C" w:rsidP="00F95653">
      <w:pPr>
        <w:pStyle w:val="a6"/>
        <w:ind w:left="1446" w:hangingChars="600" w:hanging="1446"/>
        <w:rPr>
          <w:lang w:val="en-US"/>
        </w:rPr>
      </w:pPr>
      <w:r>
        <w:rPr>
          <w:lang w:val="en-US" w:eastAsia="zh-CN"/>
        </w:rPr>
        <w:t>Proposal 2 :</w:t>
      </w:r>
      <w:r>
        <w:rPr>
          <w:rFonts w:eastAsia="ＭＳ 明朝"/>
          <w:b w:val="0"/>
          <w:bCs/>
          <w:lang w:val="en-US"/>
        </w:rPr>
        <w:t xml:space="preserve"> </w:t>
      </w:r>
      <w:r>
        <w:rPr>
          <w:rFonts w:eastAsia="ＭＳ 明朝"/>
          <w:bCs/>
          <w:lang w:val="en-US"/>
        </w:rPr>
        <w:t>For the case of full RB set resource allocation,</w:t>
      </w:r>
      <w:r w:rsidRPr="006312B0">
        <w:rPr>
          <w:rFonts w:eastAsia="ＭＳ 明朝"/>
          <w:bCs/>
          <w:lang w:val="en-US"/>
        </w:rPr>
        <w:t xml:space="preserve"> </w:t>
      </w:r>
      <w:r>
        <w:rPr>
          <w:rFonts w:eastAsia="ＭＳ 明朝"/>
          <w:bCs/>
          <w:lang w:val="en-US"/>
        </w:rPr>
        <w:t>reservation information should be used to select a CPE starting position.</w:t>
      </w:r>
    </w:p>
    <w:p w14:paraId="3B0DF128" w14:textId="35720CE8" w:rsidR="00703C3C" w:rsidRPr="00DE1D4B" w:rsidRDefault="00703C3C" w:rsidP="00703C3C">
      <w:pPr>
        <w:pStyle w:val="a6"/>
        <w:ind w:left="1446" w:hangingChars="600" w:hanging="1446"/>
        <w:rPr>
          <w:b w:val="0"/>
        </w:rPr>
      </w:pPr>
      <w:r>
        <w:rPr>
          <w:lang w:val="en-US" w:eastAsia="zh-CN"/>
        </w:rPr>
        <w:t>Proposal 3 :</w:t>
      </w:r>
      <w:r>
        <w:rPr>
          <w:rFonts w:eastAsia="ＭＳ 明朝"/>
          <w:b w:val="0"/>
          <w:bCs/>
          <w:lang w:val="en-US"/>
        </w:rPr>
        <w:t xml:space="preserve"> </w:t>
      </w:r>
      <w:r>
        <w:rPr>
          <w:rFonts w:eastAsia="ＭＳ 明朝"/>
          <w:bCs/>
          <w:lang w:val="en-US"/>
        </w:rPr>
        <w:t>For the case of full RB set resource allocation,</w:t>
      </w:r>
      <w:r w:rsidRPr="006312B0">
        <w:rPr>
          <w:rFonts w:eastAsia="ＭＳ 明朝"/>
          <w:bCs/>
          <w:lang w:val="en-US"/>
        </w:rPr>
        <w:t xml:space="preserve"> when a UE </w:t>
      </w:r>
      <w:r>
        <w:rPr>
          <w:rFonts w:eastAsia="ＭＳ 明朝"/>
          <w:bCs/>
          <w:lang w:val="en-US"/>
        </w:rPr>
        <w:t xml:space="preserve">performs a transmission </w:t>
      </w:r>
      <w:r w:rsidRPr="006312B0">
        <w:rPr>
          <w:rFonts w:eastAsia="ＭＳ 明朝"/>
          <w:bCs/>
          <w:lang w:val="en-US"/>
        </w:rPr>
        <w:t xml:space="preserve">in </w:t>
      </w:r>
      <w:r>
        <w:rPr>
          <w:rFonts w:eastAsia="ＭＳ 明朝"/>
          <w:bCs/>
          <w:lang w:val="en-US"/>
        </w:rPr>
        <w:t>a</w:t>
      </w:r>
      <w:r w:rsidRPr="006312B0">
        <w:rPr>
          <w:rFonts w:eastAsia="ＭＳ 明朝"/>
          <w:bCs/>
          <w:lang w:val="en-US"/>
        </w:rPr>
        <w:t xml:space="preserve"> slot in </w:t>
      </w:r>
      <w:r>
        <w:rPr>
          <w:rFonts w:eastAsia="ＭＳ 明朝"/>
          <w:bCs/>
          <w:lang w:val="en-US"/>
        </w:rPr>
        <w:t>an</w:t>
      </w:r>
      <w:r w:rsidRPr="006312B0">
        <w:rPr>
          <w:rFonts w:eastAsia="ＭＳ 明朝"/>
          <w:bCs/>
          <w:lang w:val="en-US"/>
        </w:rPr>
        <w:t xml:space="preserve"> RB set(s)</w:t>
      </w:r>
      <w:r>
        <w:rPr>
          <w:rFonts w:eastAsia="ＭＳ 明朝"/>
          <w:bCs/>
          <w:lang w:val="en-US"/>
        </w:rPr>
        <w:t xml:space="preserve"> where </w:t>
      </w:r>
      <w:r w:rsidRPr="006312B0">
        <w:rPr>
          <w:rFonts w:eastAsia="ＭＳ 明朝"/>
          <w:bCs/>
          <w:lang w:val="en-US"/>
        </w:rPr>
        <w:t xml:space="preserve">other UE’s reservation information </w:t>
      </w:r>
      <w:r>
        <w:rPr>
          <w:rFonts w:eastAsia="ＭＳ 明朝"/>
          <w:bCs/>
          <w:lang w:val="en-US"/>
        </w:rPr>
        <w:t xml:space="preserve">is </w:t>
      </w:r>
      <w:r w:rsidRPr="006312B0">
        <w:rPr>
          <w:rFonts w:eastAsia="ＭＳ 明朝"/>
          <w:bCs/>
          <w:lang w:val="en-US"/>
        </w:rPr>
        <w:t>detect</w:t>
      </w:r>
      <w:r>
        <w:rPr>
          <w:rFonts w:eastAsia="ＭＳ 明朝"/>
          <w:bCs/>
          <w:lang w:val="en-US"/>
        </w:rPr>
        <w:t>ed</w:t>
      </w:r>
      <w:r w:rsidRPr="00547E4A">
        <w:rPr>
          <w:rFonts w:eastAsia="ＭＳ 明朝"/>
          <w:bCs/>
          <w:lang w:val="en-US"/>
        </w:rPr>
        <w:t xml:space="preserve">, and/or </w:t>
      </w:r>
      <w:r>
        <w:rPr>
          <w:rFonts w:eastAsia="ＭＳ 明朝"/>
          <w:bCs/>
          <w:lang w:val="en-US"/>
        </w:rPr>
        <w:t xml:space="preserve">when </w:t>
      </w:r>
      <w:r w:rsidRPr="00547E4A">
        <w:rPr>
          <w:rFonts w:eastAsia="ＭＳ 明朝"/>
          <w:bCs/>
          <w:lang w:val="en-US"/>
        </w:rPr>
        <w:t xml:space="preserve">the UE performs </w:t>
      </w:r>
      <w:r>
        <w:rPr>
          <w:rFonts w:eastAsia="ＭＳ 明朝"/>
          <w:bCs/>
          <w:lang w:val="en-US"/>
        </w:rPr>
        <w:t xml:space="preserve">a </w:t>
      </w:r>
      <w:r w:rsidRPr="00547E4A">
        <w:rPr>
          <w:rFonts w:eastAsia="ＭＳ 明朝"/>
          <w:bCs/>
          <w:lang w:val="en-US"/>
        </w:rPr>
        <w:t>transmission on its own reserved resource</w:t>
      </w:r>
      <w:r w:rsidRPr="00DE1D4B">
        <w:rPr>
          <w:rFonts w:eastAsia="ＭＳ 明朝"/>
          <w:bCs/>
          <w:lang w:val="en-US"/>
        </w:rPr>
        <w:t xml:space="preserve">, </w:t>
      </w:r>
      <w:r>
        <w:t>t</w:t>
      </w:r>
      <w:r w:rsidRPr="00DA36BC">
        <w:t xml:space="preserve">he UE selects a CPE starting position </w:t>
      </w:r>
      <w:r>
        <w:t xml:space="preserve">for the transmission </w:t>
      </w:r>
      <w:r w:rsidRPr="00DA36BC">
        <w:t>according to one of the followings</w:t>
      </w:r>
    </w:p>
    <w:p w14:paraId="20E95483" w14:textId="77777777" w:rsidR="00703C3C" w:rsidRPr="00DE1D4B" w:rsidRDefault="00703C3C" w:rsidP="00703C3C">
      <w:pPr>
        <w:pStyle w:val="aff9"/>
        <w:numPr>
          <w:ilvl w:val="0"/>
          <w:numId w:val="20"/>
        </w:numPr>
        <w:ind w:firstLineChars="0"/>
        <w:rPr>
          <w:b/>
          <w:lang w:val="en-US"/>
        </w:rPr>
      </w:pPr>
      <w:r w:rsidRPr="00DE1D4B">
        <w:rPr>
          <w:b/>
          <w:lang w:val="en-US"/>
        </w:rPr>
        <w:t>A (pre-)configured default CPE starting position</w:t>
      </w:r>
    </w:p>
    <w:p w14:paraId="325BFC48" w14:textId="77777777" w:rsidR="00703C3C" w:rsidRPr="001537F6" w:rsidRDefault="00703C3C" w:rsidP="00703C3C">
      <w:pPr>
        <w:pStyle w:val="aff9"/>
        <w:numPr>
          <w:ilvl w:val="0"/>
          <w:numId w:val="20"/>
        </w:numPr>
        <w:ind w:firstLineChars="0"/>
        <w:rPr>
          <w:b/>
          <w:lang w:val="en-US"/>
        </w:rPr>
      </w:pPr>
      <w:r w:rsidRPr="00906B92">
        <w:rPr>
          <w:b/>
          <w:lang w:val="en-US"/>
        </w:rPr>
        <w:t>The highest priority among the detected and the transmitted reservations</w:t>
      </w:r>
    </w:p>
    <w:p w14:paraId="4D068680" w14:textId="77777777" w:rsidR="00703C3C" w:rsidRPr="009F37C0" w:rsidRDefault="00703C3C" w:rsidP="00703C3C">
      <w:pPr>
        <w:ind w:left="1325" w:hangingChars="550" w:hanging="1325"/>
        <w:rPr>
          <w:rFonts w:eastAsia="SimSun"/>
          <w:b/>
          <w:bCs/>
          <w:lang w:val="en-US" w:eastAsia="zh-CN"/>
        </w:rPr>
      </w:pPr>
      <w:r>
        <w:rPr>
          <w:rFonts w:eastAsia="SimSun"/>
          <w:b/>
          <w:bCs/>
          <w:lang w:val="en-US" w:eastAsia="zh-CN"/>
        </w:rPr>
        <w:t xml:space="preserve">Proposal 4 : </w:t>
      </w:r>
      <w:r w:rsidRPr="006064D5">
        <w:rPr>
          <w:rFonts w:eastAsia="SimSun"/>
          <w:b/>
          <w:bCs/>
          <w:lang w:val="en-US" w:eastAsia="zh-CN"/>
        </w:rPr>
        <w:t>For the case of</w:t>
      </w:r>
      <w:r>
        <w:rPr>
          <w:rFonts w:eastAsia="SimSun"/>
          <w:b/>
          <w:bCs/>
          <w:lang w:val="en-US" w:eastAsia="zh-CN"/>
        </w:rPr>
        <w:t xml:space="preserve"> ful</w:t>
      </w:r>
      <w:r w:rsidRPr="006064D5">
        <w:rPr>
          <w:rFonts w:eastAsia="SimSun"/>
          <w:b/>
          <w:bCs/>
          <w:lang w:val="en-US" w:eastAsia="zh-CN"/>
        </w:rPr>
        <w:t>l RB set resource allocation,</w:t>
      </w:r>
      <w:r w:rsidRPr="005D7EA9">
        <w:rPr>
          <w:rFonts w:eastAsia="SimSun"/>
          <w:b/>
          <w:bCs/>
          <w:lang w:val="en-US" w:eastAsia="zh-CN"/>
        </w:rPr>
        <w:t xml:space="preserve"> when a UE </w:t>
      </w:r>
      <w:r>
        <w:rPr>
          <w:rFonts w:eastAsia="SimSun"/>
          <w:b/>
          <w:bCs/>
          <w:lang w:val="en-US" w:eastAsia="zh-CN"/>
        </w:rPr>
        <w:t xml:space="preserve">performs initial transmission in a slot </w:t>
      </w:r>
      <w:r w:rsidRPr="009F37C0">
        <w:rPr>
          <w:rFonts w:eastAsia="SimSun"/>
          <w:b/>
          <w:bCs/>
          <w:lang w:val="en-US" w:eastAsia="zh-CN"/>
        </w:rPr>
        <w:t>in an RB set(s) where other UE’s reservation information is</w:t>
      </w:r>
      <w:r>
        <w:rPr>
          <w:rFonts w:eastAsia="SimSun"/>
          <w:b/>
          <w:bCs/>
          <w:lang w:val="en-US" w:eastAsia="zh-CN"/>
        </w:rPr>
        <w:t xml:space="preserve"> not</w:t>
      </w:r>
      <w:r w:rsidRPr="009F37C0">
        <w:rPr>
          <w:rFonts w:eastAsia="SimSun"/>
          <w:b/>
          <w:bCs/>
          <w:lang w:val="en-US" w:eastAsia="zh-CN"/>
        </w:rPr>
        <w:t xml:space="preserve"> detected, </w:t>
      </w:r>
      <w:r w:rsidRPr="006064D5">
        <w:rPr>
          <w:rFonts w:eastAsia="SimSun"/>
          <w:b/>
          <w:bCs/>
          <w:lang w:val="en-US" w:eastAsia="zh-CN"/>
        </w:rPr>
        <w:t>a CPE starting position is randomly</w:t>
      </w:r>
      <w:r>
        <w:rPr>
          <w:rFonts w:eastAsia="ＭＳ 明朝" w:hint="eastAsia"/>
          <w:b/>
          <w:bCs/>
          <w:lang w:val="en-US"/>
        </w:rPr>
        <w:t xml:space="preserve"> </w:t>
      </w:r>
      <w:r w:rsidRPr="006064D5">
        <w:rPr>
          <w:rFonts w:eastAsia="SimSun"/>
          <w:b/>
          <w:bCs/>
          <w:lang w:val="en-US" w:eastAsia="zh-CN"/>
        </w:rPr>
        <w:t>selected among the one or multiple CPE starting candidate positions (pre-)configured per priority of the PSCCH/PSSCH transmission</w:t>
      </w:r>
      <w:r>
        <w:rPr>
          <w:rFonts w:eastAsia="SimSun"/>
          <w:b/>
          <w:bCs/>
          <w:lang w:val="en-US" w:eastAsia="zh-CN"/>
        </w:rPr>
        <w:t>.</w:t>
      </w:r>
    </w:p>
    <w:p w14:paraId="6A26F115" w14:textId="77777777" w:rsidR="00703C3C" w:rsidRPr="001537F6" w:rsidRDefault="00703C3C" w:rsidP="00703C3C">
      <w:pPr>
        <w:ind w:left="1325" w:hangingChars="550" w:hanging="1325"/>
        <w:rPr>
          <w:rFonts w:eastAsia="SimSun"/>
          <w:bCs/>
          <w:lang w:val="en-US" w:eastAsia="zh-CN"/>
        </w:rPr>
      </w:pPr>
      <w:r>
        <w:rPr>
          <w:rFonts w:eastAsia="SimSun"/>
          <w:b/>
          <w:bCs/>
          <w:lang w:val="en-US" w:eastAsia="zh-CN"/>
        </w:rPr>
        <w:t xml:space="preserve">Proposal 5 : </w:t>
      </w:r>
      <w:r w:rsidRPr="006064D5">
        <w:rPr>
          <w:rFonts w:eastAsia="SimSun"/>
          <w:b/>
          <w:bCs/>
          <w:lang w:val="en-US" w:eastAsia="zh-CN"/>
        </w:rPr>
        <w:t>For the case of</w:t>
      </w:r>
      <w:r>
        <w:rPr>
          <w:rFonts w:eastAsia="SimSun"/>
          <w:b/>
          <w:bCs/>
          <w:lang w:val="en-US" w:eastAsia="zh-CN"/>
        </w:rPr>
        <w:t xml:space="preserve"> partia</w:t>
      </w:r>
      <w:r w:rsidRPr="006064D5">
        <w:rPr>
          <w:rFonts w:eastAsia="SimSun"/>
          <w:b/>
          <w:bCs/>
          <w:lang w:val="en-US" w:eastAsia="zh-CN"/>
        </w:rPr>
        <w:t>l RB set resource allocation,</w:t>
      </w:r>
      <w:r w:rsidRPr="005D7EA9">
        <w:rPr>
          <w:rFonts w:eastAsia="SimSun"/>
          <w:b/>
          <w:bCs/>
          <w:lang w:val="en-US" w:eastAsia="zh-CN"/>
        </w:rPr>
        <w:t xml:space="preserve"> when a UE </w:t>
      </w:r>
      <w:r>
        <w:rPr>
          <w:rFonts w:eastAsia="SimSun"/>
          <w:b/>
          <w:bCs/>
          <w:lang w:val="en-US" w:eastAsia="zh-CN"/>
        </w:rPr>
        <w:t xml:space="preserve">performs initial transmission in a slot </w:t>
      </w:r>
      <w:r w:rsidRPr="009F37C0">
        <w:rPr>
          <w:rFonts w:eastAsia="SimSun"/>
          <w:b/>
          <w:bCs/>
          <w:lang w:val="en-US" w:eastAsia="zh-CN"/>
        </w:rPr>
        <w:t>in an RB set(s) where other UE’s reservation information is</w:t>
      </w:r>
      <w:r>
        <w:rPr>
          <w:rFonts w:eastAsia="SimSun"/>
          <w:b/>
          <w:bCs/>
          <w:lang w:val="en-US" w:eastAsia="zh-CN"/>
        </w:rPr>
        <w:t xml:space="preserve"> not</w:t>
      </w:r>
      <w:r w:rsidRPr="009F37C0">
        <w:rPr>
          <w:rFonts w:eastAsia="SimSun"/>
          <w:b/>
          <w:bCs/>
          <w:lang w:val="en-US" w:eastAsia="zh-CN"/>
        </w:rPr>
        <w:t xml:space="preserve"> detected, </w:t>
      </w:r>
      <w:r w:rsidRPr="006064D5">
        <w:rPr>
          <w:rFonts w:eastAsia="SimSun"/>
          <w:b/>
          <w:bCs/>
          <w:lang w:val="en-US" w:eastAsia="zh-CN"/>
        </w:rPr>
        <w:t>a CPE starting position is randomly</w:t>
      </w:r>
      <w:r>
        <w:rPr>
          <w:rFonts w:eastAsia="ＭＳ 明朝" w:hint="eastAsia"/>
          <w:b/>
          <w:bCs/>
          <w:lang w:val="en-US"/>
        </w:rPr>
        <w:t xml:space="preserve"> </w:t>
      </w:r>
      <w:r w:rsidRPr="006064D5">
        <w:rPr>
          <w:rFonts w:eastAsia="SimSun"/>
          <w:b/>
          <w:bCs/>
          <w:lang w:val="en-US" w:eastAsia="zh-CN"/>
        </w:rPr>
        <w:t>selected among the one or multiple CPE starting candidate positions (pre-)configured per priority of the PSCCH/PSSCH transmission</w:t>
      </w:r>
      <w:r>
        <w:rPr>
          <w:rFonts w:eastAsia="SimSun"/>
          <w:b/>
          <w:bCs/>
          <w:lang w:val="en-US" w:eastAsia="zh-CN"/>
        </w:rPr>
        <w:t>.</w:t>
      </w:r>
    </w:p>
    <w:p w14:paraId="388A9AC8" w14:textId="001D04BA" w:rsidR="00703C3C" w:rsidRDefault="00703C3C">
      <w:pPr>
        <w:ind w:left="1325" w:hangingChars="550" w:hanging="1325"/>
        <w:rPr>
          <w:rFonts w:eastAsia="SimSun"/>
          <w:b/>
          <w:bCs/>
          <w:lang w:val="en-US" w:eastAsia="zh-CN"/>
        </w:rPr>
      </w:pPr>
      <w:r>
        <w:rPr>
          <w:rFonts w:eastAsia="SimSun"/>
          <w:b/>
          <w:bCs/>
          <w:lang w:val="en-US" w:eastAsia="zh-CN"/>
        </w:rPr>
        <w:t xml:space="preserve">Proposal 6 : Selection of </w:t>
      </w:r>
      <w:r>
        <w:rPr>
          <w:b/>
          <w:bCs/>
        </w:rPr>
        <w:t xml:space="preserve">CPE starting position for </w:t>
      </w:r>
      <w:r>
        <w:rPr>
          <w:rFonts w:eastAsia="SimSun"/>
          <w:b/>
          <w:bCs/>
          <w:lang w:val="en-US" w:eastAsia="zh-CN"/>
        </w:rPr>
        <w:t xml:space="preserve">Resource Allocation </w:t>
      </w:r>
      <w:r>
        <w:rPr>
          <w:b/>
          <w:bCs/>
        </w:rPr>
        <w:t>Mode 2 can be applied to Mode 1.</w:t>
      </w:r>
    </w:p>
    <w:p w14:paraId="3F83473C" w14:textId="744B0FCF" w:rsidR="003A030B" w:rsidRDefault="00564C84">
      <w:pPr>
        <w:spacing w:after="0" w:afterAutospacing="0"/>
        <w:ind w:left="1325" w:hangingChars="550" w:hanging="1325"/>
        <w:rPr>
          <w:b/>
          <w:szCs w:val="24"/>
          <w:lang w:val="en-AU"/>
        </w:rPr>
      </w:pPr>
      <w:r>
        <w:rPr>
          <w:b/>
          <w:color w:val="000000" w:themeColor="text1"/>
        </w:rPr>
        <w:t xml:space="preserve">Proposal </w:t>
      </w:r>
      <w:r w:rsidR="00775087">
        <w:rPr>
          <w:b/>
          <w:color w:val="000000" w:themeColor="text1"/>
        </w:rPr>
        <w:t>7</w:t>
      </w:r>
      <w:r>
        <w:rPr>
          <w:b/>
          <w:color w:val="000000" w:themeColor="text1"/>
        </w:rPr>
        <w:t xml:space="preserve"> :</w:t>
      </w:r>
      <w:r>
        <w:rPr>
          <w:szCs w:val="24"/>
        </w:rPr>
        <w:t xml:space="preserve"> </w:t>
      </w:r>
      <w:r>
        <w:rPr>
          <w:b/>
          <w:szCs w:val="24"/>
          <w:lang w:val="en-AU"/>
        </w:rPr>
        <w:t xml:space="preserve">If UE performs SL transmission using Type 1 channel access procedures associated with the channel access priority class p on a channel and the SL transmission is not associated with explicit HARQ-ACK feedback by the corresponding UE(s), the following option is selected for the CW adjustment. </w:t>
      </w:r>
    </w:p>
    <w:p w14:paraId="2A50A9AE" w14:textId="77777777" w:rsidR="003A030B" w:rsidRDefault="00564C84">
      <w:pPr>
        <w:spacing w:after="0" w:afterAutospacing="0"/>
        <w:ind w:leftChars="650" w:left="1801" w:hangingChars="100" w:hanging="241"/>
        <w:rPr>
          <w:b/>
          <w:szCs w:val="24"/>
          <w:lang w:val="en-AU"/>
        </w:rPr>
      </w:pPr>
      <w:r>
        <w:rPr>
          <w:rFonts w:hint="eastAsia"/>
          <w:b/>
          <w:szCs w:val="24"/>
          <w:lang w:val="en-AU"/>
        </w:rPr>
        <w:t>・</w:t>
      </w:r>
      <w:r>
        <w:rPr>
          <w:rFonts w:hint="eastAsia"/>
          <w:b/>
          <w:szCs w:val="24"/>
          <w:lang w:val="en-AU"/>
        </w:rPr>
        <w:t>For every priority class p</w:t>
      </w:r>
      <w:r>
        <w:rPr>
          <w:rFonts w:hint="eastAsia"/>
          <w:b/>
          <w:szCs w:val="24"/>
          <w:lang w:val="en-AU"/>
        </w:rPr>
        <w:t>∈</w:t>
      </w:r>
      <w:r>
        <w:rPr>
          <w:rFonts w:hint="eastAsia"/>
          <w:b/>
          <w:szCs w:val="24"/>
          <w:lang w:val="en-AU"/>
        </w:rPr>
        <w:t xml:space="preserve">1,2,3,4, use the latest </w:t>
      </w:r>
      <w:proofErr w:type="spellStart"/>
      <w:r>
        <w:rPr>
          <w:rFonts w:hint="eastAsia"/>
          <w:b/>
          <w:szCs w:val="24"/>
          <w:lang w:val="en-AU"/>
        </w:rPr>
        <w:t>CWp</w:t>
      </w:r>
      <w:proofErr w:type="spellEnd"/>
      <w:r>
        <w:rPr>
          <w:rFonts w:hint="eastAsia"/>
          <w:b/>
          <w:szCs w:val="24"/>
          <w:lang w:val="en-AU"/>
        </w:rPr>
        <w:t xml:space="preserve"> used for any SL </w:t>
      </w:r>
    </w:p>
    <w:p w14:paraId="738A4CBA" w14:textId="77777777" w:rsidR="003A030B" w:rsidRDefault="00564C84">
      <w:pPr>
        <w:spacing w:after="0" w:afterAutospacing="0"/>
        <w:ind w:leftChars="750" w:left="1800"/>
        <w:rPr>
          <w:b/>
          <w:szCs w:val="24"/>
          <w:lang w:val="en-AU"/>
        </w:rPr>
      </w:pPr>
      <w:r>
        <w:rPr>
          <w:rFonts w:hint="eastAsia"/>
          <w:b/>
          <w:szCs w:val="24"/>
          <w:lang w:val="en-AU"/>
        </w:rPr>
        <w:t>transmissions on the channel using Type 1 channel access procedures associated with the channel access priority class p.</w:t>
      </w:r>
    </w:p>
    <w:p w14:paraId="1BAE7794" w14:textId="77777777" w:rsidR="003A030B" w:rsidRDefault="00564C84">
      <w:pPr>
        <w:spacing w:after="0" w:afterAutospacing="0"/>
        <w:ind w:leftChars="900" w:left="2521" w:hangingChars="150" w:hanging="361"/>
        <w:rPr>
          <w:b/>
          <w:color w:val="FF0000"/>
          <w:szCs w:val="24"/>
          <w:lang w:val="en-AU"/>
        </w:rPr>
      </w:pPr>
      <w:r>
        <w:rPr>
          <w:rFonts w:hint="eastAsia"/>
          <w:b/>
          <w:color w:val="FF0000"/>
          <w:szCs w:val="24"/>
          <w:lang w:val="en-AU"/>
        </w:rPr>
        <w:t>・</w:t>
      </w:r>
      <w:r>
        <w:rPr>
          <w:b/>
          <w:color w:val="FF0000"/>
          <w:szCs w:val="24"/>
          <w:lang w:val="en-AU"/>
        </w:rPr>
        <w:t xml:space="preserve">when the latest </w:t>
      </w:r>
      <w:proofErr w:type="spellStart"/>
      <w:r>
        <w:rPr>
          <w:b/>
          <w:color w:val="FF0000"/>
          <w:szCs w:val="24"/>
          <w:lang w:val="en-AU"/>
        </w:rPr>
        <w:t>CWp</w:t>
      </w:r>
      <w:proofErr w:type="spellEnd"/>
      <w:r>
        <w:rPr>
          <w:b/>
          <w:color w:val="FF0000"/>
          <w:szCs w:val="24"/>
          <w:lang w:val="en-AU"/>
        </w:rPr>
        <w:t xml:space="preserve"> is consecutively used K times, </w:t>
      </w:r>
      <w:proofErr w:type="spellStart"/>
      <w:r>
        <w:rPr>
          <w:b/>
          <w:color w:val="FF0000"/>
          <w:szCs w:val="24"/>
          <w:lang w:val="en-AU"/>
        </w:rPr>
        <w:t>CWp</w:t>
      </w:r>
      <w:proofErr w:type="spellEnd"/>
      <w:r>
        <w:rPr>
          <w:b/>
          <w:color w:val="FF0000"/>
          <w:szCs w:val="24"/>
          <w:lang w:val="en-AU"/>
        </w:rPr>
        <w:t xml:space="preserve"> is increased to the </w:t>
      </w:r>
    </w:p>
    <w:p w14:paraId="0F2E33EC" w14:textId="77777777" w:rsidR="003A030B" w:rsidRDefault="00564C84">
      <w:pPr>
        <w:widowControl w:val="0"/>
        <w:snapToGrid/>
        <w:spacing w:after="0" w:afterAutospacing="0"/>
        <w:ind w:leftChars="1000" w:left="2400"/>
        <w:rPr>
          <w:bCs/>
          <w:color w:val="000000" w:themeColor="text1"/>
          <w:lang w:val="en-US"/>
        </w:rPr>
      </w:pPr>
      <w:r>
        <w:rPr>
          <w:b/>
          <w:color w:val="FF0000"/>
          <w:szCs w:val="24"/>
          <w:lang w:val="en-AU"/>
        </w:rPr>
        <w:lastRenderedPageBreak/>
        <w:t>next higher allowed value.</w:t>
      </w:r>
      <w:r>
        <w:rPr>
          <w:rFonts w:hint="eastAsia"/>
          <w:bCs/>
          <w:color w:val="000000" w:themeColor="text1"/>
          <w:lang w:val="en-US"/>
        </w:rPr>
        <w:t xml:space="preserve"> </w:t>
      </w:r>
    </w:p>
    <w:p w14:paraId="7A8A9F53" w14:textId="77777777" w:rsidR="003A030B" w:rsidRDefault="003A030B">
      <w:pPr>
        <w:widowControl w:val="0"/>
        <w:snapToGrid/>
        <w:spacing w:after="0" w:afterAutospacing="0"/>
        <w:ind w:leftChars="1000" w:left="2400"/>
        <w:rPr>
          <w:bCs/>
          <w:color w:val="000000" w:themeColor="text1"/>
          <w:lang w:val="en-US"/>
        </w:rPr>
      </w:pPr>
    </w:p>
    <w:p w14:paraId="330F3501" w14:textId="7EAA79E6" w:rsidR="003A030B" w:rsidRDefault="00564C84">
      <w:pPr>
        <w:ind w:left="1205" w:hangingChars="500" w:hanging="1205"/>
        <w:rPr>
          <w:rFonts w:eastAsia="SimSun"/>
          <w:b/>
          <w:bCs/>
          <w:lang w:val="en-US" w:eastAsia="zh-CN"/>
        </w:rPr>
      </w:pPr>
      <w:r>
        <w:rPr>
          <w:rFonts w:eastAsia="SimSun"/>
          <w:b/>
          <w:bCs/>
          <w:lang w:val="en-US" w:eastAsia="zh-CN"/>
        </w:rPr>
        <w:t xml:space="preserve">Proposal </w:t>
      </w:r>
      <w:r w:rsidR="00775087">
        <w:rPr>
          <w:rFonts w:eastAsia="SimSun"/>
          <w:b/>
          <w:bCs/>
          <w:lang w:val="en-US" w:eastAsia="zh-CN"/>
        </w:rPr>
        <w:t>8</w:t>
      </w:r>
      <w:r>
        <w:rPr>
          <w:rFonts w:eastAsia="SimSun"/>
          <w:b/>
          <w:bCs/>
          <w:lang w:val="en-US" w:eastAsia="zh-CN"/>
        </w:rPr>
        <w:t xml:space="preserve"> : It is up to UE implementation to perform Type A or Type B multi-channel access procedure, when a UE performs PSFCH transmission on multiple channels.</w:t>
      </w:r>
    </w:p>
    <w:p w14:paraId="703861EB" w14:textId="3ECBDBE9" w:rsidR="00DA0825" w:rsidRPr="008B239B" w:rsidRDefault="00DA0825" w:rsidP="00DA0825">
      <w:pPr>
        <w:ind w:left="1205" w:hangingChars="500" w:hanging="1205"/>
        <w:rPr>
          <w:rFonts w:eastAsia="SimSun"/>
          <w:b/>
          <w:bCs/>
          <w:lang w:val="en-US" w:eastAsia="zh-CN"/>
        </w:rPr>
      </w:pPr>
      <w:r>
        <w:rPr>
          <w:rFonts w:eastAsia="SimSun"/>
          <w:b/>
          <w:bCs/>
          <w:lang w:val="en-US" w:eastAsia="zh-CN"/>
        </w:rPr>
        <w:t>Proposal 9 : A shared COT can be initiated by b</w:t>
      </w:r>
      <w:r w:rsidRPr="00FC2FD7">
        <w:rPr>
          <w:rFonts w:eastAsia="SimSun"/>
          <w:b/>
          <w:bCs/>
          <w:lang w:val="en-US" w:eastAsia="zh-CN"/>
        </w:rPr>
        <w:t>oth Type A and Type B multi-channel access procedure for PSFCH</w:t>
      </w:r>
      <w:r>
        <w:rPr>
          <w:rFonts w:ascii="ＭＳ 明朝" w:eastAsia="ＭＳ 明朝" w:hAnsi="ＭＳ 明朝"/>
          <w:b/>
          <w:bCs/>
          <w:lang w:val="en-US"/>
        </w:rPr>
        <w:t xml:space="preserve"> </w:t>
      </w:r>
      <w:r>
        <w:rPr>
          <w:rFonts w:eastAsia="ＭＳ 明朝"/>
          <w:b/>
          <w:bCs/>
          <w:lang w:val="en-US"/>
        </w:rPr>
        <w:t>w</w:t>
      </w:r>
      <w:r w:rsidRPr="008B239B">
        <w:rPr>
          <w:rFonts w:eastAsia="ＭＳ 明朝"/>
          <w:b/>
          <w:bCs/>
          <w:lang w:val="en-US"/>
        </w:rPr>
        <w:t xml:space="preserve">ithout </w:t>
      </w:r>
      <w:r>
        <w:rPr>
          <w:rFonts w:eastAsia="ＭＳ 明朝"/>
          <w:b/>
          <w:bCs/>
          <w:lang w:val="en-US"/>
        </w:rPr>
        <w:t>ex</w:t>
      </w:r>
      <w:r w:rsidRPr="008B239B">
        <w:rPr>
          <w:rFonts w:eastAsia="ＭＳ 明朝"/>
          <w:b/>
          <w:bCs/>
          <w:lang w:val="en-US"/>
        </w:rPr>
        <w:t xml:space="preserve">plicit </w:t>
      </w:r>
      <w:r>
        <w:rPr>
          <w:rFonts w:eastAsia="ＭＳ 明朝"/>
          <w:b/>
          <w:bCs/>
          <w:lang w:val="en-US"/>
        </w:rPr>
        <w:t xml:space="preserve">indication of </w:t>
      </w:r>
      <w:r w:rsidRPr="008B239B">
        <w:rPr>
          <w:rFonts w:eastAsia="ＭＳ 明朝"/>
          <w:b/>
          <w:bCs/>
          <w:lang w:val="en-US"/>
        </w:rPr>
        <w:t>COT sharing information</w:t>
      </w:r>
      <w:r>
        <w:rPr>
          <w:rFonts w:eastAsia="ＭＳ 明朝"/>
          <w:b/>
          <w:bCs/>
          <w:lang w:val="en-US"/>
        </w:rPr>
        <w:t>.</w:t>
      </w:r>
    </w:p>
    <w:p w14:paraId="37A307CA" w14:textId="73860682" w:rsidR="003A030B" w:rsidRDefault="00564C84">
      <w:pPr>
        <w:ind w:left="1205" w:hangingChars="500" w:hanging="1205"/>
        <w:rPr>
          <w:rFonts w:eastAsia="SimSun"/>
          <w:b/>
          <w:bCs/>
          <w:lang w:val="en-US" w:eastAsia="zh-CN"/>
        </w:rPr>
      </w:pPr>
      <w:r>
        <w:rPr>
          <w:rFonts w:eastAsia="SimSun"/>
          <w:b/>
          <w:bCs/>
          <w:lang w:val="en-US" w:eastAsia="zh-CN"/>
        </w:rPr>
        <w:t xml:space="preserve">Proposal </w:t>
      </w:r>
      <w:r w:rsidR="00775087">
        <w:rPr>
          <w:rFonts w:eastAsia="SimSun"/>
          <w:b/>
          <w:bCs/>
          <w:lang w:val="en-US" w:eastAsia="zh-CN"/>
        </w:rPr>
        <w:t>10</w:t>
      </w:r>
      <w:r>
        <w:rPr>
          <w:rFonts w:eastAsia="SimSun"/>
          <w:b/>
          <w:bCs/>
          <w:lang w:val="en-US" w:eastAsia="zh-CN"/>
        </w:rPr>
        <w:t xml:space="preserve"> : </w:t>
      </w:r>
      <w:r>
        <w:rPr>
          <w:rFonts w:eastAsia="SimSun" w:hint="eastAsia"/>
          <w:b/>
          <w:bCs/>
          <w:lang w:val="en-US" w:eastAsia="zh-CN"/>
        </w:rPr>
        <w:t>Handling of the case of no intra-cell guard band(s) on an UL BWP for multi-channel access in NR-U is reused in SL-U, i.e. the intended SL transmission is dropped if the UE fails to access any of channels on the SL BWP in this case.</w:t>
      </w:r>
    </w:p>
    <w:p w14:paraId="046EA2BC" w14:textId="77B4A00F" w:rsidR="003A030B" w:rsidRDefault="00564C84">
      <w:pPr>
        <w:ind w:left="1205" w:hangingChars="500" w:hanging="1205"/>
        <w:rPr>
          <w:rFonts w:eastAsia="SimSun"/>
          <w:b/>
          <w:bCs/>
          <w:lang w:val="en-US" w:eastAsia="zh-CN"/>
        </w:rPr>
      </w:pPr>
      <w:r>
        <w:rPr>
          <w:rFonts w:eastAsia="SimSun"/>
          <w:b/>
          <w:bCs/>
          <w:lang w:val="en-US" w:eastAsia="zh-CN"/>
        </w:rPr>
        <w:t xml:space="preserve">Proposal </w:t>
      </w:r>
      <w:r>
        <w:rPr>
          <w:rFonts w:eastAsia="SimSun" w:hint="eastAsia"/>
          <w:b/>
          <w:bCs/>
          <w:lang w:val="en-US" w:eastAsia="zh-CN"/>
        </w:rPr>
        <w:t>1</w:t>
      </w:r>
      <w:r w:rsidR="00775087">
        <w:rPr>
          <w:rFonts w:eastAsia="SimSun"/>
          <w:b/>
          <w:bCs/>
          <w:lang w:val="en-US" w:eastAsia="zh-CN"/>
        </w:rPr>
        <w:t>1</w:t>
      </w:r>
      <w:r>
        <w:rPr>
          <w:rFonts w:eastAsia="SimSun"/>
          <w:b/>
          <w:bCs/>
          <w:lang w:val="en-US" w:eastAsia="zh-CN"/>
        </w:rPr>
        <w:t xml:space="preserve"> : </w:t>
      </w:r>
      <w:r>
        <w:rPr>
          <w:rFonts w:eastAsia="SimSun" w:hint="eastAsia"/>
          <w:b/>
          <w:bCs/>
          <w:lang w:val="en-US" w:eastAsia="zh-CN"/>
        </w:rPr>
        <w:t>For the case of no intra-cell guard band(s) on an UL BWP, LBT failure is always reported with all RB set(s) on the SL BWP.</w:t>
      </w:r>
    </w:p>
    <w:p w14:paraId="2365AB50" w14:textId="676D62F2" w:rsidR="003A030B" w:rsidRDefault="00564C84">
      <w:pPr>
        <w:ind w:left="1205" w:hangingChars="500" w:hanging="1205"/>
        <w:rPr>
          <w:rFonts w:eastAsia="SimSun"/>
          <w:b/>
          <w:bCs/>
          <w:lang w:val="en-US" w:eastAsia="zh-CN"/>
        </w:rPr>
      </w:pPr>
      <w:r>
        <w:rPr>
          <w:rFonts w:eastAsia="SimSun"/>
          <w:b/>
          <w:bCs/>
          <w:lang w:val="en-US" w:eastAsia="zh-CN"/>
        </w:rPr>
        <w:t xml:space="preserve">Proposal </w:t>
      </w:r>
      <w:r>
        <w:rPr>
          <w:rFonts w:eastAsia="SimSun" w:hint="eastAsia"/>
          <w:b/>
          <w:bCs/>
          <w:lang w:val="en-US" w:eastAsia="zh-CN"/>
        </w:rPr>
        <w:t>1</w:t>
      </w:r>
      <w:r w:rsidR="00775087">
        <w:rPr>
          <w:rFonts w:eastAsia="SimSun"/>
          <w:b/>
          <w:bCs/>
          <w:lang w:val="en-US" w:eastAsia="zh-CN"/>
        </w:rPr>
        <w:t>2</w:t>
      </w:r>
      <w:r>
        <w:rPr>
          <w:rFonts w:eastAsia="SimSun"/>
          <w:b/>
          <w:bCs/>
          <w:lang w:val="en-US" w:eastAsia="zh-CN"/>
        </w:rPr>
        <w:t xml:space="preserve"> : </w:t>
      </w:r>
      <w:r>
        <w:rPr>
          <w:rFonts w:eastAsia="SimSun" w:hint="eastAsia"/>
          <w:b/>
          <w:bCs/>
          <w:lang w:val="en-US" w:eastAsia="zh-CN"/>
        </w:rPr>
        <w:t>For multi-channel access for the case of both intended PSCCH/PSSCH transmission and PSFCH transmission(s) in a slot, the UE is allowed to select a combined set of channels for PSCCH/PSSCH and for PSFCH(s) for LBT.</w:t>
      </w:r>
    </w:p>
    <w:p w14:paraId="7594AC84" w14:textId="6463838F" w:rsidR="00EC55AE" w:rsidRPr="001537F6" w:rsidRDefault="00EC55AE" w:rsidP="00EC55AE">
      <w:pPr>
        <w:ind w:left="1205" w:hangingChars="500" w:hanging="1205"/>
        <w:rPr>
          <w:rFonts w:eastAsia="ＭＳ 明朝"/>
          <w:b/>
          <w:bCs/>
          <w:lang w:val="en-US"/>
        </w:rPr>
      </w:pPr>
      <w:r w:rsidRPr="001537F6">
        <w:rPr>
          <w:rFonts w:eastAsia="ＭＳ 明朝"/>
          <w:b/>
          <w:bCs/>
          <w:lang w:val="en-US"/>
        </w:rPr>
        <w:t xml:space="preserve">Proposal </w:t>
      </w:r>
      <w:r>
        <w:rPr>
          <w:rFonts w:eastAsia="ＭＳ 明朝"/>
          <w:b/>
          <w:bCs/>
          <w:lang w:val="en-US"/>
        </w:rPr>
        <w:t>13</w:t>
      </w:r>
      <w:r w:rsidRPr="001537F6">
        <w:rPr>
          <w:rFonts w:eastAsia="ＭＳ 明朝"/>
          <w:b/>
          <w:bCs/>
          <w:lang w:val="en-US"/>
        </w:rPr>
        <w:t xml:space="preserve">: Time domain information </w:t>
      </w:r>
      <w:r w:rsidR="00775087">
        <w:rPr>
          <w:rFonts w:eastAsia="ＭＳ 明朝"/>
          <w:b/>
          <w:bCs/>
          <w:lang w:val="en-US"/>
        </w:rPr>
        <w:t>indicates</w:t>
      </w:r>
      <w:r w:rsidR="00775087" w:rsidRPr="001537F6">
        <w:rPr>
          <w:rFonts w:eastAsia="ＭＳ 明朝"/>
          <w:b/>
          <w:bCs/>
          <w:lang w:val="en-US"/>
        </w:rPr>
        <w:t xml:space="preserve"> </w:t>
      </w:r>
      <w:r w:rsidRPr="001537F6">
        <w:rPr>
          <w:rFonts w:eastAsia="ＭＳ 明朝"/>
          <w:b/>
          <w:bCs/>
          <w:lang w:val="en-US"/>
        </w:rPr>
        <w:t>applicable remining COT of shared COT.</w:t>
      </w:r>
    </w:p>
    <w:p w14:paraId="24909B98" w14:textId="77777777" w:rsidR="00DA0825" w:rsidRPr="002F0B8A" w:rsidRDefault="00DA0825" w:rsidP="00DA0825">
      <w:pPr>
        <w:ind w:left="1205" w:hangingChars="500" w:hanging="1205"/>
        <w:rPr>
          <w:rFonts w:eastAsia="ＭＳ 明朝"/>
          <w:b/>
          <w:bCs/>
          <w:lang w:val="en-US"/>
        </w:rPr>
      </w:pPr>
      <w:r w:rsidRPr="001537F6">
        <w:rPr>
          <w:rFonts w:eastAsia="ＭＳ 明朝"/>
          <w:b/>
          <w:bCs/>
          <w:lang w:val="en-US"/>
        </w:rPr>
        <w:t xml:space="preserve">Proposal </w:t>
      </w:r>
      <w:r>
        <w:rPr>
          <w:rFonts w:eastAsia="ＭＳ 明朝"/>
          <w:b/>
          <w:bCs/>
          <w:lang w:val="en-US"/>
        </w:rPr>
        <w:t xml:space="preserve">14 </w:t>
      </w:r>
      <w:r w:rsidRPr="001537F6">
        <w:rPr>
          <w:rFonts w:eastAsia="ＭＳ 明朝"/>
          <w:b/>
          <w:bCs/>
          <w:lang w:val="en-US"/>
        </w:rPr>
        <w:t xml:space="preserve">: Frequency domain information </w:t>
      </w:r>
      <w:r>
        <w:rPr>
          <w:rFonts w:eastAsia="ＭＳ 明朝"/>
          <w:b/>
          <w:bCs/>
          <w:lang w:val="en-US"/>
        </w:rPr>
        <w:t xml:space="preserve">indicates </w:t>
      </w:r>
      <w:r w:rsidRPr="001537F6">
        <w:rPr>
          <w:rFonts w:eastAsia="ＭＳ 明朝"/>
          <w:b/>
          <w:bCs/>
          <w:lang w:val="en-US"/>
        </w:rPr>
        <w:t xml:space="preserve">applicable RB set(s) of shared </w:t>
      </w:r>
      <w:proofErr w:type="gramStart"/>
      <w:r w:rsidRPr="001537F6">
        <w:rPr>
          <w:rFonts w:eastAsia="ＭＳ 明朝"/>
          <w:b/>
          <w:bCs/>
          <w:lang w:val="en-US"/>
        </w:rPr>
        <w:t>COT</w:t>
      </w:r>
      <w:proofErr w:type="gramEnd"/>
      <w:r>
        <w:rPr>
          <w:rFonts w:eastAsia="ＭＳ 明朝"/>
          <w:b/>
          <w:bCs/>
          <w:lang w:val="en-US"/>
        </w:rPr>
        <w:t xml:space="preserve">. The </w:t>
      </w:r>
      <w:r w:rsidRPr="001537F6">
        <w:rPr>
          <w:rFonts w:eastAsia="ＭＳ 明朝"/>
          <w:b/>
          <w:bCs/>
          <w:lang w:val="en-US"/>
        </w:rPr>
        <w:t xml:space="preserve">applicable RB set(s) of shared </w:t>
      </w:r>
      <w:proofErr w:type="gramStart"/>
      <w:r w:rsidRPr="001537F6">
        <w:rPr>
          <w:rFonts w:eastAsia="ＭＳ 明朝"/>
          <w:b/>
          <w:bCs/>
          <w:lang w:val="en-US"/>
        </w:rPr>
        <w:t>COT</w:t>
      </w:r>
      <w:proofErr w:type="gramEnd"/>
      <w:r>
        <w:rPr>
          <w:rFonts w:eastAsia="ＭＳ 明朝"/>
          <w:b/>
          <w:bCs/>
          <w:lang w:val="en-US"/>
        </w:rPr>
        <w:t xml:space="preserve"> </w:t>
      </w:r>
      <w:r w:rsidRPr="00426F08">
        <w:rPr>
          <w:rFonts w:eastAsia="ＭＳ 明朝"/>
          <w:b/>
          <w:bCs/>
          <w:lang w:val="en-US"/>
        </w:rPr>
        <w:t>can be implicitly derived from frequency resource assignment field.</w:t>
      </w:r>
    </w:p>
    <w:p w14:paraId="209D4522" w14:textId="1E1FF3D5" w:rsidR="003A030B" w:rsidRDefault="00564C84">
      <w:pPr>
        <w:ind w:left="1205" w:hangingChars="500" w:hanging="1205"/>
        <w:rPr>
          <w:rFonts w:eastAsia="SimSun"/>
          <w:b/>
          <w:bCs/>
          <w:lang w:val="en-US" w:eastAsia="zh-CN"/>
        </w:rPr>
      </w:pPr>
      <w:r>
        <w:rPr>
          <w:rFonts w:eastAsia="SimSun"/>
          <w:b/>
          <w:bCs/>
          <w:lang w:val="en-US" w:eastAsia="zh-CN"/>
        </w:rPr>
        <w:t xml:space="preserve">Proposal </w:t>
      </w:r>
      <w:r>
        <w:rPr>
          <w:rFonts w:eastAsia="SimSun" w:hint="eastAsia"/>
          <w:b/>
          <w:bCs/>
          <w:lang w:val="en-US" w:eastAsia="zh-CN"/>
        </w:rPr>
        <w:t>1</w:t>
      </w:r>
      <w:r w:rsidR="00DA0825">
        <w:rPr>
          <w:rFonts w:eastAsia="SimSun"/>
          <w:b/>
          <w:bCs/>
          <w:lang w:val="en-US" w:eastAsia="zh-CN"/>
        </w:rPr>
        <w:t>5</w:t>
      </w:r>
      <w:r>
        <w:rPr>
          <w:rFonts w:eastAsia="SimSun"/>
          <w:b/>
          <w:bCs/>
          <w:lang w:val="en-US" w:eastAsia="zh-CN"/>
        </w:rPr>
        <w:t xml:space="preserve"> : </w:t>
      </w:r>
      <w:r>
        <w:rPr>
          <w:rFonts w:eastAsia="SimSun" w:hint="eastAsia"/>
          <w:b/>
          <w:bCs/>
          <w:lang w:val="en-US" w:eastAsia="zh-CN"/>
        </w:rPr>
        <w:t>Upon reception of COT sharing information, if the UE does not satisf</w:t>
      </w:r>
      <w:r w:rsidR="009C1CCB">
        <w:rPr>
          <w:rFonts w:eastAsia="SimSun"/>
          <w:b/>
          <w:bCs/>
          <w:lang w:val="en-US" w:eastAsia="zh-CN"/>
        </w:rPr>
        <w:t>y</w:t>
      </w:r>
      <w:r>
        <w:rPr>
          <w:rFonts w:eastAsia="SimSun" w:hint="eastAsia"/>
          <w:b/>
          <w:bCs/>
          <w:lang w:val="en-US" w:eastAsia="zh-CN"/>
        </w:rPr>
        <w:t xml:space="preserve"> the conditions to use the shared COT, the UE performs resource re-selection for any selected resource overlapping with the shared COT</w:t>
      </w:r>
      <w:r>
        <w:rPr>
          <w:rFonts w:eastAsia="SimSun"/>
          <w:b/>
          <w:bCs/>
          <w:lang w:val="en-US" w:eastAsia="zh-CN"/>
        </w:rPr>
        <w:t>.</w:t>
      </w:r>
    </w:p>
    <w:p w14:paraId="4C71E85E" w14:textId="4AD9EC99" w:rsidR="003A030B" w:rsidRDefault="00564C84">
      <w:pPr>
        <w:spacing w:before="100" w:beforeAutospacing="1"/>
        <w:ind w:left="1446" w:hangingChars="600" w:hanging="1446"/>
        <w:rPr>
          <w:b/>
          <w:bCs/>
          <w:color w:val="000000" w:themeColor="text1"/>
        </w:rPr>
      </w:pPr>
      <w:r>
        <w:rPr>
          <w:b/>
          <w:bCs/>
          <w:color w:val="000000" w:themeColor="text1"/>
        </w:rPr>
        <w:t>Proposal 1</w:t>
      </w:r>
      <w:r w:rsidR="00DA0825">
        <w:rPr>
          <w:rFonts w:eastAsia="SimSun"/>
          <w:b/>
          <w:bCs/>
          <w:color w:val="000000" w:themeColor="text1"/>
          <w:lang w:val="en-US" w:eastAsia="zh-CN"/>
        </w:rPr>
        <w:t>6</w:t>
      </w:r>
      <w:r>
        <w:rPr>
          <w:b/>
          <w:bCs/>
          <w:color w:val="000000" w:themeColor="text1"/>
        </w:rPr>
        <w:t xml:space="preserve"> : NR-U FBE can be support as the baseline for SL-U semi-static channel access procedure.</w:t>
      </w:r>
    </w:p>
    <w:p w14:paraId="48EC2EC5" w14:textId="25568898" w:rsidR="003A030B" w:rsidRDefault="00564C84">
      <w:pPr>
        <w:spacing w:before="100" w:beforeAutospacing="1"/>
        <w:rPr>
          <w:b/>
          <w:bCs/>
          <w:color w:val="000000" w:themeColor="text1"/>
          <w:lang w:val="en-US"/>
        </w:rPr>
      </w:pPr>
      <w:r>
        <w:rPr>
          <w:b/>
          <w:bCs/>
          <w:color w:val="000000" w:themeColor="text1"/>
        </w:rPr>
        <w:t>Proposal 1</w:t>
      </w:r>
      <w:r w:rsidR="00DA0825">
        <w:rPr>
          <w:rFonts w:eastAsia="SimSun"/>
          <w:b/>
          <w:bCs/>
          <w:color w:val="000000" w:themeColor="text1"/>
          <w:lang w:val="en-US" w:eastAsia="zh-CN"/>
        </w:rPr>
        <w:t>7</w:t>
      </w:r>
      <w:r w:rsidR="00775087">
        <w:rPr>
          <w:rFonts w:eastAsia="SimSun"/>
          <w:b/>
          <w:bCs/>
          <w:color w:val="000000" w:themeColor="text1"/>
          <w:lang w:val="en-US" w:eastAsia="zh-CN"/>
        </w:rPr>
        <w:t xml:space="preserve"> </w:t>
      </w:r>
      <w:r>
        <w:rPr>
          <w:b/>
          <w:bCs/>
          <w:color w:val="000000" w:themeColor="text1"/>
          <w:lang w:val="en-US"/>
        </w:rPr>
        <w:t>: On the support of multi-consecutive slots transmission (</w:t>
      </w:r>
      <w:proofErr w:type="spellStart"/>
      <w:r>
        <w:rPr>
          <w:b/>
          <w:bCs/>
          <w:color w:val="000000" w:themeColor="text1"/>
          <w:lang w:val="en-US"/>
        </w:rPr>
        <w:t>MCSt</w:t>
      </w:r>
      <w:proofErr w:type="spellEnd"/>
      <w:r>
        <w:rPr>
          <w:b/>
          <w:bCs/>
          <w:color w:val="000000" w:themeColor="text1"/>
          <w:lang w:val="en-US"/>
        </w:rPr>
        <w:t>),</w:t>
      </w:r>
    </w:p>
    <w:p w14:paraId="27CB267E" w14:textId="77777777" w:rsidR="003A030B" w:rsidRDefault="00564C84">
      <w:pPr>
        <w:numPr>
          <w:ilvl w:val="0"/>
          <w:numId w:val="32"/>
        </w:numPr>
        <w:spacing w:before="100" w:beforeAutospacing="1"/>
        <w:rPr>
          <w:b/>
          <w:bCs/>
          <w:color w:val="000000" w:themeColor="text1"/>
          <w:lang w:val="en-US"/>
        </w:rPr>
      </w:pPr>
      <w:r>
        <w:rPr>
          <w:b/>
          <w:bCs/>
          <w:color w:val="000000" w:themeColor="text1"/>
          <w:lang w:val="en-US"/>
        </w:rPr>
        <w:t>the gap symbol or PSFCH symbol needs to be occupied during multi-consecutive slots.</w:t>
      </w:r>
    </w:p>
    <w:p w14:paraId="37906AF8" w14:textId="77777777" w:rsidR="003A030B" w:rsidRDefault="00564C84">
      <w:pPr>
        <w:numPr>
          <w:ilvl w:val="0"/>
          <w:numId w:val="32"/>
        </w:numPr>
        <w:spacing w:before="100" w:beforeAutospacing="1"/>
        <w:rPr>
          <w:b/>
          <w:bCs/>
          <w:color w:val="000000" w:themeColor="text1"/>
          <w:lang w:val="en-US"/>
        </w:rPr>
      </w:pPr>
      <w:r>
        <w:rPr>
          <w:b/>
          <w:bCs/>
          <w:color w:val="000000" w:themeColor="text1"/>
          <w:lang w:val="en-US"/>
        </w:rPr>
        <w:t xml:space="preserve">More than 3 consecutive slots transmission should be supported for </w:t>
      </w:r>
      <w:proofErr w:type="spellStart"/>
      <w:r>
        <w:rPr>
          <w:b/>
          <w:bCs/>
          <w:color w:val="000000" w:themeColor="text1"/>
          <w:lang w:val="en-US"/>
        </w:rPr>
        <w:t>MCSt</w:t>
      </w:r>
      <w:proofErr w:type="spellEnd"/>
      <w:r>
        <w:rPr>
          <w:b/>
          <w:bCs/>
          <w:color w:val="000000" w:themeColor="text1"/>
          <w:lang w:val="en-US"/>
        </w:rPr>
        <w:t>.</w:t>
      </w:r>
    </w:p>
    <w:p w14:paraId="3A64729A" w14:textId="77777777" w:rsidR="003A030B" w:rsidRDefault="003A030B">
      <w:pPr>
        <w:spacing w:before="100" w:beforeAutospacing="1"/>
        <w:rPr>
          <w:bCs/>
          <w:color w:val="000000" w:themeColor="text1"/>
          <w:lang w:val="en-US"/>
        </w:rPr>
      </w:pPr>
      <w:bookmarkStart w:id="17" w:name="_GoBack"/>
      <w:bookmarkEnd w:id="17"/>
    </w:p>
    <w:p w14:paraId="3A8D54DD" w14:textId="77777777" w:rsidR="003A030B" w:rsidRDefault="00564C84">
      <w:pPr>
        <w:pStyle w:val="10"/>
        <w:spacing w:after="180"/>
        <w:rPr>
          <w:rStyle w:val="afe"/>
        </w:rPr>
      </w:pPr>
      <w:r>
        <w:t>References</w:t>
      </w:r>
    </w:p>
    <w:p w14:paraId="5AFD70BC" w14:textId="77777777" w:rsidR="003A030B" w:rsidRDefault="00564C84">
      <w:pPr>
        <w:pStyle w:val="textintend2"/>
      </w:pPr>
      <w:bookmarkStart w:id="18" w:name="_Ref71640063"/>
      <w:r>
        <w:rPr>
          <w:rFonts w:eastAsia="SimSun"/>
          <w:lang w:val="en-GB" w:eastAsia="zh-CN"/>
        </w:rPr>
        <w:t>RP-221938</w:t>
      </w:r>
      <w:r>
        <w:t>, “</w:t>
      </w:r>
      <w:r>
        <w:rPr>
          <w:szCs w:val="24"/>
          <w:lang w:val="en-GB"/>
        </w:rPr>
        <w:t xml:space="preserve">Revised WID on NR </w:t>
      </w:r>
      <w:proofErr w:type="spellStart"/>
      <w:r>
        <w:rPr>
          <w:szCs w:val="24"/>
          <w:lang w:val="en-GB"/>
        </w:rPr>
        <w:t>sidelink</w:t>
      </w:r>
      <w:proofErr w:type="spellEnd"/>
      <w:r>
        <w:rPr>
          <w:szCs w:val="24"/>
          <w:lang w:val="en-GB"/>
        </w:rPr>
        <w:t xml:space="preserve"> evolution</w:t>
      </w:r>
      <w:r>
        <w:t>”, OPPO, RAN#9</w:t>
      </w:r>
      <w:r>
        <w:rPr>
          <w:rFonts w:eastAsiaTheme="minorEastAsia"/>
          <w:lang w:eastAsia="zh-CN"/>
        </w:rPr>
        <w:t>7</w:t>
      </w:r>
      <w:r>
        <w:t>e.</w:t>
      </w:r>
      <w:bookmarkEnd w:id="18"/>
    </w:p>
    <w:p w14:paraId="47DABCF4" w14:textId="77777777" w:rsidR="003A030B" w:rsidRDefault="00564C84">
      <w:pPr>
        <w:pStyle w:val="textintend2"/>
      </w:pPr>
      <w:r>
        <w:rPr>
          <w:rFonts w:eastAsia="SimSun"/>
          <w:lang w:val="en-GB" w:eastAsia="zh-CN"/>
        </w:rPr>
        <w:t xml:space="preserve">R1-2303975, “summary for SL-U channel </w:t>
      </w:r>
      <w:proofErr w:type="spellStart"/>
      <w:r>
        <w:rPr>
          <w:rFonts w:eastAsia="SimSun"/>
          <w:lang w:val="en-GB" w:eastAsia="zh-CN"/>
        </w:rPr>
        <w:t>access_RA_EOM</w:t>
      </w:r>
      <w:proofErr w:type="spellEnd"/>
      <w:r>
        <w:rPr>
          <w:rFonts w:eastAsia="SimSun"/>
          <w:lang w:val="en-GB" w:eastAsia="zh-CN"/>
        </w:rPr>
        <w:t>” RAN1#112bis.</w:t>
      </w:r>
    </w:p>
    <w:sectPr w:rsidR="003A030B">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51FED" w14:textId="77777777" w:rsidR="005C15F4" w:rsidRDefault="005C15F4">
      <w:pPr>
        <w:spacing w:after="0"/>
      </w:pPr>
      <w:r>
        <w:separator/>
      </w:r>
    </w:p>
  </w:endnote>
  <w:endnote w:type="continuationSeparator" w:id="0">
    <w:p w14:paraId="104ACFFA" w14:textId="77777777" w:rsidR="005C15F4" w:rsidRDefault="005C15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default"/>
    <w:sig w:usb0="00000287" w:usb1="00000000" w:usb2="00000000" w:usb3="00000000" w:csb0="2000009F" w:csb1="DFD7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default"/>
    <w:sig w:usb0="E00006FF" w:usb1="420024FF" w:usb2="02000000" w:usb3="00000000" w:csb0="2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B13DF" w14:textId="77777777" w:rsidR="003A030B" w:rsidRDefault="00564C84">
    <w:pPr>
      <w:pStyle w:val="af4"/>
      <w:jc w:val="center"/>
    </w:pPr>
    <w:r>
      <w:rPr>
        <w:b/>
      </w:rPr>
      <w:fldChar w:fldCharType="begin"/>
    </w:r>
    <w:r>
      <w:rPr>
        <w:b/>
      </w:rPr>
      <w:instrText>PAGE</w:instrText>
    </w:r>
    <w:r>
      <w:rPr>
        <w:b/>
      </w:rPr>
      <w:fldChar w:fldCharType="separate"/>
    </w:r>
    <w:r>
      <w:rPr>
        <w:b/>
      </w:rPr>
      <w:t>17</w:t>
    </w:r>
    <w:r>
      <w:rPr>
        <w:b/>
      </w:rPr>
      <w:fldChar w:fldCharType="end"/>
    </w:r>
  </w:p>
  <w:p w14:paraId="4416463A" w14:textId="77777777" w:rsidR="003A030B" w:rsidRDefault="003A030B">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B3DB7" w14:textId="77777777" w:rsidR="005C15F4" w:rsidRDefault="005C15F4">
      <w:pPr>
        <w:spacing w:after="0"/>
      </w:pPr>
      <w:r>
        <w:separator/>
      </w:r>
    </w:p>
  </w:footnote>
  <w:footnote w:type="continuationSeparator" w:id="0">
    <w:p w14:paraId="292ABF55" w14:textId="77777777" w:rsidR="005C15F4" w:rsidRDefault="005C15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8D7CFF"/>
    <w:multiLevelType w:val="multilevel"/>
    <w:tmpl w:val="068D7CFF"/>
    <w:lvl w:ilvl="0">
      <w:start w:val="2"/>
      <w:numFmt w:val="decimal"/>
      <w:lvlText w:val="%1"/>
      <w:lvlJc w:val="left"/>
      <w:pPr>
        <w:ind w:left="375" w:hanging="375"/>
      </w:pPr>
      <w:rPr>
        <w:rFonts w:hint="default"/>
      </w:rPr>
    </w:lvl>
    <w:lvl w:ilvl="1">
      <w:start w:val="6"/>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E686B"/>
    <w:multiLevelType w:val="multilevel"/>
    <w:tmpl w:val="092E686B"/>
    <w:lvl w:ilvl="0">
      <w:start w:val="1"/>
      <w:numFmt w:val="bullet"/>
      <w:lvlText w:val=""/>
      <w:lvlJc w:val="left"/>
      <w:pPr>
        <w:ind w:left="2107" w:hanging="420"/>
      </w:pPr>
      <w:rPr>
        <w:rFonts w:ascii="Wingdings" w:hAnsi="Wingdings" w:hint="default"/>
      </w:rPr>
    </w:lvl>
    <w:lvl w:ilvl="1">
      <w:start w:val="1"/>
      <w:numFmt w:val="bullet"/>
      <w:lvlText w:val=""/>
      <w:lvlJc w:val="left"/>
      <w:pPr>
        <w:ind w:left="2527" w:hanging="420"/>
      </w:pPr>
      <w:rPr>
        <w:rFonts w:ascii="Wingdings" w:hAnsi="Wingdings" w:hint="default"/>
      </w:rPr>
    </w:lvl>
    <w:lvl w:ilvl="2">
      <w:start w:val="1"/>
      <w:numFmt w:val="bullet"/>
      <w:lvlText w:val=""/>
      <w:lvlJc w:val="left"/>
      <w:pPr>
        <w:ind w:left="2947" w:hanging="420"/>
      </w:pPr>
      <w:rPr>
        <w:rFonts w:ascii="Wingdings" w:hAnsi="Wingdings" w:hint="default"/>
      </w:rPr>
    </w:lvl>
    <w:lvl w:ilvl="3">
      <w:start w:val="1"/>
      <w:numFmt w:val="bullet"/>
      <w:lvlText w:val=""/>
      <w:lvlJc w:val="left"/>
      <w:pPr>
        <w:ind w:left="3367" w:hanging="420"/>
      </w:pPr>
      <w:rPr>
        <w:rFonts w:ascii="Wingdings" w:hAnsi="Wingdings" w:hint="default"/>
      </w:rPr>
    </w:lvl>
    <w:lvl w:ilvl="4">
      <w:start w:val="1"/>
      <w:numFmt w:val="bullet"/>
      <w:lvlText w:val=""/>
      <w:lvlJc w:val="left"/>
      <w:pPr>
        <w:ind w:left="3787" w:hanging="420"/>
      </w:pPr>
      <w:rPr>
        <w:rFonts w:ascii="Wingdings" w:hAnsi="Wingdings" w:hint="default"/>
      </w:rPr>
    </w:lvl>
    <w:lvl w:ilvl="5">
      <w:start w:val="1"/>
      <w:numFmt w:val="bullet"/>
      <w:lvlText w:val=""/>
      <w:lvlJc w:val="left"/>
      <w:pPr>
        <w:ind w:left="4207" w:hanging="420"/>
      </w:pPr>
      <w:rPr>
        <w:rFonts w:ascii="Wingdings" w:hAnsi="Wingdings" w:hint="default"/>
      </w:rPr>
    </w:lvl>
    <w:lvl w:ilvl="6">
      <w:start w:val="1"/>
      <w:numFmt w:val="bullet"/>
      <w:lvlText w:val=""/>
      <w:lvlJc w:val="left"/>
      <w:pPr>
        <w:ind w:left="4627" w:hanging="420"/>
      </w:pPr>
      <w:rPr>
        <w:rFonts w:ascii="Wingdings" w:hAnsi="Wingdings" w:hint="default"/>
      </w:rPr>
    </w:lvl>
    <w:lvl w:ilvl="7">
      <w:start w:val="1"/>
      <w:numFmt w:val="bullet"/>
      <w:lvlText w:val=""/>
      <w:lvlJc w:val="left"/>
      <w:pPr>
        <w:ind w:left="5047" w:hanging="420"/>
      </w:pPr>
      <w:rPr>
        <w:rFonts w:ascii="Wingdings" w:hAnsi="Wingdings" w:hint="default"/>
      </w:rPr>
    </w:lvl>
    <w:lvl w:ilvl="8">
      <w:start w:val="1"/>
      <w:numFmt w:val="bullet"/>
      <w:lvlText w:val=""/>
      <w:lvlJc w:val="left"/>
      <w:pPr>
        <w:ind w:left="5467" w:hanging="420"/>
      </w:pPr>
      <w:rPr>
        <w:rFonts w:ascii="Wingdings" w:hAnsi="Wingdings" w:hint="default"/>
      </w:rPr>
    </w:lvl>
  </w:abstractNum>
  <w:abstractNum w:abstractNumId="4"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5"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lang w:val="en-GB"/>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8A6450D"/>
    <w:multiLevelType w:val="multilevel"/>
    <w:tmpl w:val="18A6450D"/>
    <w:lvl w:ilvl="0">
      <w:start w:val="2"/>
      <w:numFmt w:val="bullet"/>
      <w:lvlText w:val="-"/>
      <w:lvlJc w:val="left"/>
      <w:pPr>
        <w:ind w:left="540" w:hanging="420"/>
      </w:pPr>
      <w:rPr>
        <w:rFonts w:ascii="Times" w:eastAsia="Batang" w:hAnsi="Times"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11"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2" w15:restartNumberingAfterBreak="0">
    <w:nsid w:val="2343690A"/>
    <w:multiLevelType w:val="multilevel"/>
    <w:tmpl w:val="2343690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F8A4DA6"/>
    <w:multiLevelType w:val="multilevel"/>
    <w:tmpl w:val="3F8A4DA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1"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3"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E3E37E0"/>
    <w:multiLevelType w:val="multilevel"/>
    <w:tmpl w:val="5E3E37E0"/>
    <w:lvl w:ilvl="0">
      <w:start w:val="1"/>
      <w:numFmt w:val="bullet"/>
      <w:lvlText w:val=""/>
      <w:lvlJc w:val="left"/>
      <w:pPr>
        <w:ind w:left="1620" w:hanging="420"/>
      </w:pPr>
      <w:rPr>
        <w:rFonts w:ascii="Wingdings" w:hAnsi="Wingdings" w:hint="default"/>
      </w:rPr>
    </w:lvl>
    <w:lvl w:ilvl="1">
      <w:start w:val="1"/>
      <w:numFmt w:val="bullet"/>
      <w:lvlText w:val=""/>
      <w:lvlJc w:val="left"/>
      <w:pPr>
        <w:ind w:left="2040" w:hanging="420"/>
      </w:pPr>
      <w:rPr>
        <w:rFonts w:ascii="Wingdings" w:hAnsi="Wingdings" w:hint="default"/>
      </w:rPr>
    </w:lvl>
    <w:lvl w:ilvl="2">
      <w:start w:val="1"/>
      <w:numFmt w:val="bullet"/>
      <w:lvlText w:val=""/>
      <w:lvlJc w:val="left"/>
      <w:pPr>
        <w:ind w:left="2460" w:hanging="420"/>
      </w:pPr>
      <w:rPr>
        <w:rFonts w:ascii="Wingdings" w:hAnsi="Wingdings" w:hint="default"/>
      </w:rPr>
    </w:lvl>
    <w:lvl w:ilvl="3">
      <w:start w:val="1"/>
      <w:numFmt w:val="bullet"/>
      <w:lvlText w:val=""/>
      <w:lvlJc w:val="left"/>
      <w:pPr>
        <w:ind w:left="2880" w:hanging="420"/>
      </w:pPr>
      <w:rPr>
        <w:rFonts w:ascii="Wingdings" w:hAnsi="Wingdings" w:hint="default"/>
      </w:rPr>
    </w:lvl>
    <w:lvl w:ilvl="4">
      <w:start w:val="1"/>
      <w:numFmt w:val="bullet"/>
      <w:lvlText w:val=""/>
      <w:lvlJc w:val="left"/>
      <w:pPr>
        <w:ind w:left="3300" w:hanging="420"/>
      </w:pPr>
      <w:rPr>
        <w:rFonts w:ascii="Wingdings" w:hAnsi="Wingdings" w:hint="default"/>
      </w:rPr>
    </w:lvl>
    <w:lvl w:ilvl="5">
      <w:start w:val="1"/>
      <w:numFmt w:val="bullet"/>
      <w:lvlText w:val=""/>
      <w:lvlJc w:val="left"/>
      <w:pPr>
        <w:ind w:left="3720" w:hanging="420"/>
      </w:pPr>
      <w:rPr>
        <w:rFonts w:ascii="Wingdings" w:hAnsi="Wingdings" w:hint="default"/>
      </w:rPr>
    </w:lvl>
    <w:lvl w:ilvl="6">
      <w:start w:val="1"/>
      <w:numFmt w:val="bullet"/>
      <w:lvlText w:val=""/>
      <w:lvlJc w:val="left"/>
      <w:pPr>
        <w:ind w:left="4140" w:hanging="420"/>
      </w:pPr>
      <w:rPr>
        <w:rFonts w:ascii="Wingdings" w:hAnsi="Wingdings" w:hint="default"/>
      </w:rPr>
    </w:lvl>
    <w:lvl w:ilvl="7">
      <w:start w:val="1"/>
      <w:numFmt w:val="bullet"/>
      <w:lvlText w:val=""/>
      <w:lvlJc w:val="left"/>
      <w:pPr>
        <w:ind w:left="4560" w:hanging="420"/>
      </w:pPr>
      <w:rPr>
        <w:rFonts w:ascii="Wingdings" w:hAnsi="Wingdings" w:hint="default"/>
      </w:rPr>
    </w:lvl>
    <w:lvl w:ilvl="8">
      <w:start w:val="1"/>
      <w:numFmt w:val="bullet"/>
      <w:lvlText w:val=""/>
      <w:lvlJc w:val="left"/>
      <w:pPr>
        <w:ind w:left="4980" w:hanging="420"/>
      </w:pPr>
      <w:rPr>
        <w:rFonts w:ascii="Wingdings" w:hAnsi="Wingdings" w:hint="default"/>
      </w:rPr>
    </w:lvl>
  </w:abstractNum>
  <w:abstractNum w:abstractNumId="25"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lang w:val="en-GB"/>
      </w:rPr>
    </w:lvl>
    <w:lvl w:ilvl="1">
      <w:start w:val="1"/>
      <w:numFmt w:val="decimal"/>
      <w:pStyle w:val="20"/>
      <w:lvlText w:val="%1.%2."/>
      <w:lvlJc w:val="left"/>
      <w:pPr>
        <w:tabs>
          <w:tab w:val="left" w:pos="851"/>
        </w:tabs>
        <w:ind w:left="851"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8"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1" w15:restartNumberingAfterBreak="0">
    <w:nsid w:val="7DD2311E"/>
    <w:multiLevelType w:val="hybridMultilevel"/>
    <w:tmpl w:val="F01892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6"/>
  </w:num>
  <w:num w:numId="3">
    <w:abstractNumId w:val="28"/>
  </w:num>
  <w:num w:numId="4">
    <w:abstractNumId w:val="4"/>
  </w:num>
  <w:num w:numId="5">
    <w:abstractNumId w:val="20"/>
  </w:num>
  <w:num w:numId="6">
    <w:abstractNumId w:val="21"/>
  </w:num>
  <w:num w:numId="7">
    <w:abstractNumId w:val="22"/>
  </w:num>
  <w:num w:numId="8">
    <w:abstractNumId w:val="30"/>
  </w:num>
  <w:num w:numId="9">
    <w:abstractNumId w:val="11"/>
  </w:num>
  <w:num w:numId="10">
    <w:abstractNumId w:val="18"/>
  </w:num>
  <w:num w:numId="11">
    <w:abstractNumId w:val="0"/>
  </w:num>
  <w:num w:numId="12">
    <w:abstractNumId w:val="19"/>
  </w:num>
  <w:num w:numId="13">
    <w:abstractNumId w:val="16"/>
  </w:num>
  <w:num w:numId="14">
    <w:abstractNumId w:val="26"/>
  </w:num>
  <w:num w:numId="15">
    <w:abstractNumId w:val="12"/>
  </w:num>
  <w:num w:numId="16">
    <w:abstractNumId w:val="2"/>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3"/>
  </w:num>
  <w:num w:numId="20">
    <w:abstractNumId w:val="24"/>
  </w:num>
  <w:num w:numId="21">
    <w:abstractNumId w:val="17"/>
  </w:num>
  <w:num w:numId="22">
    <w:abstractNumId w:val="29"/>
  </w:num>
  <w:num w:numId="23">
    <w:abstractNumId w:val="5"/>
  </w:num>
  <w:num w:numId="24">
    <w:abstractNumId w:val="14"/>
  </w:num>
  <w:num w:numId="25">
    <w:abstractNumId w:val="9"/>
  </w:num>
  <w:num w:numId="26">
    <w:abstractNumId w:val="13"/>
  </w:num>
  <w:num w:numId="27">
    <w:abstractNumId w:val="23"/>
  </w:num>
  <w:num w:numId="28">
    <w:abstractNumId w:val="25"/>
  </w:num>
  <w:num w:numId="29">
    <w:abstractNumId w:val="15"/>
  </w:num>
  <w:num w:numId="30">
    <w:abstractNumId w:val="8"/>
  </w:num>
  <w:num w:numId="31">
    <w:abstractNumId w:val="1"/>
  </w:num>
  <w:num w:numId="32">
    <w:abstractNumId w:val="10"/>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gwZjVlN2ViMDNhZDMxYjFhMWE2ZmYyNThiYzE5NjYifQ=="/>
  </w:docVars>
  <w:rsids>
    <w:rsidRoot w:val="00004B52"/>
    <w:rsid w:val="00000C8D"/>
    <w:rsid w:val="00000F30"/>
    <w:rsid w:val="000011B6"/>
    <w:rsid w:val="000017BF"/>
    <w:rsid w:val="0000189A"/>
    <w:rsid w:val="000019A2"/>
    <w:rsid w:val="00001B17"/>
    <w:rsid w:val="00001BCF"/>
    <w:rsid w:val="00001E49"/>
    <w:rsid w:val="000020B4"/>
    <w:rsid w:val="0000241D"/>
    <w:rsid w:val="00002600"/>
    <w:rsid w:val="0000272E"/>
    <w:rsid w:val="00002757"/>
    <w:rsid w:val="00002C05"/>
    <w:rsid w:val="00003522"/>
    <w:rsid w:val="00003677"/>
    <w:rsid w:val="00003DDB"/>
    <w:rsid w:val="0000447D"/>
    <w:rsid w:val="000045F9"/>
    <w:rsid w:val="0000473A"/>
    <w:rsid w:val="00004B52"/>
    <w:rsid w:val="000052A9"/>
    <w:rsid w:val="00005559"/>
    <w:rsid w:val="00005706"/>
    <w:rsid w:val="00005EB4"/>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0AA"/>
    <w:rsid w:val="000120BA"/>
    <w:rsid w:val="0001212C"/>
    <w:rsid w:val="00012180"/>
    <w:rsid w:val="000122E7"/>
    <w:rsid w:val="0001243C"/>
    <w:rsid w:val="0001277E"/>
    <w:rsid w:val="00012C17"/>
    <w:rsid w:val="000130D3"/>
    <w:rsid w:val="000133C6"/>
    <w:rsid w:val="000135E1"/>
    <w:rsid w:val="00013F1D"/>
    <w:rsid w:val="000142AD"/>
    <w:rsid w:val="000157A7"/>
    <w:rsid w:val="00015D0E"/>
    <w:rsid w:val="00015E3F"/>
    <w:rsid w:val="000164DA"/>
    <w:rsid w:val="00016A3C"/>
    <w:rsid w:val="00016AAE"/>
    <w:rsid w:val="00017526"/>
    <w:rsid w:val="0001779E"/>
    <w:rsid w:val="00020027"/>
    <w:rsid w:val="00020071"/>
    <w:rsid w:val="000202F2"/>
    <w:rsid w:val="00020DEC"/>
    <w:rsid w:val="00021479"/>
    <w:rsid w:val="000216A1"/>
    <w:rsid w:val="000218E6"/>
    <w:rsid w:val="00021BF7"/>
    <w:rsid w:val="00021F55"/>
    <w:rsid w:val="00021F65"/>
    <w:rsid w:val="0002289D"/>
    <w:rsid w:val="00022C45"/>
    <w:rsid w:val="00022E42"/>
    <w:rsid w:val="000231DC"/>
    <w:rsid w:val="00023256"/>
    <w:rsid w:val="00023821"/>
    <w:rsid w:val="00023A5A"/>
    <w:rsid w:val="00023ACC"/>
    <w:rsid w:val="00023B6F"/>
    <w:rsid w:val="00023C3B"/>
    <w:rsid w:val="00024359"/>
    <w:rsid w:val="0002486B"/>
    <w:rsid w:val="00024C50"/>
    <w:rsid w:val="000251AB"/>
    <w:rsid w:val="000257A5"/>
    <w:rsid w:val="0002684A"/>
    <w:rsid w:val="00026D2B"/>
    <w:rsid w:val="0002711C"/>
    <w:rsid w:val="000271FA"/>
    <w:rsid w:val="000273F8"/>
    <w:rsid w:val="00027E5E"/>
    <w:rsid w:val="0003072F"/>
    <w:rsid w:val="00030821"/>
    <w:rsid w:val="0003088A"/>
    <w:rsid w:val="000308B4"/>
    <w:rsid w:val="0003095D"/>
    <w:rsid w:val="00031020"/>
    <w:rsid w:val="0003119F"/>
    <w:rsid w:val="000315D9"/>
    <w:rsid w:val="0003188D"/>
    <w:rsid w:val="00031A94"/>
    <w:rsid w:val="00031D64"/>
    <w:rsid w:val="00032022"/>
    <w:rsid w:val="000324D3"/>
    <w:rsid w:val="00032C2A"/>
    <w:rsid w:val="00033228"/>
    <w:rsid w:val="000334D9"/>
    <w:rsid w:val="00033523"/>
    <w:rsid w:val="000335B3"/>
    <w:rsid w:val="000340C4"/>
    <w:rsid w:val="00034798"/>
    <w:rsid w:val="000347D2"/>
    <w:rsid w:val="00034A31"/>
    <w:rsid w:val="000354E4"/>
    <w:rsid w:val="000356EC"/>
    <w:rsid w:val="0003573F"/>
    <w:rsid w:val="00035799"/>
    <w:rsid w:val="00035B43"/>
    <w:rsid w:val="00035D4D"/>
    <w:rsid w:val="00036486"/>
    <w:rsid w:val="00036A6F"/>
    <w:rsid w:val="00037050"/>
    <w:rsid w:val="000376A7"/>
    <w:rsid w:val="00037816"/>
    <w:rsid w:val="0003782A"/>
    <w:rsid w:val="0003792B"/>
    <w:rsid w:val="00037B7C"/>
    <w:rsid w:val="00037CC4"/>
    <w:rsid w:val="00040578"/>
    <w:rsid w:val="00040B78"/>
    <w:rsid w:val="00040C77"/>
    <w:rsid w:val="000411B6"/>
    <w:rsid w:val="00041722"/>
    <w:rsid w:val="00041759"/>
    <w:rsid w:val="00041B01"/>
    <w:rsid w:val="00041C31"/>
    <w:rsid w:val="00041E9B"/>
    <w:rsid w:val="00042102"/>
    <w:rsid w:val="00042247"/>
    <w:rsid w:val="000423ED"/>
    <w:rsid w:val="00042697"/>
    <w:rsid w:val="000428EC"/>
    <w:rsid w:val="00042C5C"/>
    <w:rsid w:val="00042EB2"/>
    <w:rsid w:val="00043005"/>
    <w:rsid w:val="0004300D"/>
    <w:rsid w:val="00043205"/>
    <w:rsid w:val="000432E2"/>
    <w:rsid w:val="00043329"/>
    <w:rsid w:val="000435A6"/>
    <w:rsid w:val="00043F41"/>
    <w:rsid w:val="00044018"/>
    <w:rsid w:val="00044512"/>
    <w:rsid w:val="00044B64"/>
    <w:rsid w:val="00044F4D"/>
    <w:rsid w:val="00045078"/>
    <w:rsid w:val="000457A2"/>
    <w:rsid w:val="000459D8"/>
    <w:rsid w:val="000462F7"/>
    <w:rsid w:val="00046B41"/>
    <w:rsid w:val="00046B59"/>
    <w:rsid w:val="00046D47"/>
    <w:rsid w:val="000472DD"/>
    <w:rsid w:val="00047550"/>
    <w:rsid w:val="000478F5"/>
    <w:rsid w:val="00047D78"/>
    <w:rsid w:val="00047E81"/>
    <w:rsid w:val="00047F01"/>
    <w:rsid w:val="00050B6F"/>
    <w:rsid w:val="00051139"/>
    <w:rsid w:val="00051E6B"/>
    <w:rsid w:val="00051F5E"/>
    <w:rsid w:val="00052523"/>
    <w:rsid w:val="00052D1B"/>
    <w:rsid w:val="0005309E"/>
    <w:rsid w:val="0005360E"/>
    <w:rsid w:val="00053C1D"/>
    <w:rsid w:val="00053D62"/>
    <w:rsid w:val="00053ED9"/>
    <w:rsid w:val="00054601"/>
    <w:rsid w:val="000549DE"/>
    <w:rsid w:val="00054AAC"/>
    <w:rsid w:val="00054C12"/>
    <w:rsid w:val="00054D1F"/>
    <w:rsid w:val="000552C6"/>
    <w:rsid w:val="000554B6"/>
    <w:rsid w:val="000558C9"/>
    <w:rsid w:val="00055A54"/>
    <w:rsid w:val="00055B32"/>
    <w:rsid w:val="00055FB1"/>
    <w:rsid w:val="000561D5"/>
    <w:rsid w:val="0005625E"/>
    <w:rsid w:val="000566EF"/>
    <w:rsid w:val="000567D8"/>
    <w:rsid w:val="000567F8"/>
    <w:rsid w:val="00056863"/>
    <w:rsid w:val="000568A3"/>
    <w:rsid w:val="00057779"/>
    <w:rsid w:val="00057C09"/>
    <w:rsid w:val="0006028E"/>
    <w:rsid w:val="00060296"/>
    <w:rsid w:val="000603E7"/>
    <w:rsid w:val="00060841"/>
    <w:rsid w:val="00060B04"/>
    <w:rsid w:val="00060B1E"/>
    <w:rsid w:val="0006161B"/>
    <w:rsid w:val="00061623"/>
    <w:rsid w:val="00061926"/>
    <w:rsid w:val="00061A2D"/>
    <w:rsid w:val="00062448"/>
    <w:rsid w:val="0006278A"/>
    <w:rsid w:val="00062EED"/>
    <w:rsid w:val="000630AD"/>
    <w:rsid w:val="000632B2"/>
    <w:rsid w:val="0006344D"/>
    <w:rsid w:val="00064165"/>
    <w:rsid w:val="0006431B"/>
    <w:rsid w:val="0006444A"/>
    <w:rsid w:val="00064604"/>
    <w:rsid w:val="00064B7C"/>
    <w:rsid w:val="00064F95"/>
    <w:rsid w:val="000661B7"/>
    <w:rsid w:val="00066343"/>
    <w:rsid w:val="000664C6"/>
    <w:rsid w:val="00066588"/>
    <w:rsid w:val="00066871"/>
    <w:rsid w:val="000675DB"/>
    <w:rsid w:val="0006793D"/>
    <w:rsid w:val="00067BD9"/>
    <w:rsid w:val="00067C8F"/>
    <w:rsid w:val="00067E35"/>
    <w:rsid w:val="00067F48"/>
    <w:rsid w:val="00070811"/>
    <w:rsid w:val="000714F5"/>
    <w:rsid w:val="0007174A"/>
    <w:rsid w:val="00071B25"/>
    <w:rsid w:val="00071BC8"/>
    <w:rsid w:val="0007204D"/>
    <w:rsid w:val="0007209D"/>
    <w:rsid w:val="00072426"/>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4D7A"/>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20EA"/>
    <w:rsid w:val="0008224F"/>
    <w:rsid w:val="00082459"/>
    <w:rsid w:val="000825D9"/>
    <w:rsid w:val="00083011"/>
    <w:rsid w:val="000831CE"/>
    <w:rsid w:val="000838FF"/>
    <w:rsid w:val="000843BE"/>
    <w:rsid w:val="000845E9"/>
    <w:rsid w:val="000851FC"/>
    <w:rsid w:val="000852CE"/>
    <w:rsid w:val="00085385"/>
    <w:rsid w:val="000854D2"/>
    <w:rsid w:val="0008593D"/>
    <w:rsid w:val="0008598F"/>
    <w:rsid w:val="000859BE"/>
    <w:rsid w:val="00085FFE"/>
    <w:rsid w:val="0008647D"/>
    <w:rsid w:val="0008673A"/>
    <w:rsid w:val="00086C2A"/>
    <w:rsid w:val="00086D94"/>
    <w:rsid w:val="00087160"/>
    <w:rsid w:val="0008768F"/>
    <w:rsid w:val="000879FD"/>
    <w:rsid w:val="00087A64"/>
    <w:rsid w:val="00087B60"/>
    <w:rsid w:val="0009051A"/>
    <w:rsid w:val="000905C2"/>
    <w:rsid w:val="0009082D"/>
    <w:rsid w:val="00090ADF"/>
    <w:rsid w:val="00090CD8"/>
    <w:rsid w:val="0009105B"/>
    <w:rsid w:val="00091743"/>
    <w:rsid w:val="00091BA5"/>
    <w:rsid w:val="00091BCB"/>
    <w:rsid w:val="00091C7D"/>
    <w:rsid w:val="00091F4F"/>
    <w:rsid w:val="00092022"/>
    <w:rsid w:val="00092210"/>
    <w:rsid w:val="00092577"/>
    <w:rsid w:val="0009279D"/>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A93"/>
    <w:rsid w:val="00094B10"/>
    <w:rsid w:val="00094E68"/>
    <w:rsid w:val="0009503F"/>
    <w:rsid w:val="00095931"/>
    <w:rsid w:val="00096234"/>
    <w:rsid w:val="0009696F"/>
    <w:rsid w:val="00096A39"/>
    <w:rsid w:val="00096A50"/>
    <w:rsid w:val="00097063"/>
    <w:rsid w:val="000972B8"/>
    <w:rsid w:val="00097969"/>
    <w:rsid w:val="00097F5A"/>
    <w:rsid w:val="000A0275"/>
    <w:rsid w:val="000A0483"/>
    <w:rsid w:val="000A051C"/>
    <w:rsid w:val="000A0835"/>
    <w:rsid w:val="000A09C4"/>
    <w:rsid w:val="000A0D50"/>
    <w:rsid w:val="000A0FBB"/>
    <w:rsid w:val="000A177D"/>
    <w:rsid w:val="000A1842"/>
    <w:rsid w:val="000A19D8"/>
    <w:rsid w:val="000A1A81"/>
    <w:rsid w:val="000A1B27"/>
    <w:rsid w:val="000A1C22"/>
    <w:rsid w:val="000A1D73"/>
    <w:rsid w:val="000A2057"/>
    <w:rsid w:val="000A24D4"/>
    <w:rsid w:val="000A2529"/>
    <w:rsid w:val="000A272A"/>
    <w:rsid w:val="000A28B1"/>
    <w:rsid w:val="000A2985"/>
    <w:rsid w:val="000A2A93"/>
    <w:rsid w:val="000A2B7A"/>
    <w:rsid w:val="000A2F08"/>
    <w:rsid w:val="000A3906"/>
    <w:rsid w:val="000A3B5B"/>
    <w:rsid w:val="000A3F92"/>
    <w:rsid w:val="000A3FDD"/>
    <w:rsid w:val="000A45CD"/>
    <w:rsid w:val="000A46F0"/>
    <w:rsid w:val="000A489A"/>
    <w:rsid w:val="000A5F9E"/>
    <w:rsid w:val="000A7B40"/>
    <w:rsid w:val="000B00BC"/>
    <w:rsid w:val="000B10E5"/>
    <w:rsid w:val="000B1C38"/>
    <w:rsid w:val="000B1D5F"/>
    <w:rsid w:val="000B2210"/>
    <w:rsid w:val="000B2A97"/>
    <w:rsid w:val="000B2ABE"/>
    <w:rsid w:val="000B2CFA"/>
    <w:rsid w:val="000B2D1F"/>
    <w:rsid w:val="000B3B5C"/>
    <w:rsid w:val="000B3BBE"/>
    <w:rsid w:val="000B3D0B"/>
    <w:rsid w:val="000B4536"/>
    <w:rsid w:val="000B4578"/>
    <w:rsid w:val="000B4BE6"/>
    <w:rsid w:val="000B4F7F"/>
    <w:rsid w:val="000B5BE3"/>
    <w:rsid w:val="000B63E3"/>
    <w:rsid w:val="000B68D7"/>
    <w:rsid w:val="000B6E61"/>
    <w:rsid w:val="000B6F6E"/>
    <w:rsid w:val="000B73CC"/>
    <w:rsid w:val="000B7476"/>
    <w:rsid w:val="000B7DDE"/>
    <w:rsid w:val="000C08A9"/>
    <w:rsid w:val="000C090F"/>
    <w:rsid w:val="000C0A8E"/>
    <w:rsid w:val="000C0EDD"/>
    <w:rsid w:val="000C1B4B"/>
    <w:rsid w:val="000C1C18"/>
    <w:rsid w:val="000C22EB"/>
    <w:rsid w:val="000C2A4A"/>
    <w:rsid w:val="000C2F83"/>
    <w:rsid w:val="000C3132"/>
    <w:rsid w:val="000C31B4"/>
    <w:rsid w:val="000C3845"/>
    <w:rsid w:val="000C3E9A"/>
    <w:rsid w:val="000C3F22"/>
    <w:rsid w:val="000C4133"/>
    <w:rsid w:val="000C45E3"/>
    <w:rsid w:val="000C4641"/>
    <w:rsid w:val="000C46F8"/>
    <w:rsid w:val="000C4BE1"/>
    <w:rsid w:val="000C4E1E"/>
    <w:rsid w:val="000C532C"/>
    <w:rsid w:val="000C5611"/>
    <w:rsid w:val="000C57B8"/>
    <w:rsid w:val="000C6237"/>
    <w:rsid w:val="000C6425"/>
    <w:rsid w:val="000C66A9"/>
    <w:rsid w:val="000C6808"/>
    <w:rsid w:val="000C69C0"/>
    <w:rsid w:val="000C6A2C"/>
    <w:rsid w:val="000C6D92"/>
    <w:rsid w:val="000C7A70"/>
    <w:rsid w:val="000D0213"/>
    <w:rsid w:val="000D0298"/>
    <w:rsid w:val="000D17A2"/>
    <w:rsid w:val="000D18E5"/>
    <w:rsid w:val="000D1BE9"/>
    <w:rsid w:val="000D1DD5"/>
    <w:rsid w:val="000D1FE8"/>
    <w:rsid w:val="000D20DC"/>
    <w:rsid w:val="000D239F"/>
    <w:rsid w:val="000D25DA"/>
    <w:rsid w:val="000D275E"/>
    <w:rsid w:val="000D282D"/>
    <w:rsid w:val="000D287E"/>
    <w:rsid w:val="000D2CCB"/>
    <w:rsid w:val="000D2E0D"/>
    <w:rsid w:val="000D2EDF"/>
    <w:rsid w:val="000D32F4"/>
    <w:rsid w:val="000D3346"/>
    <w:rsid w:val="000D4A01"/>
    <w:rsid w:val="000D4DC5"/>
    <w:rsid w:val="000D4E2B"/>
    <w:rsid w:val="000D4EFE"/>
    <w:rsid w:val="000D52A3"/>
    <w:rsid w:val="000D54FF"/>
    <w:rsid w:val="000D62BE"/>
    <w:rsid w:val="000D649B"/>
    <w:rsid w:val="000D657D"/>
    <w:rsid w:val="000D67F3"/>
    <w:rsid w:val="000D6B29"/>
    <w:rsid w:val="000D6CF6"/>
    <w:rsid w:val="000D6E2D"/>
    <w:rsid w:val="000D6F60"/>
    <w:rsid w:val="000D72BA"/>
    <w:rsid w:val="000D75CE"/>
    <w:rsid w:val="000D7660"/>
    <w:rsid w:val="000D7DB9"/>
    <w:rsid w:val="000E0349"/>
    <w:rsid w:val="000E0BEB"/>
    <w:rsid w:val="000E167A"/>
    <w:rsid w:val="000E1B6C"/>
    <w:rsid w:val="000E1DBA"/>
    <w:rsid w:val="000E229C"/>
    <w:rsid w:val="000E2517"/>
    <w:rsid w:val="000E25A0"/>
    <w:rsid w:val="000E2614"/>
    <w:rsid w:val="000E29A7"/>
    <w:rsid w:val="000E2AC6"/>
    <w:rsid w:val="000E2BD9"/>
    <w:rsid w:val="000E2CA6"/>
    <w:rsid w:val="000E327D"/>
    <w:rsid w:val="000E3548"/>
    <w:rsid w:val="000E3591"/>
    <w:rsid w:val="000E3DC5"/>
    <w:rsid w:val="000E3FA8"/>
    <w:rsid w:val="000E4717"/>
    <w:rsid w:val="000E549A"/>
    <w:rsid w:val="000E58D4"/>
    <w:rsid w:val="000E5976"/>
    <w:rsid w:val="000E61B5"/>
    <w:rsid w:val="000E6263"/>
    <w:rsid w:val="000E6FCB"/>
    <w:rsid w:val="000E7D8E"/>
    <w:rsid w:val="000F02BF"/>
    <w:rsid w:val="000F0BD8"/>
    <w:rsid w:val="000F0D40"/>
    <w:rsid w:val="000F10DA"/>
    <w:rsid w:val="000F1372"/>
    <w:rsid w:val="000F168A"/>
    <w:rsid w:val="000F1A51"/>
    <w:rsid w:val="000F1FF1"/>
    <w:rsid w:val="000F203F"/>
    <w:rsid w:val="000F214E"/>
    <w:rsid w:val="000F27D9"/>
    <w:rsid w:val="000F2F41"/>
    <w:rsid w:val="000F37AC"/>
    <w:rsid w:val="000F3D40"/>
    <w:rsid w:val="000F4283"/>
    <w:rsid w:val="000F455B"/>
    <w:rsid w:val="000F46F3"/>
    <w:rsid w:val="000F473E"/>
    <w:rsid w:val="000F4926"/>
    <w:rsid w:val="000F49E6"/>
    <w:rsid w:val="000F53C1"/>
    <w:rsid w:val="000F57AE"/>
    <w:rsid w:val="000F61CC"/>
    <w:rsid w:val="000F62ED"/>
    <w:rsid w:val="000F6EC8"/>
    <w:rsid w:val="000F70EE"/>
    <w:rsid w:val="000F75A2"/>
    <w:rsid w:val="000F75F9"/>
    <w:rsid w:val="000F79D4"/>
    <w:rsid w:val="000F7ACA"/>
    <w:rsid w:val="00100098"/>
    <w:rsid w:val="00100CB7"/>
    <w:rsid w:val="00101634"/>
    <w:rsid w:val="0010180C"/>
    <w:rsid w:val="00101874"/>
    <w:rsid w:val="00101940"/>
    <w:rsid w:val="0010226A"/>
    <w:rsid w:val="00102945"/>
    <w:rsid w:val="00102EF7"/>
    <w:rsid w:val="0010312A"/>
    <w:rsid w:val="00103569"/>
    <w:rsid w:val="00103779"/>
    <w:rsid w:val="00103A39"/>
    <w:rsid w:val="00104193"/>
    <w:rsid w:val="00104310"/>
    <w:rsid w:val="00104891"/>
    <w:rsid w:val="00104B02"/>
    <w:rsid w:val="00104D54"/>
    <w:rsid w:val="00104D6F"/>
    <w:rsid w:val="00105186"/>
    <w:rsid w:val="00105217"/>
    <w:rsid w:val="00105A69"/>
    <w:rsid w:val="00105B20"/>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1CBF"/>
    <w:rsid w:val="00112513"/>
    <w:rsid w:val="00112A02"/>
    <w:rsid w:val="00112A77"/>
    <w:rsid w:val="00112B68"/>
    <w:rsid w:val="00112CDF"/>
    <w:rsid w:val="00112FF4"/>
    <w:rsid w:val="00113451"/>
    <w:rsid w:val="00113840"/>
    <w:rsid w:val="0011395E"/>
    <w:rsid w:val="00113C33"/>
    <w:rsid w:val="00113E0F"/>
    <w:rsid w:val="001140B2"/>
    <w:rsid w:val="001140CB"/>
    <w:rsid w:val="00114412"/>
    <w:rsid w:val="0011448A"/>
    <w:rsid w:val="00114539"/>
    <w:rsid w:val="0011500C"/>
    <w:rsid w:val="001152AE"/>
    <w:rsid w:val="00115554"/>
    <w:rsid w:val="001159A3"/>
    <w:rsid w:val="001159E2"/>
    <w:rsid w:val="00115A99"/>
    <w:rsid w:val="00115E60"/>
    <w:rsid w:val="00115F27"/>
    <w:rsid w:val="001160F4"/>
    <w:rsid w:val="001162DA"/>
    <w:rsid w:val="0011656E"/>
    <w:rsid w:val="001165F8"/>
    <w:rsid w:val="00116BD1"/>
    <w:rsid w:val="00116D60"/>
    <w:rsid w:val="00117047"/>
    <w:rsid w:val="001171A7"/>
    <w:rsid w:val="001173AF"/>
    <w:rsid w:val="0011741C"/>
    <w:rsid w:val="00117508"/>
    <w:rsid w:val="001200D8"/>
    <w:rsid w:val="0012091F"/>
    <w:rsid w:val="00120950"/>
    <w:rsid w:val="00120E9A"/>
    <w:rsid w:val="00121A95"/>
    <w:rsid w:val="00121C7F"/>
    <w:rsid w:val="00122283"/>
    <w:rsid w:val="001222D6"/>
    <w:rsid w:val="0012251C"/>
    <w:rsid w:val="0012251E"/>
    <w:rsid w:val="0012275A"/>
    <w:rsid w:val="00122EAE"/>
    <w:rsid w:val="00123089"/>
    <w:rsid w:val="001232F8"/>
    <w:rsid w:val="001234B3"/>
    <w:rsid w:val="00123816"/>
    <w:rsid w:val="00123E46"/>
    <w:rsid w:val="00123F99"/>
    <w:rsid w:val="00123FB9"/>
    <w:rsid w:val="0012434B"/>
    <w:rsid w:val="0012476B"/>
    <w:rsid w:val="00124AEF"/>
    <w:rsid w:val="00125721"/>
    <w:rsid w:val="00125B82"/>
    <w:rsid w:val="001262AF"/>
    <w:rsid w:val="001269F0"/>
    <w:rsid w:val="00126F35"/>
    <w:rsid w:val="001278DF"/>
    <w:rsid w:val="00127DF2"/>
    <w:rsid w:val="001302A6"/>
    <w:rsid w:val="0013043D"/>
    <w:rsid w:val="001304B5"/>
    <w:rsid w:val="00130D03"/>
    <w:rsid w:val="00130ED9"/>
    <w:rsid w:val="00130F4D"/>
    <w:rsid w:val="0013175C"/>
    <w:rsid w:val="00131A92"/>
    <w:rsid w:val="0013228D"/>
    <w:rsid w:val="0013239A"/>
    <w:rsid w:val="001323B1"/>
    <w:rsid w:val="001328A6"/>
    <w:rsid w:val="00132A45"/>
    <w:rsid w:val="0013322B"/>
    <w:rsid w:val="0013361F"/>
    <w:rsid w:val="00133BFA"/>
    <w:rsid w:val="00134145"/>
    <w:rsid w:val="00134170"/>
    <w:rsid w:val="0013458E"/>
    <w:rsid w:val="00134906"/>
    <w:rsid w:val="00134938"/>
    <w:rsid w:val="00134BBB"/>
    <w:rsid w:val="001353FC"/>
    <w:rsid w:val="0013554A"/>
    <w:rsid w:val="00135623"/>
    <w:rsid w:val="00135849"/>
    <w:rsid w:val="00135907"/>
    <w:rsid w:val="00135C12"/>
    <w:rsid w:val="00135D9E"/>
    <w:rsid w:val="001365ED"/>
    <w:rsid w:val="00136762"/>
    <w:rsid w:val="0013696F"/>
    <w:rsid w:val="00136B53"/>
    <w:rsid w:val="00136B8B"/>
    <w:rsid w:val="001375A9"/>
    <w:rsid w:val="001376BF"/>
    <w:rsid w:val="0013771D"/>
    <w:rsid w:val="001377F6"/>
    <w:rsid w:val="00137C24"/>
    <w:rsid w:val="00137E56"/>
    <w:rsid w:val="00137EA0"/>
    <w:rsid w:val="00140655"/>
    <w:rsid w:val="001406CE"/>
    <w:rsid w:val="00140AEC"/>
    <w:rsid w:val="00141907"/>
    <w:rsid w:val="00141D89"/>
    <w:rsid w:val="00141E74"/>
    <w:rsid w:val="00142050"/>
    <w:rsid w:val="001421CA"/>
    <w:rsid w:val="00142450"/>
    <w:rsid w:val="00142611"/>
    <w:rsid w:val="00142E58"/>
    <w:rsid w:val="0014340C"/>
    <w:rsid w:val="00143907"/>
    <w:rsid w:val="0014452B"/>
    <w:rsid w:val="0014458C"/>
    <w:rsid w:val="001446A6"/>
    <w:rsid w:val="00144CAB"/>
    <w:rsid w:val="00144D58"/>
    <w:rsid w:val="00144E44"/>
    <w:rsid w:val="00144E96"/>
    <w:rsid w:val="00144FE3"/>
    <w:rsid w:val="001450EB"/>
    <w:rsid w:val="00145C3D"/>
    <w:rsid w:val="00145E3B"/>
    <w:rsid w:val="001461F1"/>
    <w:rsid w:val="001466A9"/>
    <w:rsid w:val="001468FE"/>
    <w:rsid w:val="00146AA9"/>
    <w:rsid w:val="00146B95"/>
    <w:rsid w:val="00147A95"/>
    <w:rsid w:val="00150030"/>
    <w:rsid w:val="00150394"/>
    <w:rsid w:val="0015092F"/>
    <w:rsid w:val="00150972"/>
    <w:rsid w:val="00150A69"/>
    <w:rsid w:val="00150E7E"/>
    <w:rsid w:val="00150E81"/>
    <w:rsid w:val="00150FD9"/>
    <w:rsid w:val="00151652"/>
    <w:rsid w:val="001516E9"/>
    <w:rsid w:val="0015184A"/>
    <w:rsid w:val="00151FAA"/>
    <w:rsid w:val="00152090"/>
    <w:rsid w:val="00152142"/>
    <w:rsid w:val="00152884"/>
    <w:rsid w:val="00152FC4"/>
    <w:rsid w:val="001535DB"/>
    <w:rsid w:val="00153C32"/>
    <w:rsid w:val="00153E36"/>
    <w:rsid w:val="001541A2"/>
    <w:rsid w:val="00154367"/>
    <w:rsid w:val="00154EA7"/>
    <w:rsid w:val="001551E9"/>
    <w:rsid w:val="00155449"/>
    <w:rsid w:val="0015557C"/>
    <w:rsid w:val="00155B79"/>
    <w:rsid w:val="00155DFC"/>
    <w:rsid w:val="00155E1E"/>
    <w:rsid w:val="00156249"/>
    <w:rsid w:val="00156288"/>
    <w:rsid w:val="00156487"/>
    <w:rsid w:val="00156516"/>
    <w:rsid w:val="00156551"/>
    <w:rsid w:val="00156743"/>
    <w:rsid w:val="00156C93"/>
    <w:rsid w:val="0015725B"/>
    <w:rsid w:val="001572EE"/>
    <w:rsid w:val="001575DC"/>
    <w:rsid w:val="0015765B"/>
    <w:rsid w:val="00157743"/>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0EB"/>
    <w:rsid w:val="0016458A"/>
    <w:rsid w:val="001649B0"/>
    <w:rsid w:val="00165199"/>
    <w:rsid w:val="00165696"/>
    <w:rsid w:val="001656CF"/>
    <w:rsid w:val="001666A4"/>
    <w:rsid w:val="00166BE3"/>
    <w:rsid w:val="0016725A"/>
    <w:rsid w:val="0016736F"/>
    <w:rsid w:val="001677A2"/>
    <w:rsid w:val="00167842"/>
    <w:rsid w:val="00167956"/>
    <w:rsid w:val="001700F4"/>
    <w:rsid w:val="001701FB"/>
    <w:rsid w:val="0017053E"/>
    <w:rsid w:val="00170542"/>
    <w:rsid w:val="0017064E"/>
    <w:rsid w:val="00170688"/>
    <w:rsid w:val="00171884"/>
    <w:rsid w:val="00171A00"/>
    <w:rsid w:val="00171EFB"/>
    <w:rsid w:val="0017207F"/>
    <w:rsid w:val="00172224"/>
    <w:rsid w:val="00172336"/>
    <w:rsid w:val="0017252F"/>
    <w:rsid w:val="001727AF"/>
    <w:rsid w:val="00172EB4"/>
    <w:rsid w:val="00172FEB"/>
    <w:rsid w:val="0017337F"/>
    <w:rsid w:val="00173437"/>
    <w:rsid w:val="001734DA"/>
    <w:rsid w:val="00173611"/>
    <w:rsid w:val="001737EC"/>
    <w:rsid w:val="00173C2E"/>
    <w:rsid w:val="00173DA9"/>
    <w:rsid w:val="00173F5F"/>
    <w:rsid w:val="0017431D"/>
    <w:rsid w:val="00174B90"/>
    <w:rsid w:val="00174E1A"/>
    <w:rsid w:val="00174F6A"/>
    <w:rsid w:val="0017514E"/>
    <w:rsid w:val="001755F1"/>
    <w:rsid w:val="00175965"/>
    <w:rsid w:val="001769FF"/>
    <w:rsid w:val="00177182"/>
    <w:rsid w:val="00177971"/>
    <w:rsid w:val="00177BE5"/>
    <w:rsid w:val="00177C54"/>
    <w:rsid w:val="00177D90"/>
    <w:rsid w:val="001801FA"/>
    <w:rsid w:val="00180215"/>
    <w:rsid w:val="0018048F"/>
    <w:rsid w:val="001804F5"/>
    <w:rsid w:val="00180A51"/>
    <w:rsid w:val="001816B4"/>
    <w:rsid w:val="001818D9"/>
    <w:rsid w:val="00181FD3"/>
    <w:rsid w:val="00182667"/>
    <w:rsid w:val="0018285E"/>
    <w:rsid w:val="001837AA"/>
    <w:rsid w:val="00183F4C"/>
    <w:rsid w:val="00184593"/>
    <w:rsid w:val="0018522A"/>
    <w:rsid w:val="00185418"/>
    <w:rsid w:val="001861F8"/>
    <w:rsid w:val="0018678E"/>
    <w:rsid w:val="00186E62"/>
    <w:rsid w:val="00186E7C"/>
    <w:rsid w:val="001872D9"/>
    <w:rsid w:val="00187466"/>
    <w:rsid w:val="00187518"/>
    <w:rsid w:val="001908BC"/>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3321"/>
    <w:rsid w:val="00193353"/>
    <w:rsid w:val="00193D3B"/>
    <w:rsid w:val="0019419D"/>
    <w:rsid w:val="001941F4"/>
    <w:rsid w:val="00194A6F"/>
    <w:rsid w:val="00195642"/>
    <w:rsid w:val="0019575D"/>
    <w:rsid w:val="001958D6"/>
    <w:rsid w:val="00195D0F"/>
    <w:rsid w:val="001962A8"/>
    <w:rsid w:val="00196609"/>
    <w:rsid w:val="00196BA7"/>
    <w:rsid w:val="00196BEE"/>
    <w:rsid w:val="00196CE8"/>
    <w:rsid w:val="001970A7"/>
    <w:rsid w:val="00197811"/>
    <w:rsid w:val="00197960"/>
    <w:rsid w:val="001A01DA"/>
    <w:rsid w:val="001A0965"/>
    <w:rsid w:val="001A11AA"/>
    <w:rsid w:val="001A14A3"/>
    <w:rsid w:val="001A161D"/>
    <w:rsid w:val="001A2234"/>
    <w:rsid w:val="001A2307"/>
    <w:rsid w:val="001A2CA9"/>
    <w:rsid w:val="001A2CC0"/>
    <w:rsid w:val="001A3E42"/>
    <w:rsid w:val="001A3ECC"/>
    <w:rsid w:val="001A43C2"/>
    <w:rsid w:val="001A46A0"/>
    <w:rsid w:val="001A47A5"/>
    <w:rsid w:val="001A4BDA"/>
    <w:rsid w:val="001A5210"/>
    <w:rsid w:val="001A539F"/>
    <w:rsid w:val="001A540B"/>
    <w:rsid w:val="001A54F4"/>
    <w:rsid w:val="001A54FE"/>
    <w:rsid w:val="001A5D19"/>
    <w:rsid w:val="001A5FFF"/>
    <w:rsid w:val="001A6392"/>
    <w:rsid w:val="001A641D"/>
    <w:rsid w:val="001A64A1"/>
    <w:rsid w:val="001A6747"/>
    <w:rsid w:val="001A743A"/>
    <w:rsid w:val="001B00D7"/>
    <w:rsid w:val="001B127B"/>
    <w:rsid w:val="001B12B9"/>
    <w:rsid w:val="001B1722"/>
    <w:rsid w:val="001B1DB3"/>
    <w:rsid w:val="001B2388"/>
    <w:rsid w:val="001B2C46"/>
    <w:rsid w:val="001B32A0"/>
    <w:rsid w:val="001B33CD"/>
    <w:rsid w:val="001B365D"/>
    <w:rsid w:val="001B39B1"/>
    <w:rsid w:val="001B3BDE"/>
    <w:rsid w:val="001B3CC0"/>
    <w:rsid w:val="001B4022"/>
    <w:rsid w:val="001B4934"/>
    <w:rsid w:val="001B5832"/>
    <w:rsid w:val="001B5B07"/>
    <w:rsid w:val="001B6150"/>
    <w:rsid w:val="001B6317"/>
    <w:rsid w:val="001B6339"/>
    <w:rsid w:val="001B635F"/>
    <w:rsid w:val="001B69DD"/>
    <w:rsid w:val="001B6FA6"/>
    <w:rsid w:val="001B7221"/>
    <w:rsid w:val="001B7431"/>
    <w:rsid w:val="001B754B"/>
    <w:rsid w:val="001B75C6"/>
    <w:rsid w:val="001B79D1"/>
    <w:rsid w:val="001B7CBE"/>
    <w:rsid w:val="001B7D0D"/>
    <w:rsid w:val="001C0588"/>
    <w:rsid w:val="001C0677"/>
    <w:rsid w:val="001C09DA"/>
    <w:rsid w:val="001C0DBF"/>
    <w:rsid w:val="001C0F77"/>
    <w:rsid w:val="001C2192"/>
    <w:rsid w:val="001C2406"/>
    <w:rsid w:val="001C2BA1"/>
    <w:rsid w:val="001C2DDB"/>
    <w:rsid w:val="001C3011"/>
    <w:rsid w:val="001C3516"/>
    <w:rsid w:val="001C385C"/>
    <w:rsid w:val="001C4132"/>
    <w:rsid w:val="001C441E"/>
    <w:rsid w:val="001C49A6"/>
    <w:rsid w:val="001C4C80"/>
    <w:rsid w:val="001C5C55"/>
    <w:rsid w:val="001C5CEE"/>
    <w:rsid w:val="001C5E46"/>
    <w:rsid w:val="001C668D"/>
    <w:rsid w:val="001C6964"/>
    <w:rsid w:val="001C72A5"/>
    <w:rsid w:val="001C731F"/>
    <w:rsid w:val="001C7365"/>
    <w:rsid w:val="001C79DB"/>
    <w:rsid w:val="001C7F95"/>
    <w:rsid w:val="001D05D8"/>
    <w:rsid w:val="001D0D32"/>
    <w:rsid w:val="001D1104"/>
    <w:rsid w:val="001D1932"/>
    <w:rsid w:val="001D1A4C"/>
    <w:rsid w:val="001D1B8F"/>
    <w:rsid w:val="001D2ED6"/>
    <w:rsid w:val="001D354C"/>
    <w:rsid w:val="001D3692"/>
    <w:rsid w:val="001D36E4"/>
    <w:rsid w:val="001D3F8F"/>
    <w:rsid w:val="001D4094"/>
    <w:rsid w:val="001D421B"/>
    <w:rsid w:val="001D42DB"/>
    <w:rsid w:val="001D47FE"/>
    <w:rsid w:val="001D540A"/>
    <w:rsid w:val="001D56AF"/>
    <w:rsid w:val="001D65F3"/>
    <w:rsid w:val="001D673C"/>
    <w:rsid w:val="001D6A7B"/>
    <w:rsid w:val="001D6AB6"/>
    <w:rsid w:val="001D6BD2"/>
    <w:rsid w:val="001D7779"/>
    <w:rsid w:val="001D77F3"/>
    <w:rsid w:val="001D78A3"/>
    <w:rsid w:val="001E0622"/>
    <w:rsid w:val="001E128F"/>
    <w:rsid w:val="001E1566"/>
    <w:rsid w:val="001E16E3"/>
    <w:rsid w:val="001E1763"/>
    <w:rsid w:val="001E1D82"/>
    <w:rsid w:val="001E1EF0"/>
    <w:rsid w:val="001E21D7"/>
    <w:rsid w:val="001E2357"/>
    <w:rsid w:val="001E2359"/>
    <w:rsid w:val="001E24DF"/>
    <w:rsid w:val="001E251F"/>
    <w:rsid w:val="001E260E"/>
    <w:rsid w:val="001E2E64"/>
    <w:rsid w:val="001E31E4"/>
    <w:rsid w:val="001E33C1"/>
    <w:rsid w:val="001E3488"/>
    <w:rsid w:val="001E35AA"/>
    <w:rsid w:val="001E50E0"/>
    <w:rsid w:val="001E558D"/>
    <w:rsid w:val="001E55B0"/>
    <w:rsid w:val="001E58C6"/>
    <w:rsid w:val="001E5CD8"/>
    <w:rsid w:val="001E5F84"/>
    <w:rsid w:val="001E634E"/>
    <w:rsid w:val="001E643C"/>
    <w:rsid w:val="001E6BA6"/>
    <w:rsid w:val="001E75F2"/>
    <w:rsid w:val="001E787C"/>
    <w:rsid w:val="001E7FD6"/>
    <w:rsid w:val="001F07A3"/>
    <w:rsid w:val="001F09F9"/>
    <w:rsid w:val="001F1821"/>
    <w:rsid w:val="001F1C4F"/>
    <w:rsid w:val="001F1F7E"/>
    <w:rsid w:val="001F20E0"/>
    <w:rsid w:val="001F2AC8"/>
    <w:rsid w:val="001F2B6F"/>
    <w:rsid w:val="001F2C90"/>
    <w:rsid w:val="001F2D0E"/>
    <w:rsid w:val="001F3858"/>
    <w:rsid w:val="001F483C"/>
    <w:rsid w:val="001F4A7E"/>
    <w:rsid w:val="001F4F0D"/>
    <w:rsid w:val="001F55E0"/>
    <w:rsid w:val="001F5D7C"/>
    <w:rsid w:val="001F5F6D"/>
    <w:rsid w:val="001F7116"/>
    <w:rsid w:val="001F735A"/>
    <w:rsid w:val="0020011F"/>
    <w:rsid w:val="00200880"/>
    <w:rsid w:val="0020098A"/>
    <w:rsid w:val="00200C9A"/>
    <w:rsid w:val="00200C9D"/>
    <w:rsid w:val="002012E3"/>
    <w:rsid w:val="00202210"/>
    <w:rsid w:val="0020225F"/>
    <w:rsid w:val="0020246A"/>
    <w:rsid w:val="0020286F"/>
    <w:rsid w:val="00203134"/>
    <w:rsid w:val="00203143"/>
    <w:rsid w:val="00203705"/>
    <w:rsid w:val="00203DC5"/>
    <w:rsid w:val="002045D8"/>
    <w:rsid w:val="0020541E"/>
    <w:rsid w:val="00205483"/>
    <w:rsid w:val="00205648"/>
    <w:rsid w:val="00205E89"/>
    <w:rsid w:val="00205EB8"/>
    <w:rsid w:val="002060C7"/>
    <w:rsid w:val="00206A74"/>
    <w:rsid w:val="00206C83"/>
    <w:rsid w:val="00206D4D"/>
    <w:rsid w:val="00206F5A"/>
    <w:rsid w:val="0020702A"/>
    <w:rsid w:val="00207311"/>
    <w:rsid w:val="00207AA1"/>
    <w:rsid w:val="00210169"/>
    <w:rsid w:val="0021037B"/>
    <w:rsid w:val="00210898"/>
    <w:rsid w:val="00210BAB"/>
    <w:rsid w:val="00211078"/>
    <w:rsid w:val="00211153"/>
    <w:rsid w:val="00211301"/>
    <w:rsid w:val="0021132B"/>
    <w:rsid w:val="00211DD3"/>
    <w:rsid w:val="0021295B"/>
    <w:rsid w:val="00212B24"/>
    <w:rsid w:val="00212D68"/>
    <w:rsid w:val="00212FF1"/>
    <w:rsid w:val="00213488"/>
    <w:rsid w:val="0021362B"/>
    <w:rsid w:val="0021386B"/>
    <w:rsid w:val="00214359"/>
    <w:rsid w:val="002145B7"/>
    <w:rsid w:val="002147C1"/>
    <w:rsid w:val="002149EF"/>
    <w:rsid w:val="00214D40"/>
    <w:rsid w:val="00214F13"/>
    <w:rsid w:val="002158F5"/>
    <w:rsid w:val="00215C53"/>
    <w:rsid w:val="00215D5C"/>
    <w:rsid w:val="00215FA2"/>
    <w:rsid w:val="0021634A"/>
    <w:rsid w:val="002164FE"/>
    <w:rsid w:val="00216682"/>
    <w:rsid w:val="002167F6"/>
    <w:rsid w:val="002169F9"/>
    <w:rsid w:val="00216C40"/>
    <w:rsid w:val="00217BB7"/>
    <w:rsid w:val="00217CED"/>
    <w:rsid w:val="00217F0D"/>
    <w:rsid w:val="002202E6"/>
    <w:rsid w:val="00220BA3"/>
    <w:rsid w:val="00220C01"/>
    <w:rsid w:val="00220D25"/>
    <w:rsid w:val="00221035"/>
    <w:rsid w:val="00221171"/>
    <w:rsid w:val="00221271"/>
    <w:rsid w:val="002217A9"/>
    <w:rsid w:val="002217FE"/>
    <w:rsid w:val="00221A80"/>
    <w:rsid w:val="0022246F"/>
    <w:rsid w:val="0022255A"/>
    <w:rsid w:val="0022255E"/>
    <w:rsid w:val="0022282F"/>
    <w:rsid w:val="00222899"/>
    <w:rsid w:val="00222B12"/>
    <w:rsid w:val="00222BB4"/>
    <w:rsid w:val="00223267"/>
    <w:rsid w:val="002233DD"/>
    <w:rsid w:val="002234CD"/>
    <w:rsid w:val="002239D9"/>
    <w:rsid w:val="00223B0F"/>
    <w:rsid w:val="002240F0"/>
    <w:rsid w:val="00224CCB"/>
    <w:rsid w:val="00224D62"/>
    <w:rsid w:val="002253D2"/>
    <w:rsid w:val="00226047"/>
    <w:rsid w:val="0022681F"/>
    <w:rsid w:val="00226AAD"/>
    <w:rsid w:val="00227C8D"/>
    <w:rsid w:val="0023079B"/>
    <w:rsid w:val="00230B1B"/>
    <w:rsid w:val="00230B4C"/>
    <w:rsid w:val="00230D71"/>
    <w:rsid w:val="00231341"/>
    <w:rsid w:val="00231503"/>
    <w:rsid w:val="002319BD"/>
    <w:rsid w:val="00231E1A"/>
    <w:rsid w:val="002323D6"/>
    <w:rsid w:val="002325E9"/>
    <w:rsid w:val="00232A8A"/>
    <w:rsid w:val="00232BE7"/>
    <w:rsid w:val="00232C12"/>
    <w:rsid w:val="00232E49"/>
    <w:rsid w:val="00232EDA"/>
    <w:rsid w:val="0023318B"/>
    <w:rsid w:val="00233BB5"/>
    <w:rsid w:val="002342D0"/>
    <w:rsid w:val="0023464C"/>
    <w:rsid w:val="0023472A"/>
    <w:rsid w:val="00234E6B"/>
    <w:rsid w:val="002350F7"/>
    <w:rsid w:val="00235970"/>
    <w:rsid w:val="002359FA"/>
    <w:rsid w:val="00235FB1"/>
    <w:rsid w:val="002362AE"/>
    <w:rsid w:val="00236469"/>
    <w:rsid w:val="002365E4"/>
    <w:rsid w:val="00236ADA"/>
    <w:rsid w:val="00236CD1"/>
    <w:rsid w:val="00237062"/>
    <w:rsid w:val="002373D4"/>
    <w:rsid w:val="002373F4"/>
    <w:rsid w:val="0023775B"/>
    <w:rsid w:val="002377A2"/>
    <w:rsid w:val="002378CE"/>
    <w:rsid w:val="00237A75"/>
    <w:rsid w:val="00237E17"/>
    <w:rsid w:val="00237FDF"/>
    <w:rsid w:val="00240021"/>
    <w:rsid w:val="002400E2"/>
    <w:rsid w:val="002403EF"/>
    <w:rsid w:val="00240437"/>
    <w:rsid w:val="00240DBF"/>
    <w:rsid w:val="00241400"/>
    <w:rsid w:val="0024141D"/>
    <w:rsid w:val="002414CB"/>
    <w:rsid w:val="00241BE2"/>
    <w:rsid w:val="00241C30"/>
    <w:rsid w:val="00241F84"/>
    <w:rsid w:val="00242221"/>
    <w:rsid w:val="00242BB1"/>
    <w:rsid w:val="00242CF6"/>
    <w:rsid w:val="0024356C"/>
    <w:rsid w:val="00243811"/>
    <w:rsid w:val="0024390D"/>
    <w:rsid w:val="00243B89"/>
    <w:rsid w:val="00243EBA"/>
    <w:rsid w:val="00243F95"/>
    <w:rsid w:val="00244712"/>
    <w:rsid w:val="00244B2E"/>
    <w:rsid w:val="00244BF2"/>
    <w:rsid w:val="00244F4A"/>
    <w:rsid w:val="0024505F"/>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548"/>
    <w:rsid w:val="00251B51"/>
    <w:rsid w:val="00251EB9"/>
    <w:rsid w:val="002522C7"/>
    <w:rsid w:val="00252682"/>
    <w:rsid w:val="00252A40"/>
    <w:rsid w:val="002534C4"/>
    <w:rsid w:val="00253595"/>
    <w:rsid w:val="0025364B"/>
    <w:rsid w:val="00253B6D"/>
    <w:rsid w:val="00253DD9"/>
    <w:rsid w:val="002546F4"/>
    <w:rsid w:val="00254FE2"/>
    <w:rsid w:val="00255B35"/>
    <w:rsid w:val="00255E1D"/>
    <w:rsid w:val="00256AA6"/>
    <w:rsid w:val="00256E32"/>
    <w:rsid w:val="00256E5E"/>
    <w:rsid w:val="00257DB9"/>
    <w:rsid w:val="002603A0"/>
    <w:rsid w:val="0026052E"/>
    <w:rsid w:val="00260555"/>
    <w:rsid w:val="00260F01"/>
    <w:rsid w:val="00260F5E"/>
    <w:rsid w:val="002610BB"/>
    <w:rsid w:val="0026142B"/>
    <w:rsid w:val="00261588"/>
    <w:rsid w:val="002615F4"/>
    <w:rsid w:val="00261A0B"/>
    <w:rsid w:val="00261C21"/>
    <w:rsid w:val="002620BF"/>
    <w:rsid w:val="002625FA"/>
    <w:rsid w:val="00262DE8"/>
    <w:rsid w:val="00262E18"/>
    <w:rsid w:val="002630F9"/>
    <w:rsid w:val="002638C4"/>
    <w:rsid w:val="00263A00"/>
    <w:rsid w:val="00263A74"/>
    <w:rsid w:val="00263D39"/>
    <w:rsid w:val="00263EA6"/>
    <w:rsid w:val="00263EC2"/>
    <w:rsid w:val="00264508"/>
    <w:rsid w:val="002647DB"/>
    <w:rsid w:val="00264CEB"/>
    <w:rsid w:val="00265BCB"/>
    <w:rsid w:val="002660FD"/>
    <w:rsid w:val="002662A5"/>
    <w:rsid w:val="00266503"/>
    <w:rsid w:val="002666C4"/>
    <w:rsid w:val="0026696E"/>
    <w:rsid w:val="00266E9C"/>
    <w:rsid w:val="00266F07"/>
    <w:rsid w:val="00267A05"/>
    <w:rsid w:val="0027184B"/>
    <w:rsid w:val="00271929"/>
    <w:rsid w:val="00271B52"/>
    <w:rsid w:val="00272405"/>
    <w:rsid w:val="00272AA8"/>
    <w:rsid w:val="00272EEE"/>
    <w:rsid w:val="002732A4"/>
    <w:rsid w:val="0027332A"/>
    <w:rsid w:val="002734EF"/>
    <w:rsid w:val="00274014"/>
    <w:rsid w:val="00274332"/>
    <w:rsid w:val="00274EBB"/>
    <w:rsid w:val="002753B5"/>
    <w:rsid w:val="002758C1"/>
    <w:rsid w:val="00275FC0"/>
    <w:rsid w:val="002762BE"/>
    <w:rsid w:val="0027646B"/>
    <w:rsid w:val="00276663"/>
    <w:rsid w:val="00276702"/>
    <w:rsid w:val="002767A1"/>
    <w:rsid w:val="00276BE1"/>
    <w:rsid w:val="00276DE7"/>
    <w:rsid w:val="00276EA4"/>
    <w:rsid w:val="00276F0F"/>
    <w:rsid w:val="00277608"/>
    <w:rsid w:val="00277F24"/>
    <w:rsid w:val="00280000"/>
    <w:rsid w:val="00280824"/>
    <w:rsid w:val="00280A96"/>
    <w:rsid w:val="00280B42"/>
    <w:rsid w:val="00280B54"/>
    <w:rsid w:val="00281227"/>
    <w:rsid w:val="002818B7"/>
    <w:rsid w:val="00281B4D"/>
    <w:rsid w:val="00281CE3"/>
    <w:rsid w:val="00281DD0"/>
    <w:rsid w:val="00281E06"/>
    <w:rsid w:val="00282651"/>
    <w:rsid w:val="002826A6"/>
    <w:rsid w:val="00282D5B"/>
    <w:rsid w:val="002833D4"/>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1C1"/>
    <w:rsid w:val="00287326"/>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2FC8"/>
    <w:rsid w:val="00293339"/>
    <w:rsid w:val="002933B2"/>
    <w:rsid w:val="002935AD"/>
    <w:rsid w:val="00293699"/>
    <w:rsid w:val="0029370F"/>
    <w:rsid w:val="00293894"/>
    <w:rsid w:val="0029418F"/>
    <w:rsid w:val="002949ED"/>
    <w:rsid w:val="00294F51"/>
    <w:rsid w:val="002950BE"/>
    <w:rsid w:val="00295786"/>
    <w:rsid w:val="002959E0"/>
    <w:rsid w:val="00295CA6"/>
    <w:rsid w:val="00295E5B"/>
    <w:rsid w:val="00295FE7"/>
    <w:rsid w:val="00296010"/>
    <w:rsid w:val="00296092"/>
    <w:rsid w:val="00296E15"/>
    <w:rsid w:val="00296F04"/>
    <w:rsid w:val="0029712D"/>
    <w:rsid w:val="002973BB"/>
    <w:rsid w:val="002978FF"/>
    <w:rsid w:val="00297C4C"/>
    <w:rsid w:val="00297D4C"/>
    <w:rsid w:val="002A03DC"/>
    <w:rsid w:val="002A0A42"/>
    <w:rsid w:val="002A0ADD"/>
    <w:rsid w:val="002A17FB"/>
    <w:rsid w:val="002A19B9"/>
    <w:rsid w:val="002A1A1C"/>
    <w:rsid w:val="002A1AC7"/>
    <w:rsid w:val="002A1E27"/>
    <w:rsid w:val="002A2185"/>
    <w:rsid w:val="002A22F7"/>
    <w:rsid w:val="002A2F17"/>
    <w:rsid w:val="002A34A1"/>
    <w:rsid w:val="002A3956"/>
    <w:rsid w:val="002A441B"/>
    <w:rsid w:val="002A44FE"/>
    <w:rsid w:val="002A4666"/>
    <w:rsid w:val="002A5269"/>
    <w:rsid w:val="002A52B5"/>
    <w:rsid w:val="002A578C"/>
    <w:rsid w:val="002A5795"/>
    <w:rsid w:val="002A5D7A"/>
    <w:rsid w:val="002A6767"/>
    <w:rsid w:val="002A678C"/>
    <w:rsid w:val="002A6964"/>
    <w:rsid w:val="002A6C73"/>
    <w:rsid w:val="002A6F19"/>
    <w:rsid w:val="002A7212"/>
    <w:rsid w:val="002A774B"/>
    <w:rsid w:val="002A7B61"/>
    <w:rsid w:val="002B044F"/>
    <w:rsid w:val="002B06A6"/>
    <w:rsid w:val="002B0709"/>
    <w:rsid w:val="002B07FE"/>
    <w:rsid w:val="002B0D7F"/>
    <w:rsid w:val="002B1313"/>
    <w:rsid w:val="002B1E42"/>
    <w:rsid w:val="002B1F64"/>
    <w:rsid w:val="002B20F1"/>
    <w:rsid w:val="002B2479"/>
    <w:rsid w:val="002B25E6"/>
    <w:rsid w:val="002B3078"/>
    <w:rsid w:val="002B314F"/>
    <w:rsid w:val="002B31A6"/>
    <w:rsid w:val="002B3254"/>
    <w:rsid w:val="002B3256"/>
    <w:rsid w:val="002B3890"/>
    <w:rsid w:val="002B3CC1"/>
    <w:rsid w:val="002B3F10"/>
    <w:rsid w:val="002B400E"/>
    <w:rsid w:val="002B4602"/>
    <w:rsid w:val="002B46E2"/>
    <w:rsid w:val="002B48D1"/>
    <w:rsid w:val="002B4E38"/>
    <w:rsid w:val="002B5048"/>
    <w:rsid w:val="002B51DB"/>
    <w:rsid w:val="002B5476"/>
    <w:rsid w:val="002B5BFE"/>
    <w:rsid w:val="002B650D"/>
    <w:rsid w:val="002B6E9C"/>
    <w:rsid w:val="002B6F2D"/>
    <w:rsid w:val="002B6F4B"/>
    <w:rsid w:val="002B734E"/>
    <w:rsid w:val="002B7406"/>
    <w:rsid w:val="002B7614"/>
    <w:rsid w:val="002B7A3F"/>
    <w:rsid w:val="002C0138"/>
    <w:rsid w:val="002C0408"/>
    <w:rsid w:val="002C0877"/>
    <w:rsid w:val="002C08B0"/>
    <w:rsid w:val="002C09BA"/>
    <w:rsid w:val="002C0CAA"/>
    <w:rsid w:val="002C0E1C"/>
    <w:rsid w:val="002C0E94"/>
    <w:rsid w:val="002C13D4"/>
    <w:rsid w:val="002C14AF"/>
    <w:rsid w:val="002C1AA4"/>
    <w:rsid w:val="002C2137"/>
    <w:rsid w:val="002C2478"/>
    <w:rsid w:val="002C2F59"/>
    <w:rsid w:val="002C2F72"/>
    <w:rsid w:val="002C36E9"/>
    <w:rsid w:val="002C37E5"/>
    <w:rsid w:val="002C457C"/>
    <w:rsid w:val="002C4956"/>
    <w:rsid w:val="002C4BFB"/>
    <w:rsid w:val="002C5390"/>
    <w:rsid w:val="002C5B66"/>
    <w:rsid w:val="002C648D"/>
    <w:rsid w:val="002C6B87"/>
    <w:rsid w:val="002C6FA4"/>
    <w:rsid w:val="002C74EA"/>
    <w:rsid w:val="002C774D"/>
    <w:rsid w:val="002C7ED2"/>
    <w:rsid w:val="002D0764"/>
    <w:rsid w:val="002D08E2"/>
    <w:rsid w:val="002D1850"/>
    <w:rsid w:val="002D1D2A"/>
    <w:rsid w:val="002D2117"/>
    <w:rsid w:val="002D239E"/>
    <w:rsid w:val="002D247E"/>
    <w:rsid w:val="002D2551"/>
    <w:rsid w:val="002D2BB7"/>
    <w:rsid w:val="002D33B4"/>
    <w:rsid w:val="002D343A"/>
    <w:rsid w:val="002D3C89"/>
    <w:rsid w:val="002D43C8"/>
    <w:rsid w:val="002D4D24"/>
    <w:rsid w:val="002D5238"/>
    <w:rsid w:val="002D5246"/>
    <w:rsid w:val="002D52DB"/>
    <w:rsid w:val="002D54C8"/>
    <w:rsid w:val="002D54F8"/>
    <w:rsid w:val="002D5D63"/>
    <w:rsid w:val="002D6137"/>
    <w:rsid w:val="002D61FC"/>
    <w:rsid w:val="002D638E"/>
    <w:rsid w:val="002D662E"/>
    <w:rsid w:val="002D67B6"/>
    <w:rsid w:val="002D67EE"/>
    <w:rsid w:val="002D6F0F"/>
    <w:rsid w:val="002D6F17"/>
    <w:rsid w:val="002D740D"/>
    <w:rsid w:val="002E0220"/>
    <w:rsid w:val="002E0622"/>
    <w:rsid w:val="002E06F5"/>
    <w:rsid w:val="002E0B30"/>
    <w:rsid w:val="002E0B57"/>
    <w:rsid w:val="002E0E31"/>
    <w:rsid w:val="002E1075"/>
    <w:rsid w:val="002E1132"/>
    <w:rsid w:val="002E117F"/>
    <w:rsid w:val="002E14A0"/>
    <w:rsid w:val="002E1817"/>
    <w:rsid w:val="002E1ACC"/>
    <w:rsid w:val="002E1CF5"/>
    <w:rsid w:val="002E205E"/>
    <w:rsid w:val="002E2751"/>
    <w:rsid w:val="002E3281"/>
    <w:rsid w:val="002E33D3"/>
    <w:rsid w:val="002E377F"/>
    <w:rsid w:val="002E3A64"/>
    <w:rsid w:val="002E3CFF"/>
    <w:rsid w:val="002E4106"/>
    <w:rsid w:val="002E43EB"/>
    <w:rsid w:val="002E47CA"/>
    <w:rsid w:val="002E49A9"/>
    <w:rsid w:val="002E49D8"/>
    <w:rsid w:val="002E53A2"/>
    <w:rsid w:val="002E5575"/>
    <w:rsid w:val="002E5E96"/>
    <w:rsid w:val="002E64F5"/>
    <w:rsid w:val="002E65E4"/>
    <w:rsid w:val="002E7264"/>
    <w:rsid w:val="002E754D"/>
    <w:rsid w:val="002E7664"/>
    <w:rsid w:val="002E7D34"/>
    <w:rsid w:val="002E7DD4"/>
    <w:rsid w:val="002F06BC"/>
    <w:rsid w:val="002F0958"/>
    <w:rsid w:val="002F0965"/>
    <w:rsid w:val="002F0966"/>
    <w:rsid w:val="002F0B8A"/>
    <w:rsid w:val="002F10D3"/>
    <w:rsid w:val="002F1636"/>
    <w:rsid w:val="002F1880"/>
    <w:rsid w:val="002F18C2"/>
    <w:rsid w:val="002F1AF9"/>
    <w:rsid w:val="002F219B"/>
    <w:rsid w:val="002F22B5"/>
    <w:rsid w:val="002F23F6"/>
    <w:rsid w:val="002F282B"/>
    <w:rsid w:val="002F2C74"/>
    <w:rsid w:val="002F3156"/>
    <w:rsid w:val="002F31B1"/>
    <w:rsid w:val="002F33FE"/>
    <w:rsid w:val="002F3D1A"/>
    <w:rsid w:val="002F44AE"/>
    <w:rsid w:val="002F4686"/>
    <w:rsid w:val="002F4775"/>
    <w:rsid w:val="002F485D"/>
    <w:rsid w:val="002F4BF9"/>
    <w:rsid w:val="002F5FB2"/>
    <w:rsid w:val="002F63AD"/>
    <w:rsid w:val="002F6477"/>
    <w:rsid w:val="002F6753"/>
    <w:rsid w:val="002F67BA"/>
    <w:rsid w:val="002F7608"/>
    <w:rsid w:val="002F7669"/>
    <w:rsid w:val="003006D9"/>
    <w:rsid w:val="003009B8"/>
    <w:rsid w:val="00300C3C"/>
    <w:rsid w:val="00301160"/>
    <w:rsid w:val="003011F5"/>
    <w:rsid w:val="003013C8"/>
    <w:rsid w:val="003013D6"/>
    <w:rsid w:val="003013E2"/>
    <w:rsid w:val="00301543"/>
    <w:rsid w:val="0030199F"/>
    <w:rsid w:val="00301DB3"/>
    <w:rsid w:val="00301ECC"/>
    <w:rsid w:val="00301F20"/>
    <w:rsid w:val="00301F3D"/>
    <w:rsid w:val="00301FA4"/>
    <w:rsid w:val="00302013"/>
    <w:rsid w:val="00302764"/>
    <w:rsid w:val="0030283F"/>
    <w:rsid w:val="00302F15"/>
    <w:rsid w:val="00302F2E"/>
    <w:rsid w:val="00303073"/>
    <w:rsid w:val="00303123"/>
    <w:rsid w:val="003031ED"/>
    <w:rsid w:val="0030418E"/>
    <w:rsid w:val="0030428D"/>
    <w:rsid w:val="0030450B"/>
    <w:rsid w:val="0030454B"/>
    <w:rsid w:val="00304FE2"/>
    <w:rsid w:val="00305EEB"/>
    <w:rsid w:val="003063DE"/>
    <w:rsid w:val="00306945"/>
    <w:rsid w:val="00307C08"/>
    <w:rsid w:val="00307F92"/>
    <w:rsid w:val="00310414"/>
    <w:rsid w:val="00310C71"/>
    <w:rsid w:val="00310CB8"/>
    <w:rsid w:val="00310FA5"/>
    <w:rsid w:val="00310FED"/>
    <w:rsid w:val="003112D9"/>
    <w:rsid w:val="00311470"/>
    <w:rsid w:val="0031148B"/>
    <w:rsid w:val="00311ABB"/>
    <w:rsid w:val="00312556"/>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947"/>
    <w:rsid w:val="00315A80"/>
    <w:rsid w:val="00315CC6"/>
    <w:rsid w:val="00315FAA"/>
    <w:rsid w:val="003161AF"/>
    <w:rsid w:val="00316986"/>
    <w:rsid w:val="00316AF1"/>
    <w:rsid w:val="00316AFB"/>
    <w:rsid w:val="00317118"/>
    <w:rsid w:val="003173F5"/>
    <w:rsid w:val="00317832"/>
    <w:rsid w:val="003178DD"/>
    <w:rsid w:val="003178ED"/>
    <w:rsid w:val="003179A5"/>
    <w:rsid w:val="0032004B"/>
    <w:rsid w:val="00320A41"/>
    <w:rsid w:val="00320C4B"/>
    <w:rsid w:val="00320E75"/>
    <w:rsid w:val="00321829"/>
    <w:rsid w:val="003218D1"/>
    <w:rsid w:val="00321FCE"/>
    <w:rsid w:val="00321FF2"/>
    <w:rsid w:val="003220BC"/>
    <w:rsid w:val="00322187"/>
    <w:rsid w:val="00322443"/>
    <w:rsid w:val="0032252E"/>
    <w:rsid w:val="003229F1"/>
    <w:rsid w:val="00322B9E"/>
    <w:rsid w:val="00322BA9"/>
    <w:rsid w:val="00322D1E"/>
    <w:rsid w:val="00323502"/>
    <w:rsid w:val="00323654"/>
    <w:rsid w:val="00323DA1"/>
    <w:rsid w:val="003241B7"/>
    <w:rsid w:val="003242F2"/>
    <w:rsid w:val="0032497B"/>
    <w:rsid w:val="003251A4"/>
    <w:rsid w:val="0032531A"/>
    <w:rsid w:val="00326304"/>
    <w:rsid w:val="0032649A"/>
    <w:rsid w:val="0032655B"/>
    <w:rsid w:val="00326C41"/>
    <w:rsid w:val="003274EC"/>
    <w:rsid w:val="0032766B"/>
    <w:rsid w:val="00327897"/>
    <w:rsid w:val="003278C0"/>
    <w:rsid w:val="00327AD8"/>
    <w:rsid w:val="00327B63"/>
    <w:rsid w:val="00327FF2"/>
    <w:rsid w:val="003303A9"/>
    <w:rsid w:val="00331655"/>
    <w:rsid w:val="00331932"/>
    <w:rsid w:val="00331E96"/>
    <w:rsid w:val="0033218A"/>
    <w:rsid w:val="00332672"/>
    <w:rsid w:val="00332FE2"/>
    <w:rsid w:val="003335DF"/>
    <w:rsid w:val="003339D7"/>
    <w:rsid w:val="003341C5"/>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511"/>
    <w:rsid w:val="00343F40"/>
    <w:rsid w:val="00344193"/>
    <w:rsid w:val="003445FE"/>
    <w:rsid w:val="003446B3"/>
    <w:rsid w:val="0034492A"/>
    <w:rsid w:val="00344A31"/>
    <w:rsid w:val="00345642"/>
    <w:rsid w:val="003459E9"/>
    <w:rsid w:val="00346C77"/>
    <w:rsid w:val="003473F2"/>
    <w:rsid w:val="003473F5"/>
    <w:rsid w:val="003476FD"/>
    <w:rsid w:val="0034777C"/>
    <w:rsid w:val="00347837"/>
    <w:rsid w:val="00347C2C"/>
    <w:rsid w:val="00347C32"/>
    <w:rsid w:val="00347C3A"/>
    <w:rsid w:val="0035008B"/>
    <w:rsid w:val="00350230"/>
    <w:rsid w:val="00350987"/>
    <w:rsid w:val="00350D04"/>
    <w:rsid w:val="003511C0"/>
    <w:rsid w:val="003511ED"/>
    <w:rsid w:val="0035122B"/>
    <w:rsid w:val="00351289"/>
    <w:rsid w:val="0035151E"/>
    <w:rsid w:val="00351568"/>
    <w:rsid w:val="00351783"/>
    <w:rsid w:val="00351A50"/>
    <w:rsid w:val="003520E7"/>
    <w:rsid w:val="003523B9"/>
    <w:rsid w:val="003526CA"/>
    <w:rsid w:val="00352733"/>
    <w:rsid w:val="003529AA"/>
    <w:rsid w:val="00352EB3"/>
    <w:rsid w:val="00352F44"/>
    <w:rsid w:val="00353213"/>
    <w:rsid w:val="003532A7"/>
    <w:rsid w:val="00353708"/>
    <w:rsid w:val="00353B9B"/>
    <w:rsid w:val="003541EE"/>
    <w:rsid w:val="00354A61"/>
    <w:rsid w:val="00354BB5"/>
    <w:rsid w:val="0035510A"/>
    <w:rsid w:val="003555B4"/>
    <w:rsid w:val="00355759"/>
    <w:rsid w:val="00357727"/>
    <w:rsid w:val="0035795B"/>
    <w:rsid w:val="00357A7D"/>
    <w:rsid w:val="00357ABA"/>
    <w:rsid w:val="00357D0A"/>
    <w:rsid w:val="003602AB"/>
    <w:rsid w:val="0036064F"/>
    <w:rsid w:val="003606D7"/>
    <w:rsid w:val="0036101F"/>
    <w:rsid w:val="00361984"/>
    <w:rsid w:val="00361ACE"/>
    <w:rsid w:val="00361AF5"/>
    <w:rsid w:val="00361B45"/>
    <w:rsid w:val="00361F77"/>
    <w:rsid w:val="003626B7"/>
    <w:rsid w:val="0036284B"/>
    <w:rsid w:val="00362A5D"/>
    <w:rsid w:val="00362AC9"/>
    <w:rsid w:val="00362BB5"/>
    <w:rsid w:val="003631D8"/>
    <w:rsid w:val="003633C7"/>
    <w:rsid w:val="0036344B"/>
    <w:rsid w:val="00363D84"/>
    <w:rsid w:val="00364974"/>
    <w:rsid w:val="00364CCE"/>
    <w:rsid w:val="00364E42"/>
    <w:rsid w:val="00365452"/>
    <w:rsid w:val="0036567C"/>
    <w:rsid w:val="00365A54"/>
    <w:rsid w:val="00365B4D"/>
    <w:rsid w:val="0036638B"/>
    <w:rsid w:val="0036674B"/>
    <w:rsid w:val="00366810"/>
    <w:rsid w:val="00366A56"/>
    <w:rsid w:val="003671C1"/>
    <w:rsid w:val="003674CF"/>
    <w:rsid w:val="00367CC2"/>
    <w:rsid w:val="00367FD9"/>
    <w:rsid w:val="003706E3"/>
    <w:rsid w:val="00370C98"/>
    <w:rsid w:val="00370E48"/>
    <w:rsid w:val="00370F0D"/>
    <w:rsid w:val="00370F86"/>
    <w:rsid w:val="00371817"/>
    <w:rsid w:val="00372801"/>
    <w:rsid w:val="003730F2"/>
    <w:rsid w:val="003739A7"/>
    <w:rsid w:val="00373B83"/>
    <w:rsid w:val="00373E0B"/>
    <w:rsid w:val="00373EEC"/>
    <w:rsid w:val="003741F4"/>
    <w:rsid w:val="0037473B"/>
    <w:rsid w:val="00374FC4"/>
    <w:rsid w:val="00375112"/>
    <w:rsid w:val="003752B2"/>
    <w:rsid w:val="003753E1"/>
    <w:rsid w:val="003753E4"/>
    <w:rsid w:val="0037558F"/>
    <w:rsid w:val="00375A58"/>
    <w:rsid w:val="00375A94"/>
    <w:rsid w:val="00375ADF"/>
    <w:rsid w:val="00375EDD"/>
    <w:rsid w:val="00375FCB"/>
    <w:rsid w:val="0037617F"/>
    <w:rsid w:val="00376A9E"/>
    <w:rsid w:val="003770F5"/>
    <w:rsid w:val="00377299"/>
    <w:rsid w:val="00377582"/>
    <w:rsid w:val="0037779F"/>
    <w:rsid w:val="003802D4"/>
    <w:rsid w:val="00380319"/>
    <w:rsid w:val="003804BD"/>
    <w:rsid w:val="003804D6"/>
    <w:rsid w:val="003805C8"/>
    <w:rsid w:val="003806A7"/>
    <w:rsid w:val="00380941"/>
    <w:rsid w:val="00380950"/>
    <w:rsid w:val="00380BC7"/>
    <w:rsid w:val="00381A21"/>
    <w:rsid w:val="00381CBD"/>
    <w:rsid w:val="00382E6F"/>
    <w:rsid w:val="003830D7"/>
    <w:rsid w:val="00383A47"/>
    <w:rsid w:val="00383AC4"/>
    <w:rsid w:val="00383C24"/>
    <w:rsid w:val="00384394"/>
    <w:rsid w:val="00384837"/>
    <w:rsid w:val="003848AD"/>
    <w:rsid w:val="003849B5"/>
    <w:rsid w:val="00384E9A"/>
    <w:rsid w:val="00384F5D"/>
    <w:rsid w:val="00385242"/>
    <w:rsid w:val="00385315"/>
    <w:rsid w:val="00385AD2"/>
    <w:rsid w:val="00385D0F"/>
    <w:rsid w:val="0038641E"/>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2D7"/>
    <w:rsid w:val="0039231E"/>
    <w:rsid w:val="00392465"/>
    <w:rsid w:val="0039258F"/>
    <w:rsid w:val="00393323"/>
    <w:rsid w:val="0039345F"/>
    <w:rsid w:val="003935EB"/>
    <w:rsid w:val="00394117"/>
    <w:rsid w:val="00394F63"/>
    <w:rsid w:val="0039548F"/>
    <w:rsid w:val="003954F6"/>
    <w:rsid w:val="00395976"/>
    <w:rsid w:val="00395977"/>
    <w:rsid w:val="00395C5E"/>
    <w:rsid w:val="00396054"/>
    <w:rsid w:val="00396291"/>
    <w:rsid w:val="0039630B"/>
    <w:rsid w:val="0039658B"/>
    <w:rsid w:val="003965A3"/>
    <w:rsid w:val="003967C7"/>
    <w:rsid w:val="00396987"/>
    <w:rsid w:val="003970BE"/>
    <w:rsid w:val="003971A1"/>
    <w:rsid w:val="003975C2"/>
    <w:rsid w:val="003975CB"/>
    <w:rsid w:val="00397A1E"/>
    <w:rsid w:val="00397A2F"/>
    <w:rsid w:val="00397B67"/>
    <w:rsid w:val="003A030B"/>
    <w:rsid w:val="003A06EB"/>
    <w:rsid w:val="003A0799"/>
    <w:rsid w:val="003A08E2"/>
    <w:rsid w:val="003A0B44"/>
    <w:rsid w:val="003A1052"/>
    <w:rsid w:val="003A10CE"/>
    <w:rsid w:val="003A114B"/>
    <w:rsid w:val="003A18FA"/>
    <w:rsid w:val="003A2212"/>
    <w:rsid w:val="003A25F1"/>
    <w:rsid w:val="003A2AEF"/>
    <w:rsid w:val="003A2ED6"/>
    <w:rsid w:val="003A30BE"/>
    <w:rsid w:val="003A31C3"/>
    <w:rsid w:val="003A321A"/>
    <w:rsid w:val="003A3AD6"/>
    <w:rsid w:val="003A4485"/>
    <w:rsid w:val="003A4702"/>
    <w:rsid w:val="003A48DE"/>
    <w:rsid w:val="003A49EF"/>
    <w:rsid w:val="003A4EB8"/>
    <w:rsid w:val="003A4F5D"/>
    <w:rsid w:val="003A5477"/>
    <w:rsid w:val="003A5951"/>
    <w:rsid w:val="003A619B"/>
    <w:rsid w:val="003A65EF"/>
    <w:rsid w:val="003A665B"/>
    <w:rsid w:val="003A6B09"/>
    <w:rsid w:val="003A72CC"/>
    <w:rsid w:val="003A78F7"/>
    <w:rsid w:val="003A7A3A"/>
    <w:rsid w:val="003A7E07"/>
    <w:rsid w:val="003B00B1"/>
    <w:rsid w:val="003B0346"/>
    <w:rsid w:val="003B0684"/>
    <w:rsid w:val="003B09BF"/>
    <w:rsid w:val="003B0B6A"/>
    <w:rsid w:val="003B0FD1"/>
    <w:rsid w:val="003B1049"/>
    <w:rsid w:val="003B10BC"/>
    <w:rsid w:val="003B115D"/>
    <w:rsid w:val="003B1356"/>
    <w:rsid w:val="003B18E6"/>
    <w:rsid w:val="003B1A6B"/>
    <w:rsid w:val="003B2028"/>
    <w:rsid w:val="003B20BA"/>
    <w:rsid w:val="003B225B"/>
    <w:rsid w:val="003B2300"/>
    <w:rsid w:val="003B269D"/>
    <w:rsid w:val="003B2D65"/>
    <w:rsid w:val="003B2F60"/>
    <w:rsid w:val="003B335B"/>
    <w:rsid w:val="003B44C1"/>
    <w:rsid w:val="003B45F5"/>
    <w:rsid w:val="003B46AC"/>
    <w:rsid w:val="003B4713"/>
    <w:rsid w:val="003B492F"/>
    <w:rsid w:val="003B4BDA"/>
    <w:rsid w:val="003B5A61"/>
    <w:rsid w:val="003B5B41"/>
    <w:rsid w:val="003B5E6F"/>
    <w:rsid w:val="003B6049"/>
    <w:rsid w:val="003B612B"/>
    <w:rsid w:val="003B62F1"/>
    <w:rsid w:val="003B634A"/>
    <w:rsid w:val="003B6442"/>
    <w:rsid w:val="003B76E4"/>
    <w:rsid w:val="003B7FF0"/>
    <w:rsid w:val="003C05F6"/>
    <w:rsid w:val="003C0CF8"/>
    <w:rsid w:val="003C0E21"/>
    <w:rsid w:val="003C122B"/>
    <w:rsid w:val="003C21A5"/>
    <w:rsid w:val="003C29DC"/>
    <w:rsid w:val="003C2B0F"/>
    <w:rsid w:val="003C2C0B"/>
    <w:rsid w:val="003C2D39"/>
    <w:rsid w:val="003C30C2"/>
    <w:rsid w:val="003C32C5"/>
    <w:rsid w:val="003C38A7"/>
    <w:rsid w:val="003C4131"/>
    <w:rsid w:val="003C46E5"/>
    <w:rsid w:val="003C4B9B"/>
    <w:rsid w:val="003C4DEC"/>
    <w:rsid w:val="003C51DD"/>
    <w:rsid w:val="003C59DC"/>
    <w:rsid w:val="003C5A02"/>
    <w:rsid w:val="003C5F3D"/>
    <w:rsid w:val="003C5F65"/>
    <w:rsid w:val="003C6050"/>
    <w:rsid w:val="003C69BF"/>
    <w:rsid w:val="003C6C23"/>
    <w:rsid w:val="003C6CE3"/>
    <w:rsid w:val="003C6DC5"/>
    <w:rsid w:val="003C71B1"/>
    <w:rsid w:val="003C7864"/>
    <w:rsid w:val="003C7B1C"/>
    <w:rsid w:val="003C7CAA"/>
    <w:rsid w:val="003C7CCF"/>
    <w:rsid w:val="003C7D3F"/>
    <w:rsid w:val="003D0079"/>
    <w:rsid w:val="003D01A2"/>
    <w:rsid w:val="003D0656"/>
    <w:rsid w:val="003D086D"/>
    <w:rsid w:val="003D096E"/>
    <w:rsid w:val="003D0C6D"/>
    <w:rsid w:val="003D1314"/>
    <w:rsid w:val="003D1551"/>
    <w:rsid w:val="003D24A9"/>
    <w:rsid w:val="003D26A3"/>
    <w:rsid w:val="003D27EB"/>
    <w:rsid w:val="003D2E7B"/>
    <w:rsid w:val="003D2EE5"/>
    <w:rsid w:val="003D37AC"/>
    <w:rsid w:val="003D4407"/>
    <w:rsid w:val="003D491C"/>
    <w:rsid w:val="003D4AED"/>
    <w:rsid w:val="003D4C28"/>
    <w:rsid w:val="003D54DF"/>
    <w:rsid w:val="003D6454"/>
    <w:rsid w:val="003D67E1"/>
    <w:rsid w:val="003D6EA8"/>
    <w:rsid w:val="003D7379"/>
    <w:rsid w:val="003D78E1"/>
    <w:rsid w:val="003D7A77"/>
    <w:rsid w:val="003E0003"/>
    <w:rsid w:val="003E0186"/>
    <w:rsid w:val="003E116B"/>
    <w:rsid w:val="003E1318"/>
    <w:rsid w:val="003E1324"/>
    <w:rsid w:val="003E1355"/>
    <w:rsid w:val="003E1452"/>
    <w:rsid w:val="003E161C"/>
    <w:rsid w:val="003E1C27"/>
    <w:rsid w:val="003E1F09"/>
    <w:rsid w:val="003E1F8D"/>
    <w:rsid w:val="003E2334"/>
    <w:rsid w:val="003E24E4"/>
    <w:rsid w:val="003E26E2"/>
    <w:rsid w:val="003E27E6"/>
    <w:rsid w:val="003E3002"/>
    <w:rsid w:val="003E316A"/>
    <w:rsid w:val="003E329D"/>
    <w:rsid w:val="003E35E5"/>
    <w:rsid w:val="003E41AD"/>
    <w:rsid w:val="003E49AA"/>
    <w:rsid w:val="003E53BA"/>
    <w:rsid w:val="003E5437"/>
    <w:rsid w:val="003E5446"/>
    <w:rsid w:val="003E5741"/>
    <w:rsid w:val="003E58DE"/>
    <w:rsid w:val="003E5A2E"/>
    <w:rsid w:val="003E5D66"/>
    <w:rsid w:val="003E5D91"/>
    <w:rsid w:val="003E63E9"/>
    <w:rsid w:val="003E6BD0"/>
    <w:rsid w:val="003E7435"/>
    <w:rsid w:val="003E749D"/>
    <w:rsid w:val="003E74C9"/>
    <w:rsid w:val="003E7A59"/>
    <w:rsid w:val="003E7BA2"/>
    <w:rsid w:val="003E7F21"/>
    <w:rsid w:val="003F073C"/>
    <w:rsid w:val="003F09C1"/>
    <w:rsid w:val="003F0B1F"/>
    <w:rsid w:val="003F0B92"/>
    <w:rsid w:val="003F0BD3"/>
    <w:rsid w:val="003F0CFA"/>
    <w:rsid w:val="003F0DA2"/>
    <w:rsid w:val="003F0F7A"/>
    <w:rsid w:val="003F108C"/>
    <w:rsid w:val="003F11BC"/>
    <w:rsid w:val="003F11F3"/>
    <w:rsid w:val="003F1587"/>
    <w:rsid w:val="003F2859"/>
    <w:rsid w:val="003F289A"/>
    <w:rsid w:val="003F2DDF"/>
    <w:rsid w:val="003F2E06"/>
    <w:rsid w:val="003F32BD"/>
    <w:rsid w:val="003F348D"/>
    <w:rsid w:val="003F462A"/>
    <w:rsid w:val="003F4939"/>
    <w:rsid w:val="003F4D28"/>
    <w:rsid w:val="003F4FF3"/>
    <w:rsid w:val="003F50F9"/>
    <w:rsid w:val="003F57EC"/>
    <w:rsid w:val="003F595C"/>
    <w:rsid w:val="003F5AEC"/>
    <w:rsid w:val="003F5AF3"/>
    <w:rsid w:val="003F603B"/>
    <w:rsid w:val="003F69A9"/>
    <w:rsid w:val="003F6A5C"/>
    <w:rsid w:val="003F6BE3"/>
    <w:rsid w:val="003F7316"/>
    <w:rsid w:val="003F7445"/>
    <w:rsid w:val="003F7520"/>
    <w:rsid w:val="003F7B00"/>
    <w:rsid w:val="004003CA"/>
    <w:rsid w:val="00400605"/>
    <w:rsid w:val="0040097A"/>
    <w:rsid w:val="00401200"/>
    <w:rsid w:val="00401274"/>
    <w:rsid w:val="004013C7"/>
    <w:rsid w:val="0040140F"/>
    <w:rsid w:val="0040142B"/>
    <w:rsid w:val="0040179C"/>
    <w:rsid w:val="00401963"/>
    <w:rsid w:val="00401F8D"/>
    <w:rsid w:val="004024BE"/>
    <w:rsid w:val="0040266D"/>
    <w:rsid w:val="0040293D"/>
    <w:rsid w:val="004031BB"/>
    <w:rsid w:val="004039CB"/>
    <w:rsid w:val="00403E44"/>
    <w:rsid w:val="00404232"/>
    <w:rsid w:val="0040442C"/>
    <w:rsid w:val="0040471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1D"/>
    <w:rsid w:val="0040796E"/>
    <w:rsid w:val="004079E4"/>
    <w:rsid w:val="0041010D"/>
    <w:rsid w:val="00410626"/>
    <w:rsid w:val="004107E6"/>
    <w:rsid w:val="004107F2"/>
    <w:rsid w:val="0041087D"/>
    <w:rsid w:val="0041120D"/>
    <w:rsid w:val="00411803"/>
    <w:rsid w:val="00411C57"/>
    <w:rsid w:val="004121AD"/>
    <w:rsid w:val="00412301"/>
    <w:rsid w:val="004123BA"/>
    <w:rsid w:val="0041285C"/>
    <w:rsid w:val="00412BB9"/>
    <w:rsid w:val="00412C45"/>
    <w:rsid w:val="00412CAA"/>
    <w:rsid w:val="00412E1B"/>
    <w:rsid w:val="004133D3"/>
    <w:rsid w:val="004139B4"/>
    <w:rsid w:val="00413B1E"/>
    <w:rsid w:val="00413C5B"/>
    <w:rsid w:val="0041464E"/>
    <w:rsid w:val="00414724"/>
    <w:rsid w:val="00414AED"/>
    <w:rsid w:val="00414F3E"/>
    <w:rsid w:val="00415043"/>
    <w:rsid w:val="004151DE"/>
    <w:rsid w:val="00415213"/>
    <w:rsid w:val="00415DAF"/>
    <w:rsid w:val="00415EF8"/>
    <w:rsid w:val="004160B9"/>
    <w:rsid w:val="00416121"/>
    <w:rsid w:val="00416555"/>
    <w:rsid w:val="00416C84"/>
    <w:rsid w:val="00416CC4"/>
    <w:rsid w:val="00416D3B"/>
    <w:rsid w:val="00416DC1"/>
    <w:rsid w:val="00416E2B"/>
    <w:rsid w:val="004174CA"/>
    <w:rsid w:val="004177A3"/>
    <w:rsid w:val="00417D8A"/>
    <w:rsid w:val="00417FDA"/>
    <w:rsid w:val="00420283"/>
    <w:rsid w:val="0042073A"/>
    <w:rsid w:val="004208A9"/>
    <w:rsid w:val="00420AAB"/>
    <w:rsid w:val="00420AD7"/>
    <w:rsid w:val="00420AEF"/>
    <w:rsid w:val="00421651"/>
    <w:rsid w:val="00421A9E"/>
    <w:rsid w:val="00421BB1"/>
    <w:rsid w:val="00421CF3"/>
    <w:rsid w:val="00421E1A"/>
    <w:rsid w:val="00421F4A"/>
    <w:rsid w:val="00421F91"/>
    <w:rsid w:val="00422A3D"/>
    <w:rsid w:val="0042356F"/>
    <w:rsid w:val="0042357B"/>
    <w:rsid w:val="0042391C"/>
    <w:rsid w:val="00423AFE"/>
    <w:rsid w:val="00423B5E"/>
    <w:rsid w:val="00423CF1"/>
    <w:rsid w:val="004240A4"/>
    <w:rsid w:val="00424EA3"/>
    <w:rsid w:val="00424F64"/>
    <w:rsid w:val="00425667"/>
    <w:rsid w:val="004258FC"/>
    <w:rsid w:val="00425AAF"/>
    <w:rsid w:val="00425E3A"/>
    <w:rsid w:val="00425FBB"/>
    <w:rsid w:val="0042658D"/>
    <w:rsid w:val="00426708"/>
    <w:rsid w:val="00426960"/>
    <w:rsid w:val="0042761A"/>
    <w:rsid w:val="004308AE"/>
    <w:rsid w:val="00430932"/>
    <w:rsid w:val="004315AD"/>
    <w:rsid w:val="00431DA9"/>
    <w:rsid w:val="00431DCE"/>
    <w:rsid w:val="00431E93"/>
    <w:rsid w:val="00432101"/>
    <w:rsid w:val="00432355"/>
    <w:rsid w:val="00432426"/>
    <w:rsid w:val="00432E5B"/>
    <w:rsid w:val="004334B4"/>
    <w:rsid w:val="0043389F"/>
    <w:rsid w:val="00433C02"/>
    <w:rsid w:val="00433F12"/>
    <w:rsid w:val="0043490D"/>
    <w:rsid w:val="00435F40"/>
    <w:rsid w:val="0043616F"/>
    <w:rsid w:val="00436ADE"/>
    <w:rsid w:val="00436E68"/>
    <w:rsid w:val="00437412"/>
    <w:rsid w:val="00437606"/>
    <w:rsid w:val="00437D4E"/>
    <w:rsid w:val="00437D5F"/>
    <w:rsid w:val="00440148"/>
    <w:rsid w:val="00440385"/>
    <w:rsid w:val="00440A5E"/>
    <w:rsid w:val="00440C6D"/>
    <w:rsid w:val="00441A9B"/>
    <w:rsid w:val="00442319"/>
    <w:rsid w:val="00442434"/>
    <w:rsid w:val="00442A16"/>
    <w:rsid w:val="00443075"/>
    <w:rsid w:val="004430CC"/>
    <w:rsid w:val="00443A68"/>
    <w:rsid w:val="00443AE7"/>
    <w:rsid w:val="00444676"/>
    <w:rsid w:val="00444C80"/>
    <w:rsid w:val="00444DAC"/>
    <w:rsid w:val="00445C54"/>
    <w:rsid w:val="00445D97"/>
    <w:rsid w:val="0044634A"/>
    <w:rsid w:val="00446629"/>
    <w:rsid w:val="004468F9"/>
    <w:rsid w:val="00446971"/>
    <w:rsid w:val="00446E6E"/>
    <w:rsid w:val="0044701F"/>
    <w:rsid w:val="00447E65"/>
    <w:rsid w:val="00450AB9"/>
    <w:rsid w:val="004511D6"/>
    <w:rsid w:val="004516C1"/>
    <w:rsid w:val="0045179E"/>
    <w:rsid w:val="004519C4"/>
    <w:rsid w:val="004521BB"/>
    <w:rsid w:val="00452A3C"/>
    <w:rsid w:val="00453A9E"/>
    <w:rsid w:val="00453E10"/>
    <w:rsid w:val="00454052"/>
    <w:rsid w:val="00454082"/>
    <w:rsid w:val="0045450B"/>
    <w:rsid w:val="0045473E"/>
    <w:rsid w:val="0045474A"/>
    <w:rsid w:val="004547D2"/>
    <w:rsid w:val="004549B4"/>
    <w:rsid w:val="0045511A"/>
    <w:rsid w:val="0045542F"/>
    <w:rsid w:val="0045596D"/>
    <w:rsid w:val="00455BD7"/>
    <w:rsid w:val="004560E5"/>
    <w:rsid w:val="00456674"/>
    <w:rsid w:val="00456772"/>
    <w:rsid w:val="00456D2F"/>
    <w:rsid w:val="00457867"/>
    <w:rsid w:val="00457EE1"/>
    <w:rsid w:val="00460806"/>
    <w:rsid w:val="00460D6D"/>
    <w:rsid w:val="00461171"/>
    <w:rsid w:val="00461474"/>
    <w:rsid w:val="004620D0"/>
    <w:rsid w:val="00462E40"/>
    <w:rsid w:val="00462FD9"/>
    <w:rsid w:val="00463282"/>
    <w:rsid w:val="004632AF"/>
    <w:rsid w:val="00463C8B"/>
    <w:rsid w:val="0046426A"/>
    <w:rsid w:val="00464657"/>
    <w:rsid w:val="0046496F"/>
    <w:rsid w:val="00465358"/>
    <w:rsid w:val="00465499"/>
    <w:rsid w:val="0046562D"/>
    <w:rsid w:val="00465693"/>
    <w:rsid w:val="00465BFD"/>
    <w:rsid w:val="00465C68"/>
    <w:rsid w:val="004663EA"/>
    <w:rsid w:val="00466ACE"/>
    <w:rsid w:val="00466CAD"/>
    <w:rsid w:val="00466DE7"/>
    <w:rsid w:val="00466E2D"/>
    <w:rsid w:val="00466F55"/>
    <w:rsid w:val="004671C6"/>
    <w:rsid w:val="0046783C"/>
    <w:rsid w:val="00467F13"/>
    <w:rsid w:val="00470018"/>
    <w:rsid w:val="0047115D"/>
    <w:rsid w:val="00471317"/>
    <w:rsid w:val="00471C88"/>
    <w:rsid w:val="00471DCE"/>
    <w:rsid w:val="00471EA2"/>
    <w:rsid w:val="004739B6"/>
    <w:rsid w:val="00474134"/>
    <w:rsid w:val="0047512A"/>
    <w:rsid w:val="00475640"/>
    <w:rsid w:val="00475798"/>
    <w:rsid w:val="0047602F"/>
    <w:rsid w:val="00476256"/>
    <w:rsid w:val="004763CF"/>
    <w:rsid w:val="0047650A"/>
    <w:rsid w:val="004766BF"/>
    <w:rsid w:val="004769FC"/>
    <w:rsid w:val="00476A8F"/>
    <w:rsid w:val="0047715F"/>
    <w:rsid w:val="00477193"/>
    <w:rsid w:val="00477246"/>
    <w:rsid w:val="004773EB"/>
    <w:rsid w:val="004779C5"/>
    <w:rsid w:val="00477C8D"/>
    <w:rsid w:val="00480592"/>
    <w:rsid w:val="00480852"/>
    <w:rsid w:val="00480D3E"/>
    <w:rsid w:val="00481453"/>
    <w:rsid w:val="004815DE"/>
    <w:rsid w:val="00481959"/>
    <w:rsid w:val="00482212"/>
    <w:rsid w:val="00482456"/>
    <w:rsid w:val="00482487"/>
    <w:rsid w:val="00482803"/>
    <w:rsid w:val="0048284A"/>
    <w:rsid w:val="004838BF"/>
    <w:rsid w:val="00483D3F"/>
    <w:rsid w:val="00483F13"/>
    <w:rsid w:val="0048401D"/>
    <w:rsid w:val="0048420D"/>
    <w:rsid w:val="0048489A"/>
    <w:rsid w:val="00484A1F"/>
    <w:rsid w:val="00484C47"/>
    <w:rsid w:val="00484E4B"/>
    <w:rsid w:val="00485A4F"/>
    <w:rsid w:val="00485C13"/>
    <w:rsid w:val="00485EE4"/>
    <w:rsid w:val="00486129"/>
    <w:rsid w:val="0048660C"/>
    <w:rsid w:val="00486A79"/>
    <w:rsid w:val="00487039"/>
    <w:rsid w:val="00487249"/>
    <w:rsid w:val="004872D6"/>
    <w:rsid w:val="0048733D"/>
    <w:rsid w:val="0048773B"/>
    <w:rsid w:val="00487A72"/>
    <w:rsid w:val="00487ADF"/>
    <w:rsid w:val="00491081"/>
    <w:rsid w:val="0049159C"/>
    <w:rsid w:val="004919E9"/>
    <w:rsid w:val="00491B18"/>
    <w:rsid w:val="004920BC"/>
    <w:rsid w:val="00492124"/>
    <w:rsid w:val="00492281"/>
    <w:rsid w:val="004922AB"/>
    <w:rsid w:val="00492608"/>
    <w:rsid w:val="0049362E"/>
    <w:rsid w:val="00493636"/>
    <w:rsid w:val="00493D25"/>
    <w:rsid w:val="0049421E"/>
    <w:rsid w:val="004945BD"/>
    <w:rsid w:val="00494A4A"/>
    <w:rsid w:val="00494B99"/>
    <w:rsid w:val="00495089"/>
    <w:rsid w:val="0049533B"/>
    <w:rsid w:val="004953EA"/>
    <w:rsid w:val="0049549E"/>
    <w:rsid w:val="00495694"/>
    <w:rsid w:val="0049575B"/>
    <w:rsid w:val="00495763"/>
    <w:rsid w:val="004957BA"/>
    <w:rsid w:val="004959A0"/>
    <w:rsid w:val="004960FB"/>
    <w:rsid w:val="0049632C"/>
    <w:rsid w:val="00496688"/>
    <w:rsid w:val="004969F6"/>
    <w:rsid w:val="00496B02"/>
    <w:rsid w:val="00496D14"/>
    <w:rsid w:val="004972C3"/>
    <w:rsid w:val="004974E5"/>
    <w:rsid w:val="00497768"/>
    <w:rsid w:val="004978C4"/>
    <w:rsid w:val="00497B19"/>
    <w:rsid w:val="00497C5E"/>
    <w:rsid w:val="004A0345"/>
    <w:rsid w:val="004A0EE8"/>
    <w:rsid w:val="004A1014"/>
    <w:rsid w:val="004A1EF5"/>
    <w:rsid w:val="004A1F84"/>
    <w:rsid w:val="004A206F"/>
    <w:rsid w:val="004A24E6"/>
    <w:rsid w:val="004A2E08"/>
    <w:rsid w:val="004A2E25"/>
    <w:rsid w:val="004A2E6C"/>
    <w:rsid w:val="004A300D"/>
    <w:rsid w:val="004A3518"/>
    <w:rsid w:val="004A3D65"/>
    <w:rsid w:val="004A3ED4"/>
    <w:rsid w:val="004A4A6F"/>
    <w:rsid w:val="004A4B9B"/>
    <w:rsid w:val="004A50C9"/>
    <w:rsid w:val="004A519C"/>
    <w:rsid w:val="004A5287"/>
    <w:rsid w:val="004A5293"/>
    <w:rsid w:val="004A568C"/>
    <w:rsid w:val="004A5C9D"/>
    <w:rsid w:val="004A62ED"/>
    <w:rsid w:val="004A64F3"/>
    <w:rsid w:val="004A656C"/>
    <w:rsid w:val="004A67B2"/>
    <w:rsid w:val="004A6AF2"/>
    <w:rsid w:val="004A6C7A"/>
    <w:rsid w:val="004A6E59"/>
    <w:rsid w:val="004A73F1"/>
    <w:rsid w:val="004A75C0"/>
    <w:rsid w:val="004B03A4"/>
    <w:rsid w:val="004B082A"/>
    <w:rsid w:val="004B0B86"/>
    <w:rsid w:val="004B169D"/>
    <w:rsid w:val="004B1BA0"/>
    <w:rsid w:val="004B1D53"/>
    <w:rsid w:val="004B234E"/>
    <w:rsid w:val="004B27B5"/>
    <w:rsid w:val="004B2B96"/>
    <w:rsid w:val="004B3B84"/>
    <w:rsid w:val="004B3EAF"/>
    <w:rsid w:val="004B3F22"/>
    <w:rsid w:val="004B421D"/>
    <w:rsid w:val="004B439E"/>
    <w:rsid w:val="004B461B"/>
    <w:rsid w:val="004B497E"/>
    <w:rsid w:val="004B4B22"/>
    <w:rsid w:val="004B4F33"/>
    <w:rsid w:val="004B5083"/>
    <w:rsid w:val="004B551B"/>
    <w:rsid w:val="004B5583"/>
    <w:rsid w:val="004B5753"/>
    <w:rsid w:val="004B5B7F"/>
    <w:rsid w:val="004B5BA8"/>
    <w:rsid w:val="004B665C"/>
    <w:rsid w:val="004B6668"/>
    <w:rsid w:val="004B676E"/>
    <w:rsid w:val="004B6D70"/>
    <w:rsid w:val="004B721E"/>
    <w:rsid w:val="004B7B74"/>
    <w:rsid w:val="004C000D"/>
    <w:rsid w:val="004C034E"/>
    <w:rsid w:val="004C037A"/>
    <w:rsid w:val="004C06A8"/>
    <w:rsid w:val="004C0755"/>
    <w:rsid w:val="004C079D"/>
    <w:rsid w:val="004C07C8"/>
    <w:rsid w:val="004C0D5C"/>
    <w:rsid w:val="004C0EEA"/>
    <w:rsid w:val="004C125A"/>
    <w:rsid w:val="004C2B63"/>
    <w:rsid w:val="004C2BA1"/>
    <w:rsid w:val="004C3178"/>
    <w:rsid w:val="004C4374"/>
    <w:rsid w:val="004C4569"/>
    <w:rsid w:val="004C4643"/>
    <w:rsid w:val="004C49C6"/>
    <w:rsid w:val="004C4B9A"/>
    <w:rsid w:val="004C54A8"/>
    <w:rsid w:val="004C63AC"/>
    <w:rsid w:val="004C6CB2"/>
    <w:rsid w:val="004C7877"/>
    <w:rsid w:val="004C7D32"/>
    <w:rsid w:val="004D0174"/>
    <w:rsid w:val="004D01B8"/>
    <w:rsid w:val="004D01FE"/>
    <w:rsid w:val="004D0434"/>
    <w:rsid w:val="004D05E4"/>
    <w:rsid w:val="004D063C"/>
    <w:rsid w:val="004D0699"/>
    <w:rsid w:val="004D0A88"/>
    <w:rsid w:val="004D0B71"/>
    <w:rsid w:val="004D0B98"/>
    <w:rsid w:val="004D143F"/>
    <w:rsid w:val="004D175A"/>
    <w:rsid w:val="004D17F2"/>
    <w:rsid w:val="004D1A6A"/>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081"/>
    <w:rsid w:val="004D7230"/>
    <w:rsid w:val="004D72D6"/>
    <w:rsid w:val="004D735D"/>
    <w:rsid w:val="004D7415"/>
    <w:rsid w:val="004D76E5"/>
    <w:rsid w:val="004D7E61"/>
    <w:rsid w:val="004E0135"/>
    <w:rsid w:val="004E05CD"/>
    <w:rsid w:val="004E0882"/>
    <w:rsid w:val="004E0CB9"/>
    <w:rsid w:val="004E0D24"/>
    <w:rsid w:val="004E1164"/>
    <w:rsid w:val="004E1C0A"/>
    <w:rsid w:val="004E267D"/>
    <w:rsid w:val="004E2943"/>
    <w:rsid w:val="004E29D6"/>
    <w:rsid w:val="004E2F3D"/>
    <w:rsid w:val="004E35F8"/>
    <w:rsid w:val="004E39C6"/>
    <w:rsid w:val="004E3EC8"/>
    <w:rsid w:val="004E4666"/>
    <w:rsid w:val="004E4D94"/>
    <w:rsid w:val="004E4E58"/>
    <w:rsid w:val="004E50E9"/>
    <w:rsid w:val="004E515A"/>
    <w:rsid w:val="004E532F"/>
    <w:rsid w:val="004E5463"/>
    <w:rsid w:val="004E550F"/>
    <w:rsid w:val="004E55C0"/>
    <w:rsid w:val="004E569F"/>
    <w:rsid w:val="004E580D"/>
    <w:rsid w:val="004E5A3B"/>
    <w:rsid w:val="004E5FC2"/>
    <w:rsid w:val="004E6078"/>
    <w:rsid w:val="004E66FA"/>
    <w:rsid w:val="004E6926"/>
    <w:rsid w:val="004E7835"/>
    <w:rsid w:val="004E79AF"/>
    <w:rsid w:val="004F0141"/>
    <w:rsid w:val="004F0461"/>
    <w:rsid w:val="004F06D1"/>
    <w:rsid w:val="004F0A99"/>
    <w:rsid w:val="004F0B2D"/>
    <w:rsid w:val="004F1580"/>
    <w:rsid w:val="004F1BDF"/>
    <w:rsid w:val="004F2877"/>
    <w:rsid w:val="004F3429"/>
    <w:rsid w:val="004F361C"/>
    <w:rsid w:val="004F373D"/>
    <w:rsid w:val="004F3DD9"/>
    <w:rsid w:val="004F3F68"/>
    <w:rsid w:val="004F404D"/>
    <w:rsid w:val="004F4402"/>
    <w:rsid w:val="004F44FA"/>
    <w:rsid w:val="004F46EB"/>
    <w:rsid w:val="004F4AC5"/>
    <w:rsid w:val="004F4DE1"/>
    <w:rsid w:val="004F54A8"/>
    <w:rsid w:val="004F5794"/>
    <w:rsid w:val="004F58A7"/>
    <w:rsid w:val="004F58D0"/>
    <w:rsid w:val="004F5954"/>
    <w:rsid w:val="004F59E3"/>
    <w:rsid w:val="004F5A12"/>
    <w:rsid w:val="004F5B78"/>
    <w:rsid w:val="004F5F98"/>
    <w:rsid w:val="004F64F9"/>
    <w:rsid w:val="004F6610"/>
    <w:rsid w:val="004F685D"/>
    <w:rsid w:val="004F68E5"/>
    <w:rsid w:val="004F69D2"/>
    <w:rsid w:val="004F6DBF"/>
    <w:rsid w:val="004F70C2"/>
    <w:rsid w:val="004F710D"/>
    <w:rsid w:val="004F7825"/>
    <w:rsid w:val="004F7A2B"/>
    <w:rsid w:val="004F7B62"/>
    <w:rsid w:val="004F7BED"/>
    <w:rsid w:val="004F7FAF"/>
    <w:rsid w:val="0050130A"/>
    <w:rsid w:val="0050160A"/>
    <w:rsid w:val="00501614"/>
    <w:rsid w:val="00501C23"/>
    <w:rsid w:val="0050211E"/>
    <w:rsid w:val="0050266B"/>
    <w:rsid w:val="00502EAF"/>
    <w:rsid w:val="005034E0"/>
    <w:rsid w:val="005034F9"/>
    <w:rsid w:val="00503546"/>
    <w:rsid w:val="0050398D"/>
    <w:rsid w:val="005046A3"/>
    <w:rsid w:val="005049B0"/>
    <w:rsid w:val="005058D8"/>
    <w:rsid w:val="00506031"/>
    <w:rsid w:val="0050697A"/>
    <w:rsid w:val="00506AB5"/>
    <w:rsid w:val="00506F9B"/>
    <w:rsid w:val="0050741B"/>
    <w:rsid w:val="005079E3"/>
    <w:rsid w:val="0051017E"/>
    <w:rsid w:val="00510188"/>
    <w:rsid w:val="00510296"/>
    <w:rsid w:val="00510397"/>
    <w:rsid w:val="005106A3"/>
    <w:rsid w:val="005108A1"/>
    <w:rsid w:val="00510A7F"/>
    <w:rsid w:val="00511628"/>
    <w:rsid w:val="005116AD"/>
    <w:rsid w:val="00511984"/>
    <w:rsid w:val="00511A3A"/>
    <w:rsid w:val="00511E36"/>
    <w:rsid w:val="00511E6E"/>
    <w:rsid w:val="00512065"/>
    <w:rsid w:val="00512188"/>
    <w:rsid w:val="00512600"/>
    <w:rsid w:val="005128DE"/>
    <w:rsid w:val="00512960"/>
    <w:rsid w:val="00512D32"/>
    <w:rsid w:val="00512EAB"/>
    <w:rsid w:val="005130AB"/>
    <w:rsid w:val="005134E0"/>
    <w:rsid w:val="005134EE"/>
    <w:rsid w:val="005136E6"/>
    <w:rsid w:val="00513D41"/>
    <w:rsid w:val="00513FEA"/>
    <w:rsid w:val="00514200"/>
    <w:rsid w:val="00514289"/>
    <w:rsid w:val="005143CA"/>
    <w:rsid w:val="0051457C"/>
    <w:rsid w:val="005149CD"/>
    <w:rsid w:val="00515052"/>
    <w:rsid w:val="00515334"/>
    <w:rsid w:val="005155AD"/>
    <w:rsid w:val="00515BB6"/>
    <w:rsid w:val="00515C1A"/>
    <w:rsid w:val="00516243"/>
    <w:rsid w:val="0051683D"/>
    <w:rsid w:val="00517940"/>
    <w:rsid w:val="00517EF4"/>
    <w:rsid w:val="005207C6"/>
    <w:rsid w:val="00520D90"/>
    <w:rsid w:val="00520FAC"/>
    <w:rsid w:val="005219F1"/>
    <w:rsid w:val="00521C73"/>
    <w:rsid w:val="005220C5"/>
    <w:rsid w:val="00522491"/>
    <w:rsid w:val="005227AF"/>
    <w:rsid w:val="00522922"/>
    <w:rsid w:val="00522CFA"/>
    <w:rsid w:val="00523EA7"/>
    <w:rsid w:val="0052448B"/>
    <w:rsid w:val="005245D6"/>
    <w:rsid w:val="00524698"/>
    <w:rsid w:val="005248CD"/>
    <w:rsid w:val="00524909"/>
    <w:rsid w:val="00524B9C"/>
    <w:rsid w:val="00525489"/>
    <w:rsid w:val="0052622C"/>
    <w:rsid w:val="00526AD8"/>
    <w:rsid w:val="0052701F"/>
    <w:rsid w:val="0052739F"/>
    <w:rsid w:val="00527598"/>
    <w:rsid w:val="00527AEC"/>
    <w:rsid w:val="00527CA8"/>
    <w:rsid w:val="00527DA1"/>
    <w:rsid w:val="005300A7"/>
    <w:rsid w:val="00530298"/>
    <w:rsid w:val="00530B03"/>
    <w:rsid w:val="00530EFB"/>
    <w:rsid w:val="005311B9"/>
    <w:rsid w:val="0053192E"/>
    <w:rsid w:val="00531B7A"/>
    <w:rsid w:val="005320FB"/>
    <w:rsid w:val="0053221A"/>
    <w:rsid w:val="0053245B"/>
    <w:rsid w:val="00533089"/>
    <w:rsid w:val="005336D2"/>
    <w:rsid w:val="0053386B"/>
    <w:rsid w:val="005338D4"/>
    <w:rsid w:val="00533DCC"/>
    <w:rsid w:val="00534471"/>
    <w:rsid w:val="0053504C"/>
    <w:rsid w:val="005350C2"/>
    <w:rsid w:val="005352D1"/>
    <w:rsid w:val="005352EE"/>
    <w:rsid w:val="00535C17"/>
    <w:rsid w:val="00536105"/>
    <w:rsid w:val="005362FA"/>
    <w:rsid w:val="00536CA4"/>
    <w:rsid w:val="00537265"/>
    <w:rsid w:val="005374E8"/>
    <w:rsid w:val="00537B17"/>
    <w:rsid w:val="00537CCC"/>
    <w:rsid w:val="00537EAF"/>
    <w:rsid w:val="00537F9F"/>
    <w:rsid w:val="005404F5"/>
    <w:rsid w:val="00540EC9"/>
    <w:rsid w:val="00540FA1"/>
    <w:rsid w:val="00540FB0"/>
    <w:rsid w:val="0054157F"/>
    <w:rsid w:val="005418F3"/>
    <w:rsid w:val="00541A4D"/>
    <w:rsid w:val="005422F8"/>
    <w:rsid w:val="00542EE6"/>
    <w:rsid w:val="005434E8"/>
    <w:rsid w:val="005436DA"/>
    <w:rsid w:val="00543958"/>
    <w:rsid w:val="00543C70"/>
    <w:rsid w:val="0054400D"/>
    <w:rsid w:val="005443F5"/>
    <w:rsid w:val="00544B3C"/>
    <w:rsid w:val="00544C64"/>
    <w:rsid w:val="00544C95"/>
    <w:rsid w:val="005451FD"/>
    <w:rsid w:val="005452C9"/>
    <w:rsid w:val="0054572B"/>
    <w:rsid w:val="00545789"/>
    <w:rsid w:val="00545BB7"/>
    <w:rsid w:val="00545CD9"/>
    <w:rsid w:val="00545D24"/>
    <w:rsid w:val="005460CD"/>
    <w:rsid w:val="005461B9"/>
    <w:rsid w:val="005465BC"/>
    <w:rsid w:val="005466D3"/>
    <w:rsid w:val="005467D4"/>
    <w:rsid w:val="00546987"/>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48C"/>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95B"/>
    <w:rsid w:val="00555AF1"/>
    <w:rsid w:val="00555CEA"/>
    <w:rsid w:val="00555EB8"/>
    <w:rsid w:val="00555F63"/>
    <w:rsid w:val="005562DF"/>
    <w:rsid w:val="0055652F"/>
    <w:rsid w:val="00556695"/>
    <w:rsid w:val="00556920"/>
    <w:rsid w:val="00556A38"/>
    <w:rsid w:val="00556AC2"/>
    <w:rsid w:val="005573AB"/>
    <w:rsid w:val="005577A2"/>
    <w:rsid w:val="00557909"/>
    <w:rsid w:val="00557AD7"/>
    <w:rsid w:val="00557BD3"/>
    <w:rsid w:val="00557FA1"/>
    <w:rsid w:val="005600EB"/>
    <w:rsid w:val="00560142"/>
    <w:rsid w:val="00560E13"/>
    <w:rsid w:val="00561127"/>
    <w:rsid w:val="00561D77"/>
    <w:rsid w:val="00561DE1"/>
    <w:rsid w:val="00562071"/>
    <w:rsid w:val="00562BC6"/>
    <w:rsid w:val="00562F42"/>
    <w:rsid w:val="00563901"/>
    <w:rsid w:val="00563930"/>
    <w:rsid w:val="00563A1D"/>
    <w:rsid w:val="005647BD"/>
    <w:rsid w:val="00564A8B"/>
    <w:rsid w:val="00564AEC"/>
    <w:rsid w:val="00564C84"/>
    <w:rsid w:val="00565291"/>
    <w:rsid w:val="00565436"/>
    <w:rsid w:val="005654FF"/>
    <w:rsid w:val="0056571E"/>
    <w:rsid w:val="005657B5"/>
    <w:rsid w:val="00565914"/>
    <w:rsid w:val="005659F2"/>
    <w:rsid w:val="00565D61"/>
    <w:rsid w:val="00565D6E"/>
    <w:rsid w:val="0056663D"/>
    <w:rsid w:val="00566813"/>
    <w:rsid w:val="00566BAD"/>
    <w:rsid w:val="00566E12"/>
    <w:rsid w:val="0056712B"/>
    <w:rsid w:val="005676E2"/>
    <w:rsid w:val="00567F1B"/>
    <w:rsid w:val="005701B4"/>
    <w:rsid w:val="00570343"/>
    <w:rsid w:val="00570E0C"/>
    <w:rsid w:val="00571178"/>
    <w:rsid w:val="00571258"/>
    <w:rsid w:val="005715BC"/>
    <w:rsid w:val="00571934"/>
    <w:rsid w:val="00571B57"/>
    <w:rsid w:val="00571DD1"/>
    <w:rsid w:val="00571E86"/>
    <w:rsid w:val="00571EA9"/>
    <w:rsid w:val="0057221B"/>
    <w:rsid w:val="00572247"/>
    <w:rsid w:val="0057293F"/>
    <w:rsid w:val="00572A6B"/>
    <w:rsid w:val="00572E5B"/>
    <w:rsid w:val="00573247"/>
    <w:rsid w:val="0057377F"/>
    <w:rsid w:val="00574024"/>
    <w:rsid w:val="005743CC"/>
    <w:rsid w:val="00574C30"/>
    <w:rsid w:val="00574E6D"/>
    <w:rsid w:val="0057576A"/>
    <w:rsid w:val="0057600E"/>
    <w:rsid w:val="0057675C"/>
    <w:rsid w:val="00576859"/>
    <w:rsid w:val="00576934"/>
    <w:rsid w:val="00576A96"/>
    <w:rsid w:val="00576BCB"/>
    <w:rsid w:val="00576DCC"/>
    <w:rsid w:val="005770A9"/>
    <w:rsid w:val="00577224"/>
    <w:rsid w:val="0057757E"/>
    <w:rsid w:val="0058008B"/>
    <w:rsid w:val="005803C8"/>
    <w:rsid w:val="005807EF"/>
    <w:rsid w:val="00580A79"/>
    <w:rsid w:val="00580C86"/>
    <w:rsid w:val="00580C95"/>
    <w:rsid w:val="00580D5C"/>
    <w:rsid w:val="00580EBC"/>
    <w:rsid w:val="005812D7"/>
    <w:rsid w:val="005814BF"/>
    <w:rsid w:val="00581548"/>
    <w:rsid w:val="005815B2"/>
    <w:rsid w:val="005815B4"/>
    <w:rsid w:val="00581847"/>
    <w:rsid w:val="0058197D"/>
    <w:rsid w:val="00581C3A"/>
    <w:rsid w:val="00581E9D"/>
    <w:rsid w:val="00582296"/>
    <w:rsid w:val="0058246E"/>
    <w:rsid w:val="005826EF"/>
    <w:rsid w:val="00582A15"/>
    <w:rsid w:val="00582A63"/>
    <w:rsid w:val="00582B29"/>
    <w:rsid w:val="00582D63"/>
    <w:rsid w:val="00582EC5"/>
    <w:rsid w:val="00583192"/>
    <w:rsid w:val="005835DC"/>
    <w:rsid w:val="005837E6"/>
    <w:rsid w:val="005839D3"/>
    <w:rsid w:val="00583CC7"/>
    <w:rsid w:val="00583CF0"/>
    <w:rsid w:val="00583D0E"/>
    <w:rsid w:val="00583E03"/>
    <w:rsid w:val="00583F7D"/>
    <w:rsid w:val="005845B5"/>
    <w:rsid w:val="00584F1F"/>
    <w:rsid w:val="0058551B"/>
    <w:rsid w:val="00585815"/>
    <w:rsid w:val="00585BD8"/>
    <w:rsid w:val="00585F74"/>
    <w:rsid w:val="00585FA6"/>
    <w:rsid w:val="0058634D"/>
    <w:rsid w:val="0058662B"/>
    <w:rsid w:val="0058687C"/>
    <w:rsid w:val="00586BF2"/>
    <w:rsid w:val="0058746E"/>
    <w:rsid w:val="00587E3B"/>
    <w:rsid w:val="0059051F"/>
    <w:rsid w:val="005909AF"/>
    <w:rsid w:val="00590B51"/>
    <w:rsid w:val="00590E62"/>
    <w:rsid w:val="005913BE"/>
    <w:rsid w:val="0059174A"/>
    <w:rsid w:val="00591E5C"/>
    <w:rsid w:val="005921ED"/>
    <w:rsid w:val="00592649"/>
    <w:rsid w:val="00593028"/>
    <w:rsid w:val="0059318E"/>
    <w:rsid w:val="005932DD"/>
    <w:rsid w:val="0059373B"/>
    <w:rsid w:val="00593773"/>
    <w:rsid w:val="005939A2"/>
    <w:rsid w:val="00593C2D"/>
    <w:rsid w:val="00593F55"/>
    <w:rsid w:val="0059459C"/>
    <w:rsid w:val="005949CB"/>
    <w:rsid w:val="00594C94"/>
    <w:rsid w:val="00594EE9"/>
    <w:rsid w:val="0059517C"/>
    <w:rsid w:val="0059523F"/>
    <w:rsid w:val="0059539E"/>
    <w:rsid w:val="00595431"/>
    <w:rsid w:val="00595516"/>
    <w:rsid w:val="00595D75"/>
    <w:rsid w:val="00595DEF"/>
    <w:rsid w:val="0059696D"/>
    <w:rsid w:val="005972FD"/>
    <w:rsid w:val="005975E0"/>
    <w:rsid w:val="00597687"/>
    <w:rsid w:val="00597716"/>
    <w:rsid w:val="00597B37"/>
    <w:rsid w:val="005A0A95"/>
    <w:rsid w:val="005A0FF1"/>
    <w:rsid w:val="005A1031"/>
    <w:rsid w:val="005A130B"/>
    <w:rsid w:val="005A26A6"/>
    <w:rsid w:val="005A2971"/>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6D8D"/>
    <w:rsid w:val="005A70B1"/>
    <w:rsid w:val="005A7648"/>
    <w:rsid w:val="005A76AD"/>
    <w:rsid w:val="005A794D"/>
    <w:rsid w:val="005A7BA0"/>
    <w:rsid w:val="005A7BD4"/>
    <w:rsid w:val="005A7EC3"/>
    <w:rsid w:val="005B046F"/>
    <w:rsid w:val="005B084D"/>
    <w:rsid w:val="005B0CD8"/>
    <w:rsid w:val="005B103D"/>
    <w:rsid w:val="005B13D9"/>
    <w:rsid w:val="005B14B1"/>
    <w:rsid w:val="005B21BA"/>
    <w:rsid w:val="005B26E3"/>
    <w:rsid w:val="005B2B9F"/>
    <w:rsid w:val="005B2D63"/>
    <w:rsid w:val="005B33E7"/>
    <w:rsid w:val="005B36AA"/>
    <w:rsid w:val="005B36BE"/>
    <w:rsid w:val="005B3837"/>
    <w:rsid w:val="005B3E3B"/>
    <w:rsid w:val="005B422F"/>
    <w:rsid w:val="005B4809"/>
    <w:rsid w:val="005B4B51"/>
    <w:rsid w:val="005B4D2C"/>
    <w:rsid w:val="005B4EA9"/>
    <w:rsid w:val="005B4F49"/>
    <w:rsid w:val="005B5540"/>
    <w:rsid w:val="005B59D1"/>
    <w:rsid w:val="005B5AE6"/>
    <w:rsid w:val="005B5C11"/>
    <w:rsid w:val="005B5E32"/>
    <w:rsid w:val="005B5F11"/>
    <w:rsid w:val="005B5F3B"/>
    <w:rsid w:val="005B62B0"/>
    <w:rsid w:val="005B66EF"/>
    <w:rsid w:val="005B6805"/>
    <w:rsid w:val="005B6890"/>
    <w:rsid w:val="005B6D3B"/>
    <w:rsid w:val="005B6F80"/>
    <w:rsid w:val="005B709E"/>
    <w:rsid w:val="005B76DB"/>
    <w:rsid w:val="005B79B6"/>
    <w:rsid w:val="005B7A4F"/>
    <w:rsid w:val="005B7E6E"/>
    <w:rsid w:val="005C01A3"/>
    <w:rsid w:val="005C03F6"/>
    <w:rsid w:val="005C0FF6"/>
    <w:rsid w:val="005C13F9"/>
    <w:rsid w:val="005C14BC"/>
    <w:rsid w:val="005C15F4"/>
    <w:rsid w:val="005C18F1"/>
    <w:rsid w:val="005C1BAA"/>
    <w:rsid w:val="005C1EB1"/>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6F"/>
    <w:rsid w:val="005C5C84"/>
    <w:rsid w:val="005C5CED"/>
    <w:rsid w:val="005C5E93"/>
    <w:rsid w:val="005C60B9"/>
    <w:rsid w:val="005C63F4"/>
    <w:rsid w:val="005C6C09"/>
    <w:rsid w:val="005C6F2A"/>
    <w:rsid w:val="005C6FAD"/>
    <w:rsid w:val="005C723E"/>
    <w:rsid w:val="005C742E"/>
    <w:rsid w:val="005C7801"/>
    <w:rsid w:val="005D00CE"/>
    <w:rsid w:val="005D0444"/>
    <w:rsid w:val="005D0A70"/>
    <w:rsid w:val="005D0E70"/>
    <w:rsid w:val="005D165A"/>
    <w:rsid w:val="005D1B56"/>
    <w:rsid w:val="005D1DD7"/>
    <w:rsid w:val="005D209C"/>
    <w:rsid w:val="005D222C"/>
    <w:rsid w:val="005D224D"/>
    <w:rsid w:val="005D2530"/>
    <w:rsid w:val="005D2EF1"/>
    <w:rsid w:val="005D3961"/>
    <w:rsid w:val="005D3DF1"/>
    <w:rsid w:val="005D3F09"/>
    <w:rsid w:val="005D52A9"/>
    <w:rsid w:val="005D5484"/>
    <w:rsid w:val="005D5C93"/>
    <w:rsid w:val="005D61AC"/>
    <w:rsid w:val="005D6BCA"/>
    <w:rsid w:val="005D6FAE"/>
    <w:rsid w:val="005D70D0"/>
    <w:rsid w:val="005D7286"/>
    <w:rsid w:val="005D77BC"/>
    <w:rsid w:val="005D7EA9"/>
    <w:rsid w:val="005E03E7"/>
    <w:rsid w:val="005E0BCC"/>
    <w:rsid w:val="005E0C27"/>
    <w:rsid w:val="005E1254"/>
    <w:rsid w:val="005E1580"/>
    <w:rsid w:val="005E1DCB"/>
    <w:rsid w:val="005E2266"/>
    <w:rsid w:val="005E250A"/>
    <w:rsid w:val="005E28F1"/>
    <w:rsid w:val="005E2A08"/>
    <w:rsid w:val="005E3A2A"/>
    <w:rsid w:val="005E3CC6"/>
    <w:rsid w:val="005E3E81"/>
    <w:rsid w:val="005E3EC0"/>
    <w:rsid w:val="005E42C8"/>
    <w:rsid w:val="005E4516"/>
    <w:rsid w:val="005E4587"/>
    <w:rsid w:val="005E45BD"/>
    <w:rsid w:val="005E45CD"/>
    <w:rsid w:val="005E4726"/>
    <w:rsid w:val="005E48FE"/>
    <w:rsid w:val="005E49B8"/>
    <w:rsid w:val="005E512C"/>
    <w:rsid w:val="005E584E"/>
    <w:rsid w:val="005E6005"/>
    <w:rsid w:val="005E64B3"/>
    <w:rsid w:val="005E67E6"/>
    <w:rsid w:val="005E686E"/>
    <w:rsid w:val="005E692F"/>
    <w:rsid w:val="005E70D7"/>
    <w:rsid w:val="005E7285"/>
    <w:rsid w:val="005E7808"/>
    <w:rsid w:val="005E7DAD"/>
    <w:rsid w:val="005F0130"/>
    <w:rsid w:val="005F01A1"/>
    <w:rsid w:val="005F0667"/>
    <w:rsid w:val="005F07C4"/>
    <w:rsid w:val="005F15E9"/>
    <w:rsid w:val="005F1D45"/>
    <w:rsid w:val="005F1F06"/>
    <w:rsid w:val="005F2651"/>
    <w:rsid w:val="005F29A7"/>
    <w:rsid w:val="005F2A28"/>
    <w:rsid w:val="005F2CBE"/>
    <w:rsid w:val="005F2DE0"/>
    <w:rsid w:val="005F35DE"/>
    <w:rsid w:val="005F36CF"/>
    <w:rsid w:val="005F3B21"/>
    <w:rsid w:val="005F4070"/>
    <w:rsid w:val="005F4331"/>
    <w:rsid w:val="005F483F"/>
    <w:rsid w:val="005F484A"/>
    <w:rsid w:val="005F4987"/>
    <w:rsid w:val="005F4F56"/>
    <w:rsid w:val="005F50D0"/>
    <w:rsid w:val="005F510F"/>
    <w:rsid w:val="005F6153"/>
    <w:rsid w:val="005F6852"/>
    <w:rsid w:val="005F6BC0"/>
    <w:rsid w:val="005F730C"/>
    <w:rsid w:val="005F73B0"/>
    <w:rsid w:val="005F74A3"/>
    <w:rsid w:val="005F7B49"/>
    <w:rsid w:val="006001DB"/>
    <w:rsid w:val="006002C1"/>
    <w:rsid w:val="006003BB"/>
    <w:rsid w:val="00601028"/>
    <w:rsid w:val="0060163B"/>
    <w:rsid w:val="00601917"/>
    <w:rsid w:val="00601DB4"/>
    <w:rsid w:val="00602426"/>
    <w:rsid w:val="00602AC9"/>
    <w:rsid w:val="00602B7B"/>
    <w:rsid w:val="00602DD2"/>
    <w:rsid w:val="0060333A"/>
    <w:rsid w:val="00603F94"/>
    <w:rsid w:val="0060413B"/>
    <w:rsid w:val="0060441A"/>
    <w:rsid w:val="00604738"/>
    <w:rsid w:val="00604A8E"/>
    <w:rsid w:val="00604F44"/>
    <w:rsid w:val="00605289"/>
    <w:rsid w:val="0060531F"/>
    <w:rsid w:val="006057CF"/>
    <w:rsid w:val="00605919"/>
    <w:rsid w:val="00605B90"/>
    <w:rsid w:val="00605F60"/>
    <w:rsid w:val="006064D5"/>
    <w:rsid w:val="0060661B"/>
    <w:rsid w:val="00606A45"/>
    <w:rsid w:val="0060799C"/>
    <w:rsid w:val="00607D37"/>
    <w:rsid w:val="0061011F"/>
    <w:rsid w:val="00610178"/>
    <w:rsid w:val="0061038A"/>
    <w:rsid w:val="00610CB8"/>
    <w:rsid w:val="00610F54"/>
    <w:rsid w:val="00610FEB"/>
    <w:rsid w:val="00610FF6"/>
    <w:rsid w:val="0061162A"/>
    <w:rsid w:val="00611718"/>
    <w:rsid w:val="0061191A"/>
    <w:rsid w:val="006119B3"/>
    <w:rsid w:val="00611E4D"/>
    <w:rsid w:val="006121FB"/>
    <w:rsid w:val="006123BE"/>
    <w:rsid w:val="006126F4"/>
    <w:rsid w:val="006129FA"/>
    <w:rsid w:val="00612A99"/>
    <w:rsid w:val="006131DD"/>
    <w:rsid w:val="0061347A"/>
    <w:rsid w:val="0061367D"/>
    <w:rsid w:val="006139F1"/>
    <w:rsid w:val="00613E9A"/>
    <w:rsid w:val="0061420F"/>
    <w:rsid w:val="0061427E"/>
    <w:rsid w:val="006146F1"/>
    <w:rsid w:val="00614DBB"/>
    <w:rsid w:val="00614DC7"/>
    <w:rsid w:val="00614F73"/>
    <w:rsid w:val="0061544C"/>
    <w:rsid w:val="006154DF"/>
    <w:rsid w:val="006159BE"/>
    <w:rsid w:val="00615B84"/>
    <w:rsid w:val="00615DA4"/>
    <w:rsid w:val="00616012"/>
    <w:rsid w:val="00616091"/>
    <w:rsid w:val="006162D2"/>
    <w:rsid w:val="006165D3"/>
    <w:rsid w:val="00616810"/>
    <w:rsid w:val="00616D4A"/>
    <w:rsid w:val="00616D64"/>
    <w:rsid w:val="006176D4"/>
    <w:rsid w:val="006177EF"/>
    <w:rsid w:val="006200F7"/>
    <w:rsid w:val="00620A54"/>
    <w:rsid w:val="00620CFE"/>
    <w:rsid w:val="00620E2A"/>
    <w:rsid w:val="00620EE5"/>
    <w:rsid w:val="0062155F"/>
    <w:rsid w:val="006216AD"/>
    <w:rsid w:val="00621C3C"/>
    <w:rsid w:val="00621F29"/>
    <w:rsid w:val="00621FE5"/>
    <w:rsid w:val="00622479"/>
    <w:rsid w:val="006225BE"/>
    <w:rsid w:val="00622703"/>
    <w:rsid w:val="0062292D"/>
    <w:rsid w:val="00622FAD"/>
    <w:rsid w:val="00623E50"/>
    <w:rsid w:val="00624AED"/>
    <w:rsid w:val="00624BB9"/>
    <w:rsid w:val="006253A6"/>
    <w:rsid w:val="00625521"/>
    <w:rsid w:val="0062673B"/>
    <w:rsid w:val="00626C02"/>
    <w:rsid w:val="00626D8A"/>
    <w:rsid w:val="00627095"/>
    <w:rsid w:val="00627144"/>
    <w:rsid w:val="00627CAC"/>
    <w:rsid w:val="00630297"/>
    <w:rsid w:val="006302C7"/>
    <w:rsid w:val="00630436"/>
    <w:rsid w:val="00630577"/>
    <w:rsid w:val="00630750"/>
    <w:rsid w:val="0063091A"/>
    <w:rsid w:val="00630CC5"/>
    <w:rsid w:val="00631405"/>
    <w:rsid w:val="0063153E"/>
    <w:rsid w:val="00631FB9"/>
    <w:rsid w:val="006320DB"/>
    <w:rsid w:val="006321EF"/>
    <w:rsid w:val="00632270"/>
    <w:rsid w:val="00632390"/>
    <w:rsid w:val="00632D90"/>
    <w:rsid w:val="00632F81"/>
    <w:rsid w:val="006338FB"/>
    <w:rsid w:val="006339DB"/>
    <w:rsid w:val="006344F4"/>
    <w:rsid w:val="0063472D"/>
    <w:rsid w:val="00634B08"/>
    <w:rsid w:val="00634E6F"/>
    <w:rsid w:val="00635448"/>
    <w:rsid w:val="00635487"/>
    <w:rsid w:val="00635C35"/>
    <w:rsid w:val="00635D0A"/>
    <w:rsid w:val="006362DD"/>
    <w:rsid w:val="0063636C"/>
    <w:rsid w:val="0063637D"/>
    <w:rsid w:val="00636A43"/>
    <w:rsid w:val="00636B65"/>
    <w:rsid w:val="0063761C"/>
    <w:rsid w:val="0063762C"/>
    <w:rsid w:val="006378D5"/>
    <w:rsid w:val="00637EBD"/>
    <w:rsid w:val="00637F00"/>
    <w:rsid w:val="00640150"/>
    <w:rsid w:val="00640173"/>
    <w:rsid w:val="00640AE5"/>
    <w:rsid w:val="0064171D"/>
    <w:rsid w:val="00641B3A"/>
    <w:rsid w:val="00641B7F"/>
    <w:rsid w:val="00641DB9"/>
    <w:rsid w:val="00641E5E"/>
    <w:rsid w:val="00641E8C"/>
    <w:rsid w:val="00642269"/>
    <w:rsid w:val="0064283C"/>
    <w:rsid w:val="00642879"/>
    <w:rsid w:val="00642A25"/>
    <w:rsid w:val="0064302F"/>
    <w:rsid w:val="006432CB"/>
    <w:rsid w:val="006437A0"/>
    <w:rsid w:val="00643B34"/>
    <w:rsid w:val="00643E13"/>
    <w:rsid w:val="0064448B"/>
    <w:rsid w:val="00645511"/>
    <w:rsid w:val="006456B1"/>
    <w:rsid w:val="00645BFC"/>
    <w:rsid w:val="00646469"/>
    <w:rsid w:val="006478BC"/>
    <w:rsid w:val="006479CC"/>
    <w:rsid w:val="00647A35"/>
    <w:rsid w:val="00647AAE"/>
    <w:rsid w:val="00647AEE"/>
    <w:rsid w:val="00647B11"/>
    <w:rsid w:val="006503F4"/>
    <w:rsid w:val="006506ED"/>
    <w:rsid w:val="00650DAF"/>
    <w:rsid w:val="00651185"/>
    <w:rsid w:val="00651304"/>
    <w:rsid w:val="0065141E"/>
    <w:rsid w:val="00651437"/>
    <w:rsid w:val="006519FB"/>
    <w:rsid w:val="00651A80"/>
    <w:rsid w:val="006521BD"/>
    <w:rsid w:val="0065241A"/>
    <w:rsid w:val="006524E5"/>
    <w:rsid w:val="0065292F"/>
    <w:rsid w:val="00652A07"/>
    <w:rsid w:val="00652BC1"/>
    <w:rsid w:val="006531A5"/>
    <w:rsid w:val="006531DD"/>
    <w:rsid w:val="00653B63"/>
    <w:rsid w:val="00653EC6"/>
    <w:rsid w:val="00654175"/>
    <w:rsid w:val="0065424E"/>
    <w:rsid w:val="00654313"/>
    <w:rsid w:val="00655686"/>
    <w:rsid w:val="00655A76"/>
    <w:rsid w:val="00655DF3"/>
    <w:rsid w:val="00655FBA"/>
    <w:rsid w:val="0065602D"/>
    <w:rsid w:val="00656624"/>
    <w:rsid w:val="00656F6D"/>
    <w:rsid w:val="006574AC"/>
    <w:rsid w:val="006574B3"/>
    <w:rsid w:val="00657B32"/>
    <w:rsid w:val="00657F0A"/>
    <w:rsid w:val="0066090C"/>
    <w:rsid w:val="00660944"/>
    <w:rsid w:val="00660F51"/>
    <w:rsid w:val="006615C7"/>
    <w:rsid w:val="006617B6"/>
    <w:rsid w:val="006619A4"/>
    <w:rsid w:val="006621D7"/>
    <w:rsid w:val="006623E4"/>
    <w:rsid w:val="006625C2"/>
    <w:rsid w:val="00662E72"/>
    <w:rsid w:val="006632A6"/>
    <w:rsid w:val="00663728"/>
    <w:rsid w:val="00663952"/>
    <w:rsid w:val="00663B9A"/>
    <w:rsid w:val="00664723"/>
    <w:rsid w:val="00664A32"/>
    <w:rsid w:val="00665001"/>
    <w:rsid w:val="006657D6"/>
    <w:rsid w:val="00665E10"/>
    <w:rsid w:val="00665FC6"/>
    <w:rsid w:val="00666894"/>
    <w:rsid w:val="006668F2"/>
    <w:rsid w:val="00666D32"/>
    <w:rsid w:val="00667305"/>
    <w:rsid w:val="00667B49"/>
    <w:rsid w:val="00667BBE"/>
    <w:rsid w:val="00667CD5"/>
    <w:rsid w:val="00667E2D"/>
    <w:rsid w:val="006701AB"/>
    <w:rsid w:val="006702A9"/>
    <w:rsid w:val="00670CBB"/>
    <w:rsid w:val="006711A0"/>
    <w:rsid w:val="006712AD"/>
    <w:rsid w:val="00671345"/>
    <w:rsid w:val="00672014"/>
    <w:rsid w:val="006728DA"/>
    <w:rsid w:val="00672A33"/>
    <w:rsid w:val="00672E98"/>
    <w:rsid w:val="0067379E"/>
    <w:rsid w:val="00673A2D"/>
    <w:rsid w:val="00673ADF"/>
    <w:rsid w:val="00673D69"/>
    <w:rsid w:val="00673E5A"/>
    <w:rsid w:val="00673FAA"/>
    <w:rsid w:val="006742E8"/>
    <w:rsid w:val="00674421"/>
    <w:rsid w:val="00674926"/>
    <w:rsid w:val="00674BE3"/>
    <w:rsid w:val="00674CC7"/>
    <w:rsid w:val="00674FAB"/>
    <w:rsid w:val="00675A4C"/>
    <w:rsid w:val="00675B05"/>
    <w:rsid w:val="00675F80"/>
    <w:rsid w:val="0067640D"/>
    <w:rsid w:val="00676A1C"/>
    <w:rsid w:val="00676B74"/>
    <w:rsid w:val="00676F7A"/>
    <w:rsid w:val="0067757B"/>
    <w:rsid w:val="00677A4E"/>
    <w:rsid w:val="00677C8A"/>
    <w:rsid w:val="00680B00"/>
    <w:rsid w:val="00680E3F"/>
    <w:rsid w:val="00681A72"/>
    <w:rsid w:val="00681ABD"/>
    <w:rsid w:val="00681B8D"/>
    <w:rsid w:val="00681CE7"/>
    <w:rsid w:val="00682033"/>
    <w:rsid w:val="0068203E"/>
    <w:rsid w:val="0068233E"/>
    <w:rsid w:val="00683020"/>
    <w:rsid w:val="0068353D"/>
    <w:rsid w:val="0068357C"/>
    <w:rsid w:val="006837EC"/>
    <w:rsid w:val="006839DD"/>
    <w:rsid w:val="00683BA3"/>
    <w:rsid w:val="00683EC4"/>
    <w:rsid w:val="006846D2"/>
    <w:rsid w:val="00684B02"/>
    <w:rsid w:val="00684B3B"/>
    <w:rsid w:val="00684CC8"/>
    <w:rsid w:val="006850B9"/>
    <w:rsid w:val="00685213"/>
    <w:rsid w:val="0068555E"/>
    <w:rsid w:val="0068562A"/>
    <w:rsid w:val="00685740"/>
    <w:rsid w:val="0068589B"/>
    <w:rsid w:val="00685C98"/>
    <w:rsid w:val="00686550"/>
    <w:rsid w:val="006865BF"/>
    <w:rsid w:val="00686B0A"/>
    <w:rsid w:val="00686FBD"/>
    <w:rsid w:val="00687018"/>
    <w:rsid w:val="0068706D"/>
    <w:rsid w:val="00687215"/>
    <w:rsid w:val="00687395"/>
    <w:rsid w:val="00687529"/>
    <w:rsid w:val="0068755A"/>
    <w:rsid w:val="006875F4"/>
    <w:rsid w:val="00687736"/>
    <w:rsid w:val="00687F11"/>
    <w:rsid w:val="006908D7"/>
    <w:rsid w:val="00690C25"/>
    <w:rsid w:val="00690E1B"/>
    <w:rsid w:val="00691433"/>
    <w:rsid w:val="00691656"/>
    <w:rsid w:val="00691660"/>
    <w:rsid w:val="00691D19"/>
    <w:rsid w:val="006920D5"/>
    <w:rsid w:val="00692943"/>
    <w:rsid w:val="00692CCE"/>
    <w:rsid w:val="00693808"/>
    <w:rsid w:val="00693AF4"/>
    <w:rsid w:val="00694253"/>
    <w:rsid w:val="006942E4"/>
    <w:rsid w:val="0069444E"/>
    <w:rsid w:val="006947F9"/>
    <w:rsid w:val="00694837"/>
    <w:rsid w:val="006953C0"/>
    <w:rsid w:val="00695599"/>
    <w:rsid w:val="006956BF"/>
    <w:rsid w:val="00695877"/>
    <w:rsid w:val="00695E83"/>
    <w:rsid w:val="00695FB9"/>
    <w:rsid w:val="006964EA"/>
    <w:rsid w:val="00696634"/>
    <w:rsid w:val="00697469"/>
    <w:rsid w:val="00697788"/>
    <w:rsid w:val="006A0AD0"/>
    <w:rsid w:val="006A11D9"/>
    <w:rsid w:val="006A145C"/>
    <w:rsid w:val="006A243F"/>
    <w:rsid w:val="006A260F"/>
    <w:rsid w:val="006A29D4"/>
    <w:rsid w:val="006A30C1"/>
    <w:rsid w:val="006A30CC"/>
    <w:rsid w:val="006A329F"/>
    <w:rsid w:val="006A39B7"/>
    <w:rsid w:val="006A4681"/>
    <w:rsid w:val="006A46DF"/>
    <w:rsid w:val="006A4CD0"/>
    <w:rsid w:val="006A4F53"/>
    <w:rsid w:val="006A514B"/>
    <w:rsid w:val="006A54C5"/>
    <w:rsid w:val="006A5666"/>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2A49"/>
    <w:rsid w:val="006B2FEC"/>
    <w:rsid w:val="006B35C0"/>
    <w:rsid w:val="006B35F1"/>
    <w:rsid w:val="006B3645"/>
    <w:rsid w:val="006B38D3"/>
    <w:rsid w:val="006B3AD7"/>
    <w:rsid w:val="006B3F94"/>
    <w:rsid w:val="006B4043"/>
    <w:rsid w:val="006B43C1"/>
    <w:rsid w:val="006B43D9"/>
    <w:rsid w:val="006B44A6"/>
    <w:rsid w:val="006B4B50"/>
    <w:rsid w:val="006B4B9A"/>
    <w:rsid w:val="006B4BF9"/>
    <w:rsid w:val="006B4F72"/>
    <w:rsid w:val="006B5A6B"/>
    <w:rsid w:val="006B5C1C"/>
    <w:rsid w:val="006B64AF"/>
    <w:rsid w:val="006B6835"/>
    <w:rsid w:val="006B6E03"/>
    <w:rsid w:val="006B7045"/>
    <w:rsid w:val="006B71E8"/>
    <w:rsid w:val="006B726C"/>
    <w:rsid w:val="006B732A"/>
    <w:rsid w:val="006B784C"/>
    <w:rsid w:val="006C0045"/>
    <w:rsid w:val="006C011B"/>
    <w:rsid w:val="006C013F"/>
    <w:rsid w:val="006C0409"/>
    <w:rsid w:val="006C042F"/>
    <w:rsid w:val="006C0715"/>
    <w:rsid w:val="006C0860"/>
    <w:rsid w:val="006C244D"/>
    <w:rsid w:val="006C2891"/>
    <w:rsid w:val="006C2E5C"/>
    <w:rsid w:val="006C3064"/>
    <w:rsid w:val="006C30F2"/>
    <w:rsid w:val="006C3208"/>
    <w:rsid w:val="006C336E"/>
    <w:rsid w:val="006C33C9"/>
    <w:rsid w:val="006C3470"/>
    <w:rsid w:val="006C35F2"/>
    <w:rsid w:val="006C3B41"/>
    <w:rsid w:val="006C3DD9"/>
    <w:rsid w:val="006C42D1"/>
    <w:rsid w:val="006C431F"/>
    <w:rsid w:val="006C43DD"/>
    <w:rsid w:val="006C4B8C"/>
    <w:rsid w:val="006C4DD3"/>
    <w:rsid w:val="006C5632"/>
    <w:rsid w:val="006C568F"/>
    <w:rsid w:val="006C56FD"/>
    <w:rsid w:val="006C5C0A"/>
    <w:rsid w:val="006C5E59"/>
    <w:rsid w:val="006C6080"/>
    <w:rsid w:val="006C6593"/>
    <w:rsid w:val="006C6AC7"/>
    <w:rsid w:val="006C6E5D"/>
    <w:rsid w:val="006C72E0"/>
    <w:rsid w:val="006C74E7"/>
    <w:rsid w:val="006C7875"/>
    <w:rsid w:val="006D04AD"/>
    <w:rsid w:val="006D061F"/>
    <w:rsid w:val="006D08F5"/>
    <w:rsid w:val="006D0E53"/>
    <w:rsid w:val="006D11C3"/>
    <w:rsid w:val="006D12DA"/>
    <w:rsid w:val="006D1512"/>
    <w:rsid w:val="006D1546"/>
    <w:rsid w:val="006D17AE"/>
    <w:rsid w:val="006D1B1C"/>
    <w:rsid w:val="006D1B41"/>
    <w:rsid w:val="006D1D36"/>
    <w:rsid w:val="006D1FFE"/>
    <w:rsid w:val="006D214B"/>
    <w:rsid w:val="006D228F"/>
    <w:rsid w:val="006D23A6"/>
    <w:rsid w:val="006D2835"/>
    <w:rsid w:val="006D28F3"/>
    <w:rsid w:val="006D2F35"/>
    <w:rsid w:val="006D302E"/>
    <w:rsid w:val="006D3952"/>
    <w:rsid w:val="006D3A37"/>
    <w:rsid w:val="006D5233"/>
    <w:rsid w:val="006D533E"/>
    <w:rsid w:val="006D5737"/>
    <w:rsid w:val="006D60EA"/>
    <w:rsid w:val="006D6171"/>
    <w:rsid w:val="006D61E5"/>
    <w:rsid w:val="006D6219"/>
    <w:rsid w:val="006D62E4"/>
    <w:rsid w:val="006D661D"/>
    <w:rsid w:val="006D684E"/>
    <w:rsid w:val="006D6FD9"/>
    <w:rsid w:val="006D748F"/>
    <w:rsid w:val="006D7501"/>
    <w:rsid w:val="006D7A23"/>
    <w:rsid w:val="006D7FF6"/>
    <w:rsid w:val="006E0180"/>
    <w:rsid w:val="006E0275"/>
    <w:rsid w:val="006E0D61"/>
    <w:rsid w:val="006E0FD1"/>
    <w:rsid w:val="006E117E"/>
    <w:rsid w:val="006E14AE"/>
    <w:rsid w:val="006E1545"/>
    <w:rsid w:val="006E15A3"/>
    <w:rsid w:val="006E1DC2"/>
    <w:rsid w:val="006E1F81"/>
    <w:rsid w:val="006E2055"/>
    <w:rsid w:val="006E26AF"/>
    <w:rsid w:val="006E330D"/>
    <w:rsid w:val="006E3CE7"/>
    <w:rsid w:val="006E3FED"/>
    <w:rsid w:val="006E4211"/>
    <w:rsid w:val="006E45D1"/>
    <w:rsid w:val="006E4863"/>
    <w:rsid w:val="006E5173"/>
    <w:rsid w:val="006E54B7"/>
    <w:rsid w:val="006E5644"/>
    <w:rsid w:val="006E568C"/>
    <w:rsid w:val="006E5767"/>
    <w:rsid w:val="006E5A3D"/>
    <w:rsid w:val="006E5B73"/>
    <w:rsid w:val="006E5B86"/>
    <w:rsid w:val="006E5F7F"/>
    <w:rsid w:val="006E6750"/>
    <w:rsid w:val="006E73E8"/>
    <w:rsid w:val="006E7AF5"/>
    <w:rsid w:val="006F0583"/>
    <w:rsid w:val="006F060E"/>
    <w:rsid w:val="006F0627"/>
    <w:rsid w:val="006F06DC"/>
    <w:rsid w:val="006F0F62"/>
    <w:rsid w:val="006F110F"/>
    <w:rsid w:val="006F18FE"/>
    <w:rsid w:val="006F1BAB"/>
    <w:rsid w:val="006F1DCE"/>
    <w:rsid w:val="006F2C3B"/>
    <w:rsid w:val="006F310C"/>
    <w:rsid w:val="006F3C76"/>
    <w:rsid w:val="006F40D8"/>
    <w:rsid w:val="006F4253"/>
    <w:rsid w:val="006F479E"/>
    <w:rsid w:val="006F4DEC"/>
    <w:rsid w:val="006F4E25"/>
    <w:rsid w:val="006F50E3"/>
    <w:rsid w:val="006F51B8"/>
    <w:rsid w:val="006F5282"/>
    <w:rsid w:val="006F5441"/>
    <w:rsid w:val="006F55E0"/>
    <w:rsid w:val="006F5CCF"/>
    <w:rsid w:val="006F63BB"/>
    <w:rsid w:val="006F6719"/>
    <w:rsid w:val="006F6D50"/>
    <w:rsid w:val="006F6E4A"/>
    <w:rsid w:val="006F71CA"/>
    <w:rsid w:val="006F7653"/>
    <w:rsid w:val="007007CA"/>
    <w:rsid w:val="00700C1E"/>
    <w:rsid w:val="0070113F"/>
    <w:rsid w:val="007015F1"/>
    <w:rsid w:val="00701703"/>
    <w:rsid w:val="00701B75"/>
    <w:rsid w:val="00702E0D"/>
    <w:rsid w:val="00702E74"/>
    <w:rsid w:val="00702FC6"/>
    <w:rsid w:val="00703B22"/>
    <w:rsid w:val="00703B7B"/>
    <w:rsid w:val="00703C3C"/>
    <w:rsid w:val="00704027"/>
    <w:rsid w:val="00704807"/>
    <w:rsid w:val="00704DFD"/>
    <w:rsid w:val="00705633"/>
    <w:rsid w:val="0070566F"/>
    <w:rsid w:val="007061A7"/>
    <w:rsid w:val="0070625A"/>
    <w:rsid w:val="00706585"/>
    <w:rsid w:val="00706817"/>
    <w:rsid w:val="00706B17"/>
    <w:rsid w:val="00706E32"/>
    <w:rsid w:val="00707009"/>
    <w:rsid w:val="007070E9"/>
    <w:rsid w:val="00707571"/>
    <w:rsid w:val="007077BB"/>
    <w:rsid w:val="00710310"/>
    <w:rsid w:val="007104AB"/>
    <w:rsid w:val="0071060E"/>
    <w:rsid w:val="007108DF"/>
    <w:rsid w:val="00710AD3"/>
    <w:rsid w:val="00710D26"/>
    <w:rsid w:val="00710E9B"/>
    <w:rsid w:val="007115D9"/>
    <w:rsid w:val="00711CA1"/>
    <w:rsid w:val="00711D39"/>
    <w:rsid w:val="00711F10"/>
    <w:rsid w:val="00711F69"/>
    <w:rsid w:val="007125B2"/>
    <w:rsid w:val="00712AB8"/>
    <w:rsid w:val="00712D84"/>
    <w:rsid w:val="00713542"/>
    <w:rsid w:val="007135B5"/>
    <w:rsid w:val="0071366D"/>
    <w:rsid w:val="0071389D"/>
    <w:rsid w:val="00713B3F"/>
    <w:rsid w:val="007145B3"/>
    <w:rsid w:val="0071465A"/>
    <w:rsid w:val="00714A88"/>
    <w:rsid w:val="00714BE5"/>
    <w:rsid w:val="00714FAF"/>
    <w:rsid w:val="00715284"/>
    <w:rsid w:val="007155F5"/>
    <w:rsid w:val="007159D6"/>
    <w:rsid w:val="00715D1D"/>
    <w:rsid w:val="00715E3D"/>
    <w:rsid w:val="0071670D"/>
    <w:rsid w:val="0071671F"/>
    <w:rsid w:val="00716843"/>
    <w:rsid w:val="0071783F"/>
    <w:rsid w:val="00717964"/>
    <w:rsid w:val="00717B07"/>
    <w:rsid w:val="00717F62"/>
    <w:rsid w:val="007200B2"/>
    <w:rsid w:val="007200F0"/>
    <w:rsid w:val="007202AF"/>
    <w:rsid w:val="007216C7"/>
    <w:rsid w:val="0072186E"/>
    <w:rsid w:val="00721DDF"/>
    <w:rsid w:val="00721E1B"/>
    <w:rsid w:val="007223B4"/>
    <w:rsid w:val="0072250E"/>
    <w:rsid w:val="007231FF"/>
    <w:rsid w:val="0072361F"/>
    <w:rsid w:val="0072390D"/>
    <w:rsid w:val="007239C5"/>
    <w:rsid w:val="00723D84"/>
    <w:rsid w:val="007241C9"/>
    <w:rsid w:val="0072448C"/>
    <w:rsid w:val="0072475B"/>
    <w:rsid w:val="00724866"/>
    <w:rsid w:val="007249C4"/>
    <w:rsid w:val="00724A07"/>
    <w:rsid w:val="00724A65"/>
    <w:rsid w:val="00724FC8"/>
    <w:rsid w:val="007250D0"/>
    <w:rsid w:val="00725117"/>
    <w:rsid w:val="00725DA7"/>
    <w:rsid w:val="007260E3"/>
    <w:rsid w:val="007267FC"/>
    <w:rsid w:val="00726DA4"/>
    <w:rsid w:val="007275B8"/>
    <w:rsid w:val="00727675"/>
    <w:rsid w:val="007277CB"/>
    <w:rsid w:val="00727B6B"/>
    <w:rsid w:val="00727DC9"/>
    <w:rsid w:val="00727ECD"/>
    <w:rsid w:val="0073010F"/>
    <w:rsid w:val="0073076E"/>
    <w:rsid w:val="00730E1B"/>
    <w:rsid w:val="00730EE0"/>
    <w:rsid w:val="00731500"/>
    <w:rsid w:val="00731741"/>
    <w:rsid w:val="00731E53"/>
    <w:rsid w:val="0073237A"/>
    <w:rsid w:val="0073251E"/>
    <w:rsid w:val="00732976"/>
    <w:rsid w:val="00732A82"/>
    <w:rsid w:val="00732B5A"/>
    <w:rsid w:val="0073347A"/>
    <w:rsid w:val="0073384D"/>
    <w:rsid w:val="00733FEA"/>
    <w:rsid w:val="0073481B"/>
    <w:rsid w:val="00734BB9"/>
    <w:rsid w:val="00734F99"/>
    <w:rsid w:val="007358DB"/>
    <w:rsid w:val="00735B4A"/>
    <w:rsid w:val="00735C3B"/>
    <w:rsid w:val="00735D83"/>
    <w:rsid w:val="007363A0"/>
    <w:rsid w:val="007367DC"/>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749"/>
    <w:rsid w:val="00742975"/>
    <w:rsid w:val="00742DF8"/>
    <w:rsid w:val="007432CD"/>
    <w:rsid w:val="00743447"/>
    <w:rsid w:val="007437ED"/>
    <w:rsid w:val="007439B7"/>
    <w:rsid w:val="00743A46"/>
    <w:rsid w:val="00743F69"/>
    <w:rsid w:val="00744203"/>
    <w:rsid w:val="00744767"/>
    <w:rsid w:val="00744A4D"/>
    <w:rsid w:val="00744B1B"/>
    <w:rsid w:val="00744DDB"/>
    <w:rsid w:val="00745199"/>
    <w:rsid w:val="007457FA"/>
    <w:rsid w:val="0074590F"/>
    <w:rsid w:val="00745C47"/>
    <w:rsid w:val="00745CF2"/>
    <w:rsid w:val="00745E92"/>
    <w:rsid w:val="00745F0E"/>
    <w:rsid w:val="007464EF"/>
    <w:rsid w:val="00746887"/>
    <w:rsid w:val="00746919"/>
    <w:rsid w:val="0074767D"/>
    <w:rsid w:val="00747926"/>
    <w:rsid w:val="00747B98"/>
    <w:rsid w:val="0075048D"/>
    <w:rsid w:val="00750703"/>
    <w:rsid w:val="00750A29"/>
    <w:rsid w:val="00750E79"/>
    <w:rsid w:val="00751D9B"/>
    <w:rsid w:val="00751E2C"/>
    <w:rsid w:val="007521F7"/>
    <w:rsid w:val="00752323"/>
    <w:rsid w:val="007524D3"/>
    <w:rsid w:val="00752684"/>
    <w:rsid w:val="007538E3"/>
    <w:rsid w:val="00753A9C"/>
    <w:rsid w:val="007540A6"/>
    <w:rsid w:val="007547F8"/>
    <w:rsid w:val="00754802"/>
    <w:rsid w:val="00754947"/>
    <w:rsid w:val="007550DC"/>
    <w:rsid w:val="00755160"/>
    <w:rsid w:val="00755506"/>
    <w:rsid w:val="00755545"/>
    <w:rsid w:val="00755AB8"/>
    <w:rsid w:val="00755B3C"/>
    <w:rsid w:val="00755E67"/>
    <w:rsid w:val="007563AE"/>
    <w:rsid w:val="0075642D"/>
    <w:rsid w:val="00756442"/>
    <w:rsid w:val="00756539"/>
    <w:rsid w:val="00756A40"/>
    <w:rsid w:val="00756ACF"/>
    <w:rsid w:val="00756D6C"/>
    <w:rsid w:val="0075736D"/>
    <w:rsid w:val="00757806"/>
    <w:rsid w:val="0075782F"/>
    <w:rsid w:val="007578C4"/>
    <w:rsid w:val="007601B5"/>
    <w:rsid w:val="0076029D"/>
    <w:rsid w:val="0076060A"/>
    <w:rsid w:val="00760677"/>
    <w:rsid w:val="00760EEE"/>
    <w:rsid w:val="007614D2"/>
    <w:rsid w:val="00761D3D"/>
    <w:rsid w:val="00761D51"/>
    <w:rsid w:val="00761E14"/>
    <w:rsid w:val="00761E2C"/>
    <w:rsid w:val="0076276A"/>
    <w:rsid w:val="00762852"/>
    <w:rsid w:val="00762A2C"/>
    <w:rsid w:val="00762D4F"/>
    <w:rsid w:val="007635B7"/>
    <w:rsid w:val="00763C7C"/>
    <w:rsid w:val="0076409D"/>
    <w:rsid w:val="0076443A"/>
    <w:rsid w:val="007645DC"/>
    <w:rsid w:val="007649AD"/>
    <w:rsid w:val="00764A6B"/>
    <w:rsid w:val="00764DFF"/>
    <w:rsid w:val="00764ED1"/>
    <w:rsid w:val="00765056"/>
    <w:rsid w:val="007653DC"/>
    <w:rsid w:val="007657D2"/>
    <w:rsid w:val="00766993"/>
    <w:rsid w:val="00766E50"/>
    <w:rsid w:val="00767156"/>
    <w:rsid w:val="00767E3B"/>
    <w:rsid w:val="007708AC"/>
    <w:rsid w:val="00770A6A"/>
    <w:rsid w:val="007711FC"/>
    <w:rsid w:val="007712B1"/>
    <w:rsid w:val="007712C0"/>
    <w:rsid w:val="00771890"/>
    <w:rsid w:val="007719FF"/>
    <w:rsid w:val="00771ADC"/>
    <w:rsid w:val="00771B5D"/>
    <w:rsid w:val="00771D7B"/>
    <w:rsid w:val="007721B2"/>
    <w:rsid w:val="007735BD"/>
    <w:rsid w:val="00773976"/>
    <w:rsid w:val="00773B0E"/>
    <w:rsid w:val="007741EF"/>
    <w:rsid w:val="00774503"/>
    <w:rsid w:val="0077479F"/>
    <w:rsid w:val="00774815"/>
    <w:rsid w:val="00775087"/>
    <w:rsid w:val="00775790"/>
    <w:rsid w:val="00775DEE"/>
    <w:rsid w:val="00775E2B"/>
    <w:rsid w:val="007763FA"/>
    <w:rsid w:val="00776B22"/>
    <w:rsid w:val="00776C24"/>
    <w:rsid w:val="0077737B"/>
    <w:rsid w:val="00777609"/>
    <w:rsid w:val="00777614"/>
    <w:rsid w:val="00777715"/>
    <w:rsid w:val="0077773F"/>
    <w:rsid w:val="007777C3"/>
    <w:rsid w:val="007777F1"/>
    <w:rsid w:val="00777833"/>
    <w:rsid w:val="00777836"/>
    <w:rsid w:val="0077790B"/>
    <w:rsid w:val="00781231"/>
    <w:rsid w:val="007812A6"/>
    <w:rsid w:val="007813BE"/>
    <w:rsid w:val="00781778"/>
    <w:rsid w:val="00781B82"/>
    <w:rsid w:val="00781D42"/>
    <w:rsid w:val="00782395"/>
    <w:rsid w:val="00782585"/>
    <w:rsid w:val="00782815"/>
    <w:rsid w:val="00782898"/>
    <w:rsid w:val="007829EF"/>
    <w:rsid w:val="00782A88"/>
    <w:rsid w:val="00782C04"/>
    <w:rsid w:val="00782EFB"/>
    <w:rsid w:val="00783087"/>
    <w:rsid w:val="00783B5B"/>
    <w:rsid w:val="00783BAE"/>
    <w:rsid w:val="00783D39"/>
    <w:rsid w:val="00783D4F"/>
    <w:rsid w:val="00783DA2"/>
    <w:rsid w:val="007842BD"/>
    <w:rsid w:val="0078560D"/>
    <w:rsid w:val="00785BDE"/>
    <w:rsid w:val="00785DF4"/>
    <w:rsid w:val="0078619F"/>
    <w:rsid w:val="00786308"/>
    <w:rsid w:val="00786B26"/>
    <w:rsid w:val="00786B2D"/>
    <w:rsid w:val="007878A2"/>
    <w:rsid w:val="00787974"/>
    <w:rsid w:val="00790DDF"/>
    <w:rsid w:val="0079149E"/>
    <w:rsid w:val="00791597"/>
    <w:rsid w:val="0079177A"/>
    <w:rsid w:val="00791835"/>
    <w:rsid w:val="007919B2"/>
    <w:rsid w:val="00791A71"/>
    <w:rsid w:val="00791AA0"/>
    <w:rsid w:val="00791FEA"/>
    <w:rsid w:val="007922C0"/>
    <w:rsid w:val="00792AE0"/>
    <w:rsid w:val="00792AF9"/>
    <w:rsid w:val="00792B71"/>
    <w:rsid w:val="0079315C"/>
    <w:rsid w:val="007931E9"/>
    <w:rsid w:val="00793530"/>
    <w:rsid w:val="007936AA"/>
    <w:rsid w:val="00793766"/>
    <w:rsid w:val="00793973"/>
    <w:rsid w:val="00793CFA"/>
    <w:rsid w:val="00794743"/>
    <w:rsid w:val="007948D1"/>
    <w:rsid w:val="00794BE0"/>
    <w:rsid w:val="00794C9F"/>
    <w:rsid w:val="007951F4"/>
    <w:rsid w:val="00795721"/>
    <w:rsid w:val="007957EC"/>
    <w:rsid w:val="007964BB"/>
    <w:rsid w:val="00796701"/>
    <w:rsid w:val="00796CA6"/>
    <w:rsid w:val="00796D94"/>
    <w:rsid w:val="007977B1"/>
    <w:rsid w:val="00797E33"/>
    <w:rsid w:val="007A0664"/>
    <w:rsid w:val="007A06A7"/>
    <w:rsid w:val="007A0930"/>
    <w:rsid w:val="007A09DB"/>
    <w:rsid w:val="007A14D7"/>
    <w:rsid w:val="007A1F93"/>
    <w:rsid w:val="007A202C"/>
    <w:rsid w:val="007A22F7"/>
    <w:rsid w:val="007A2C97"/>
    <w:rsid w:val="007A2DA1"/>
    <w:rsid w:val="007A3080"/>
    <w:rsid w:val="007A344F"/>
    <w:rsid w:val="007A3577"/>
    <w:rsid w:val="007A380A"/>
    <w:rsid w:val="007A3DC8"/>
    <w:rsid w:val="007A3FA0"/>
    <w:rsid w:val="007A4B46"/>
    <w:rsid w:val="007A4BD0"/>
    <w:rsid w:val="007A4F36"/>
    <w:rsid w:val="007A537B"/>
    <w:rsid w:val="007A59A9"/>
    <w:rsid w:val="007A5CB8"/>
    <w:rsid w:val="007A5DAD"/>
    <w:rsid w:val="007A603C"/>
    <w:rsid w:val="007A613C"/>
    <w:rsid w:val="007A65D7"/>
    <w:rsid w:val="007A67DC"/>
    <w:rsid w:val="007A67F8"/>
    <w:rsid w:val="007A6A8E"/>
    <w:rsid w:val="007A6C22"/>
    <w:rsid w:val="007A6E5F"/>
    <w:rsid w:val="007A6FFD"/>
    <w:rsid w:val="007A70A3"/>
    <w:rsid w:val="007A714D"/>
    <w:rsid w:val="007A71C5"/>
    <w:rsid w:val="007A7235"/>
    <w:rsid w:val="007A73BF"/>
    <w:rsid w:val="007A7A7C"/>
    <w:rsid w:val="007A7E2D"/>
    <w:rsid w:val="007B0077"/>
    <w:rsid w:val="007B00B2"/>
    <w:rsid w:val="007B0498"/>
    <w:rsid w:val="007B05AA"/>
    <w:rsid w:val="007B07AB"/>
    <w:rsid w:val="007B0BF9"/>
    <w:rsid w:val="007B1037"/>
    <w:rsid w:val="007B119C"/>
    <w:rsid w:val="007B15AD"/>
    <w:rsid w:val="007B188D"/>
    <w:rsid w:val="007B1978"/>
    <w:rsid w:val="007B1B34"/>
    <w:rsid w:val="007B1BCD"/>
    <w:rsid w:val="007B1CA5"/>
    <w:rsid w:val="007B2365"/>
    <w:rsid w:val="007B2587"/>
    <w:rsid w:val="007B2997"/>
    <w:rsid w:val="007B2ACE"/>
    <w:rsid w:val="007B2B22"/>
    <w:rsid w:val="007B2D0E"/>
    <w:rsid w:val="007B2E58"/>
    <w:rsid w:val="007B2F1A"/>
    <w:rsid w:val="007B37AD"/>
    <w:rsid w:val="007B4975"/>
    <w:rsid w:val="007B4C52"/>
    <w:rsid w:val="007B4F2F"/>
    <w:rsid w:val="007B4FF4"/>
    <w:rsid w:val="007B50DA"/>
    <w:rsid w:val="007B55BA"/>
    <w:rsid w:val="007B578C"/>
    <w:rsid w:val="007B58D0"/>
    <w:rsid w:val="007B5A21"/>
    <w:rsid w:val="007B5E0A"/>
    <w:rsid w:val="007B63A0"/>
    <w:rsid w:val="007B63FA"/>
    <w:rsid w:val="007B64E9"/>
    <w:rsid w:val="007B7372"/>
    <w:rsid w:val="007B7665"/>
    <w:rsid w:val="007B789B"/>
    <w:rsid w:val="007B7C98"/>
    <w:rsid w:val="007B7CE0"/>
    <w:rsid w:val="007C030E"/>
    <w:rsid w:val="007C0445"/>
    <w:rsid w:val="007C0D4A"/>
    <w:rsid w:val="007C0F67"/>
    <w:rsid w:val="007C1BFF"/>
    <w:rsid w:val="007C26F8"/>
    <w:rsid w:val="007C28A4"/>
    <w:rsid w:val="007C28A9"/>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5C4"/>
    <w:rsid w:val="007C772B"/>
    <w:rsid w:val="007C7B57"/>
    <w:rsid w:val="007C7B67"/>
    <w:rsid w:val="007D07B0"/>
    <w:rsid w:val="007D0AB3"/>
    <w:rsid w:val="007D0D76"/>
    <w:rsid w:val="007D116A"/>
    <w:rsid w:val="007D123C"/>
    <w:rsid w:val="007D14D7"/>
    <w:rsid w:val="007D16CB"/>
    <w:rsid w:val="007D171E"/>
    <w:rsid w:val="007D17D0"/>
    <w:rsid w:val="007D1818"/>
    <w:rsid w:val="007D1A09"/>
    <w:rsid w:val="007D1C4E"/>
    <w:rsid w:val="007D2712"/>
    <w:rsid w:val="007D272E"/>
    <w:rsid w:val="007D299A"/>
    <w:rsid w:val="007D2A79"/>
    <w:rsid w:val="007D2FD8"/>
    <w:rsid w:val="007D36E9"/>
    <w:rsid w:val="007D3816"/>
    <w:rsid w:val="007D3956"/>
    <w:rsid w:val="007D3987"/>
    <w:rsid w:val="007D3A0E"/>
    <w:rsid w:val="007D43DE"/>
    <w:rsid w:val="007D444F"/>
    <w:rsid w:val="007D4599"/>
    <w:rsid w:val="007D46A9"/>
    <w:rsid w:val="007D4759"/>
    <w:rsid w:val="007D4FD2"/>
    <w:rsid w:val="007D5688"/>
    <w:rsid w:val="007D573F"/>
    <w:rsid w:val="007D5FF2"/>
    <w:rsid w:val="007D6088"/>
    <w:rsid w:val="007D74A7"/>
    <w:rsid w:val="007D7630"/>
    <w:rsid w:val="007D7EC1"/>
    <w:rsid w:val="007D7EF4"/>
    <w:rsid w:val="007E0169"/>
    <w:rsid w:val="007E02A2"/>
    <w:rsid w:val="007E0C82"/>
    <w:rsid w:val="007E0EC0"/>
    <w:rsid w:val="007E18E4"/>
    <w:rsid w:val="007E19F1"/>
    <w:rsid w:val="007E1F2B"/>
    <w:rsid w:val="007E1FE6"/>
    <w:rsid w:val="007E2545"/>
    <w:rsid w:val="007E2A50"/>
    <w:rsid w:val="007E30A4"/>
    <w:rsid w:val="007E3487"/>
    <w:rsid w:val="007E3CC5"/>
    <w:rsid w:val="007E4469"/>
    <w:rsid w:val="007E45D6"/>
    <w:rsid w:val="007E47CD"/>
    <w:rsid w:val="007E4CF9"/>
    <w:rsid w:val="007E52AA"/>
    <w:rsid w:val="007E53A4"/>
    <w:rsid w:val="007E5950"/>
    <w:rsid w:val="007E5ACC"/>
    <w:rsid w:val="007E5EA7"/>
    <w:rsid w:val="007E6391"/>
    <w:rsid w:val="007E6635"/>
    <w:rsid w:val="007E6C64"/>
    <w:rsid w:val="007E7113"/>
    <w:rsid w:val="007E73D1"/>
    <w:rsid w:val="007E7555"/>
    <w:rsid w:val="007E7565"/>
    <w:rsid w:val="007E7D57"/>
    <w:rsid w:val="007F04B0"/>
    <w:rsid w:val="007F05D5"/>
    <w:rsid w:val="007F0A9E"/>
    <w:rsid w:val="007F0EAE"/>
    <w:rsid w:val="007F10D7"/>
    <w:rsid w:val="007F12F1"/>
    <w:rsid w:val="007F1A25"/>
    <w:rsid w:val="007F1AC8"/>
    <w:rsid w:val="007F27E4"/>
    <w:rsid w:val="007F2D74"/>
    <w:rsid w:val="007F312C"/>
    <w:rsid w:val="007F3227"/>
    <w:rsid w:val="007F3236"/>
    <w:rsid w:val="007F3491"/>
    <w:rsid w:val="007F3724"/>
    <w:rsid w:val="007F3E1E"/>
    <w:rsid w:val="007F44C8"/>
    <w:rsid w:val="007F569A"/>
    <w:rsid w:val="007F58F3"/>
    <w:rsid w:val="007F62C4"/>
    <w:rsid w:val="007F6565"/>
    <w:rsid w:val="007F6C30"/>
    <w:rsid w:val="007F6CEF"/>
    <w:rsid w:val="007F6D74"/>
    <w:rsid w:val="007F71BD"/>
    <w:rsid w:val="007F7B63"/>
    <w:rsid w:val="007F7FAC"/>
    <w:rsid w:val="008002C9"/>
    <w:rsid w:val="00800E20"/>
    <w:rsid w:val="00801935"/>
    <w:rsid w:val="00801ACB"/>
    <w:rsid w:val="00801D4A"/>
    <w:rsid w:val="00801F2D"/>
    <w:rsid w:val="008022F9"/>
    <w:rsid w:val="00802CDD"/>
    <w:rsid w:val="00803247"/>
    <w:rsid w:val="008032A1"/>
    <w:rsid w:val="00803353"/>
    <w:rsid w:val="00803684"/>
    <w:rsid w:val="00803796"/>
    <w:rsid w:val="008038B9"/>
    <w:rsid w:val="00803AE1"/>
    <w:rsid w:val="0080449E"/>
    <w:rsid w:val="008048A3"/>
    <w:rsid w:val="008049FF"/>
    <w:rsid w:val="008053FA"/>
    <w:rsid w:val="00805549"/>
    <w:rsid w:val="00805780"/>
    <w:rsid w:val="0080578F"/>
    <w:rsid w:val="00805DB4"/>
    <w:rsid w:val="00805ED1"/>
    <w:rsid w:val="00805F66"/>
    <w:rsid w:val="008067D3"/>
    <w:rsid w:val="00806BE1"/>
    <w:rsid w:val="00806D58"/>
    <w:rsid w:val="00807449"/>
    <w:rsid w:val="0080795F"/>
    <w:rsid w:val="00807C7C"/>
    <w:rsid w:val="00807C7D"/>
    <w:rsid w:val="00807CA1"/>
    <w:rsid w:val="008100AC"/>
    <w:rsid w:val="008105FA"/>
    <w:rsid w:val="00810AF0"/>
    <w:rsid w:val="00810DD3"/>
    <w:rsid w:val="00811C41"/>
    <w:rsid w:val="0081204C"/>
    <w:rsid w:val="00812172"/>
    <w:rsid w:val="0081226C"/>
    <w:rsid w:val="00812408"/>
    <w:rsid w:val="00812814"/>
    <w:rsid w:val="00812904"/>
    <w:rsid w:val="00813049"/>
    <w:rsid w:val="00813355"/>
    <w:rsid w:val="008134F3"/>
    <w:rsid w:val="0081367A"/>
    <w:rsid w:val="008139B2"/>
    <w:rsid w:val="00813DC5"/>
    <w:rsid w:val="00814535"/>
    <w:rsid w:val="00814578"/>
    <w:rsid w:val="00814B98"/>
    <w:rsid w:val="00814D5C"/>
    <w:rsid w:val="00814F92"/>
    <w:rsid w:val="008152FF"/>
    <w:rsid w:val="0081561C"/>
    <w:rsid w:val="00815B43"/>
    <w:rsid w:val="00815DCD"/>
    <w:rsid w:val="00816007"/>
    <w:rsid w:val="0081611C"/>
    <w:rsid w:val="0081632C"/>
    <w:rsid w:val="00816836"/>
    <w:rsid w:val="00816C29"/>
    <w:rsid w:val="00817483"/>
    <w:rsid w:val="008174A8"/>
    <w:rsid w:val="00817821"/>
    <w:rsid w:val="00817B52"/>
    <w:rsid w:val="00817D22"/>
    <w:rsid w:val="00817DF2"/>
    <w:rsid w:val="00817F7E"/>
    <w:rsid w:val="00820320"/>
    <w:rsid w:val="00820490"/>
    <w:rsid w:val="00820C12"/>
    <w:rsid w:val="00821186"/>
    <w:rsid w:val="0082139D"/>
    <w:rsid w:val="008217BC"/>
    <w:rsid w:val="00821830"/>
    <w:rsid w:val="00821D12"/>
    <w:rsid w:val="00821E00"/>
    <w:rsid w:val="00821E8D"/>
    <w:rsid w:val="00822A10"/>
    <w:rsid w:val="00822C1B"/>
    <w:rsid w:val="008230A6"/>
    <w:rsid w:val="00823115"/>
    <w:rsid w:val="008234E7"/>
    <w:rsid w:val="00823842"/>
    <w:rsid w:val="0082420D"/>
    <w:rsid w:val="008244C6"/>
    <w:rsid w:val="008247F8"/>
    <w:rsid w:val="0082480F"/>
    <w:rsid w:val="00824995"/>
    <w:rsid w:val="008252EF"/>
    <w:rsid w:val="00825324"/>
    <w:rsid w:val="00825978"/>
    <w:rsid w:val="00825D5D"/>
    <w:rsid w:val="00825DBF"/>
    <w:rsid w:val="0082633E"/>
    <w:rsid w:val="00826AF1"/>
    <w:rsid w:val="008270AF"/>
    <w:rsid w:val="008274C5"/>
    <w:rsid w:val="0082751B"/>
    <w:rsid w:val="0082754B"/>
    <w:rsid w:val="008278C8"/>
    <w:rsid w:val="00827E9A"/>
    <w:rsid w:val="00827EE9"/>
    <w:rsid w:val="00830003"/>
    <w:rsid w:val="008301DA"/>
    <w:rsid w:val="008303C0"/>
    <w:rsid w:val="008308EA"/>
    <w:rsid w:val="00830ABE"/>
    <w:rsid w:val="00830DC0"/>
    <w:rsid w:val="008316DC"/>
    <w:rsid w:val="0083199A"/>
    <w:rsid w:val="00831F69"/>
    <w:rsid w:val="008320B9"/>
    <w:rsid w:val="00832209"/>
    <w:rsid w:val="008322B3"/>
    <w:rsid w:val="00832767"/>
    <w:rsid w:val="008329F6"/>
    <w:rsid w:val="00832CBD"/>
    <w:rsid w:val="00832E9D"/>
    <w:rsid w:val="0083357A"/>
    <w:rsid w:val="00833B5D"/>
    <w:rsid w:val="00833F80"/>
    <w:rsid w:val="00834035"/>
    <w:rsid w:val="00834781"/>
    <w:rsid w:val="00834C5C"/>
    <w:rsid w:val="00835188"/>
    <w:rsid w:val="00835435"/>
    <w:rsid w:val="00835595"/>
    <w:rsid w:val="00835947"/>
    <w:rsid w:val="008359A2"/>
    <w:rsid w:val="00835B98"/>
    <w:rsid w:val="00835E54"/>
    <w:rsid w:val="00835F16"/>
    <w:rsid w:val="00836266"/>
    <w:rsid w:val="00836E20"/>
    <w:rsid w:val="00836F72"/>
    <w:rsid w:val="008371FB"/>
    <w:rsid w:val="00837274"/>
    <w:rsid w:val="0083732A"/>
    <w:rsid w:val="00837443"/>
    <w:rsid w:val="0084027A"/>
    <w:rsid w:val="00840384"/>
    <w:rsid w:val="008406FC"/>
    <w:rsid w:val="00840713"/>
    <w:rsid w:val="00840A3F"/>
    <w:rsid w:val="00840BCD"/>
    <w:rsid w:val="00841230"/>
    <w:rsid w:val="008412EF"/>
    <w:rsid w:val="00841ABA"/>
    <w:rsid w:val="0084206A"/>
    <w:rsid w:val="008425A7"/>
    <w:rsid w:val="00842634"/>
    <w:rsid w:val="00842AEC"/>
    <w:rsid w:val="00842B23"/>
    <w:rsid w:val="00842BFE"/>
    <w:rsid w:val="00842D39"/>
    <w:rsid w:val="008431C7"/>
    <w:rsid w:val="0084335B"/>
    <w:rsid w:val="00843506"/>
    <w:rsid w:val="008435FA"/>
    <w:rsid w:val="00843B51"/>
    <w:rsid w:val="00843BF1"/>
    <w:rsid w:val="0084433C"/>
    <w:rsid w:val="00844ACB"/>
    <w:rsid w:val="00844B7F"/>
    <w:rsid w:val="00844CEC"/>
    <w:rsid w:val="00844DEB"/>
    <w:rsid w:val="00844FBA"/>
    <w:rsid w:val="00845EF4"/>
    <w:rsid w:val="00845FA8"/>
    <w:rsid w:val="0084600C"/>
    <w:rsid w:val="008467B8"/>
    <w:rsid w:val="00846B1B"/>
    <w:rsid w:val="00846FAA"/>
    <w:rsid w:val="00847389"/>
    <w:rsid w:val="00847593"/>
    <w:rsid w:val="00847725"/>
    <w:rsid w:val="00847E6E"/>
    <w:rsid w:val="00850B9B"/>
    <w:rsid w:val="00850CCF"/>
    <w:rsid w:val="00850FFD"/>
    <w:rsid w:val="00851222"/>
    <w:rsid w:val="0085170F"/>
    <w:rsid w:val="0085171A"/>
    <w:rsid w:val="00851790"/>
    <w:rsid w:val="008517C8"/>
    <w:rsid w:val="00851958"/>
    <w:rsid w:val="00851959"/>
    <w:rsid w:val="00851C0B"/>
    <w:rsid w:val="00852265"/>
    <w:rsid w:val="00852C31"/>
    <w:rsid w:val="00852CF5"/>
    <w:rsid w:val="00852E2C"/>
    <w:rsid w:val="00852E82"/>
    <w:rsid w:val="008530E7"/>
    <w:rsid w:val="00853374"/>
    <w:rsid w:val="008535CD"/>
    <w:rsid w:val="00853643"/>
    <w:rsid w:val="00853BC2"/>
    <w:rsid w:val="00854097"/>
    <w:rsid w:val="008540BE"/>
    <w:rsid w:val="0085425D"/>
    <w:rsid w:val="008544DF"/>
    <w:rsid w:val="008545C5"/>
    <w:rsid w:val="0085460F"/>
    <w:rsid w:val="0085462C"/>
    <w:rsid w:val="00854C12"/>
    <w:rsid w:val="00854D76"/>
    <w:rsid w:val="008552F7"/>
    <w:rsid w:val="00855BE3"/>
    <w:rsid w:val="008566D4"/>
    <w:rsid w:val="008568CC"/>
    <w:rsid w:val="00856909"/>
    <w:rsid w:val="00856BAF"/>
    <w:rsid w:val="00856C22"/>
    <w:rsid w:val="00856CF8"/>
    <w:rsid w:val="00856E46"/>
    <w:rsid w:val="008573CA"/>
    <w:rsid w:val="00857884"/>
    <w:rsid w:val="00857C31"/>
    <w:rsid w:val="00860360"/>
    <w:rsid w:val="00860609"/>
    <w:rsid w:val="00860714"/>
    <w:rsid w:val="008608AD"/>
    <w:rsid w:val="008609EE"/>
    <w:rsid w:val="00861138"/>
    <w:rsid w:val="00861587"/>
    <w:rsid w:val="00861881"/>
    <w:rsid w:val="00861A13"/>
    <w:rsid w:val="00861AE4"/>
    <w:rsid w:val="0086262F"/>
    <w:rsid w:val="0086281A"/>
    <w:rsid w:val="00862D6D"/>
    <w:rsid w:val="008636E1"/>
    <w:rsid w:val="008637AB"/>
    <w:rsid w:val="00863E75"/>
    <w:rsid w:val="00863FAD"/>
    <w:rsid w:val="008640A3"/>
    <w:rsid w:val="008641FB"/>
    <w:rsid w:val="0086435E"/>
    <w:rsid w:val="00864893"/>
    <w:rsid w:val="008649DB"/>
    <w:rsid w:val="00864A4C"/>
    <w:rsid w:val="00864D42"/>
    <w:rsid w:val="00864F1C"/>
    <w:rsid w:val="0086533E"/>
    <w:rsid w:val="00865468"/>
    <w:rsid w:val="0086695D"/>
    <w:rsid w:val="00866D32"/>
    <w:rsid w:val="00867782"/>
    <w:rsid w:val="00867827"/>
    <w:rsid w:val="00867B87"/>
    <w:rsid w:val="00867CEA"/>
    <w:rsid w:val="00870096"/>
    <w:rsid w:val="00870410"/>
    <w:rsid w:val="00871517"/>
    <w:rsid w:val="00872448"/>
    <w:rsid w:val="008724C3"/>
    <w:rsid w:val="00872577"/>
    <w:rsid w:val="00872727"/>
    <w:rsid w:val="00873104"/>
    <w:rsid w:val="008735C2"/>
    <w:rsid w:val="00874239"/>
    <w:rsid w:val="00874520"/>
    <w:rsid w:val="00874679"/>
    <w:rsid w:val="0087469A"/>
    <w:rsid w:val="0087493F"/>
    <w:rsid w:val="00874E79"/>
    <w:rsid w:val="00874FCF"/>
    <w:rsid w:val="0087576C"/>
    <w:rsid w:val="0087577D"/>
    <w:rsid w:val="008757F2"/>
    <w:rsid w:val="00875DBE"/>
    <w:rsid w:val="00875E6E"/>
    <w:rsid w:val="00875E9C"/>
    <w:rsid w:val="00875EDD"/>
    <w:rsid w:val="008761C1"/>
    <w:rsid w:val="00876232"/>
    <w:rsid w:val="00876D80"/>
    <w:rsid w:val="00876EE0"/>
    <w:rsid w:val="00877001"/>
    <w:rsid w:val="00877018"/>
    <w:rsid w:val="00877103"/>
    <w:rsid w:val="0087733F"/>
    <w:rsid w:val="00877CB5"/>
    <w:rsid w:val="00877E26"/>
    <w:rsid w:val="00877EC8"/>
    <w:rsid w:val="00877F83"/>
    <w:rsid w:val="00880004"/>
    <w:rsid w:val="00880164"/>
    <w:rsid w:val="0088039B"/>
    <w:rsid w:val="008803E5"/>
    <w:rsid w:val="008805B2"/>
    <w:rsid w:val="008805C2"/>
    <w:rsid w:val="008806A5"/>
    <w:rsid w:val="00880704"/>
    <w:rsid w:val="00880A9F"/>
    <w:rsid w:val="00880B74"/>
    <w:rsid w:val="0088187F"/>
    <w:rsid w:val="008818C2"/>
    <w:rsid w:val="008819CF"/>
    <w:rsid w:val="00881A18"/>
    <w:rsid w:val="00881AE0"/>
    <w:rsid w:val="00881DD4"/>
    <w:rsid w:val="00881FFD"/>
    <w:rsid w:val="00882134"/>
    <w:rsid w:val="008821FB"/>
    <w:rsid w:val="00882241"/>
    <w:rsid w:val="00882D08"/>
    <w:rsid w:val="008835D6"/>
    <w:rsid w:val="00883750"/>
    <w:rsid w:val="0088375B"/>
    <w:rsid w:val="00883ABB"/>
    <w:rsid w:val="00883DD7"/>
    <w:rsid w:val="00883F37"/>
    <w:rsid w:val="00884737"/>
    <w:rsid w:val="00884B2A"/>
    <w:rsid w:val="00885290"/>
    <w:rsid w:val="008854D4"/>
    <w:rsid w:val="00885640"/>
    <w:rsid w:val="008856AC"/>
    <w:rsid w:val="00886367"/>
    <w:rsid w:val="0088690E"/>
    <w:rsid w:val="00886DB6"/>
    <w:rsid w:val="008872B9"/>
    <w:rsid w:val="00887344"/>
    <w:rsid w:val="00887612"/>
    <w:rsid w:val="00887713"/>
    <w:rsid w:val="00887AD5"/>
    <w:rsid w:val="00887DC8"/>
    <w:rsid w:val="00887F6A"/>
    <w:rsid w:val="00890BE6"/>
    <w:rsid w:val="00890F62"/>
    <w:rsid w:val="00890FB6"/>
    <w:rsid w:val="00891311"/>
    <w:rsid w:val="00891360"/>
    <w:rsid w:val="00891984"/>
    <w:rsid w:val="00891AEB"/>
    <w:rsid w:val="00891C16"/>
    <w:rsid w:val="00891CEC"/>
    <w:rsid w:val="0089207D"/>
    <w:rsid w:val="008920ED"/>
    <w:rsid w:val="00892116"/>
    <w:rsid w:val="00892263"/>
    <w:rsid w:val="00892466"/>
    <w:rsid w:val="0089260F"/>
    <w:rsid w:val="00892721"/>
    <w:rsid w:val="00893329"/>
    <w:rsid w:val="0089399F"/>
    <w:rsid w:val="008939EB"/>
    <w:rsid w:val="00893EDB"/>
    <w:rsid w:val="00893FF3"/>
    <w:rsid w:val="0089420C"/>
    <w:rsid w:val="00894406"/>
    <w:rsid w:val="0089462E"/>
    <w:rsid w:val="008946CC"/>
    <w:rsid w:val="008952E6"/>
    <w:rsid w:val="008959F8"/>
    <w:rsid w:val="0089629C"/>
    <w:rsid w:val="008962F4"/>
    <w:rsid w:val="00896681"/>
    <w:rsid w:val="00896920"/>
    <w:rsid w:val="00896A44"/>
    <w:rsid w:val="00896B11"/>
    <w:rsid w:val="00896BBC"/>
    <w:rsid w:val="008971FA"/>
    <w:rsid w:val="008974C0"/>
    <w:rsid w:val="00897564"/>
    <w:rsid w:val="00897B13"/>
    <w:rsid w:val="00897B64"/>
    <w:rsid w:val="00897E03"/>
    <w:rsid w:val="008A018E"/>
    <w:rsid w:val="008A059F"/>
    <w:rsid w:val="008A06C0"/>
    <w:rsid w:val="008A098F"/>
    <w:rsid w:val="008A0BDB"/>
    <w:rsid w:val="008A1158"/>
    <w:rsid w:val="008A11A1"/>
    <w:rsid w:val="008A1905"/>
    <w:rsid w:val="008A1D25"/>
    <w:rsid w:val="008A2119"/>
    <w:rsid w:val="008A2493"/>
    <w:rsid w:val="008A2B3F"/>
    <w:rsid w:val="008A2C66"/>
    <w:rsid w:val="008A2E6F"/>
    <w:rsid w:val="008A3766"/>
    <w:rsid w:val="008A3959"/>
    <w:rsid w:val="008A40D1"/>
    <w:rsid w:val="008A41F8"/>
    <w:rsid w:val="008A422F"/>
    <w:rsid w:val="008A49F2"/>
    <w:rsid w:val="008A4A5E"/>
    <w:rsid w:val="008A4A8E"/>
    <w:rsid w:val="008A4E8E"/>
    <w:rsid w:val="008A5240"/>
    <w:rsid w:val="008A53B9"/>
    <w:rsid w:val="008A54B7"/>
    <w:rsid w:val="008A5A36"/>
    <w:rsid w:val="008A5BFA"/>
    <w:rsid w:val="008A607C"/>
    <w:rsid w:val="008A658C"/>
    <w:rsid w:val="008A65DA"/>
    <w:rsid w:val="008A6A87"/>
    <w:rsid w:val="008A6C1F"/>
    <w:rsid w:val="008A6C96"/>
    <w:rsid w:val="008A6FA8"/>
    <w:rsid w:val="008A71AE"/>
    <w:rsid w:val="008A781B"/>
    <w:rsid w:val="008A7B27"/>
    <w:rsid w:val="008A7F59"/>
    <w:rsid w:val="008B00CB"/>
    <w:rsid w:val="008B01C6"/>
    <w:rsid w:val="008B03AF"/>
    <w:rsid w:val="008B0541"/>
    <w:rsid w:val="008B05E4"/>
    <w:rsid w:val="008B08BD"/>
    <w:rsid w:val="008B1157"/>
    <w:rsid w:val="008B13E9"/>
    <w:rsid w:val="008B1928"/>
    <w:rsid w:val="008B201F"/>
    <w:rsid w:val="008B239B"/>
    <w:rsid w:val="008B26C3"/>
    <w:rsid w:val="008B2819"/>
    <w:rsid w:val="008B3265"/>
    <w:rsid w:val="008B383D"/>
    <w:rsid w:val="008B38B5"/>
    <w:rsid w:val="008B3BAE"/>
    <w:rsid w:val="008B4135"/>
    <w:rsid w:val="008B429D"/>
    <w:rsid w:val="008B4349"/>
    <w:rsid w:val="008B436E"/>
    <w:rsid w:val="008B4373"/>
    <w:rsid w:val="008B4795"/>
    <w:rsid w:val="008B4830"/>
    <w:rsid w:val="008B4910"/>
    <w:rsid w:val="008B49F3"/>
    <w:rsid w:val="008B4A3D"/>
    <w:rsid w:val="008B4FC4"/>
    <w:rsid w:val="008B5888"/>
    <w:rsid w:val="008B58DC"/>
    <w:rsid w:val="008B5B54"/>
    <w:rsid w:val="008B5C5B"/>
    <w:rsid w:val="008B5DD5"/>
    <w:rsid w:val="008B5F8C"/>
    <w:rsid w:val="008B6BB0"/>
    <w:rsid w:val="008B6C83"/>
    <w:rsid w:val="008B7240"/>
    <w:rsid w:val="008B7480"/>
    <w:rsid w:val="008C05E1"/>
    <w:rsid w:val="008C0A0C"/>
    <w:rsid w:val="008C0AF1"/>
    <w:rsid w:val="008C0CAD"/>
    <w:rsid w:val="008C0CE7"/>
    <w:rsid w:val="008C11CF"/>
    <w:rsid w:val="008C15C3"/>
    <w:rsid w:val="008C1C95"/>
    <w:rsid w:val="008C1CE8"/>
    <w:rsid w:val="008C1F92"/>
    <w:rsid w:val="008C231B"/>
    <w:rsid w:val="008C2766"/>
    <w:rsid w:val="008C2800"/>
    <w:rsid w:val="008C2A51"/>
    <w:rsid w:val="008C32BC"/>
    <w:rsid w:val="008C3355"/>
    <w:rsid w:val="008C3AF3"/>
    <w:rsid w:val="008C3CE2"/>
    <w:rsid w:val="008C3D25"/>
    <w:rsid w:val="008C4BC2"/>
    <w:rsid w:val="008C4CBF"/>
    <w:rsid w:val="008C4D8E"/>
    <w:rsid w:val="008C529A"/>
    <w:rsid w:val="008C632E"/>
    <w:rsid w:val="008C6378"/>
    <w:rsid w:val="008C6466"/>
    <w:rsid w:val="008C64A8"/>
    <w:rsid w:val="008C7147"/>
    <w:rsid w:val="008C72A0"/>
    <w:rsid w:val="008C79E5"/>
    <w:rsid w:val="008C7A1D"/>
    <w:rsid w:val="008C7CE0"/>
    <w:rsid w:val="008C7CF7"/>
    <w:rsid w:val="008C7E5E"/>
    <w:rsid w:val="008D0012"/>
    <w:rsid w:val="008D03D8"/>
    <w:rsid w:val="008D09E3"/>
    <w:rsid w:val="008D0AA7"/>
    <w:rsid w:val="008D0C58"/>
    <w:rsid w:val="008D12D6"/>
    <w:rsid w:val="008D14B1"/>
    <w:rsid w:val="008D1931"/>
    <w:rsid w:val="008D1C8E"/>
    <w:rsid w:val="008D21FE"/>
    <w:rsid w:val="008D222C"/>
    <w:rsid w:val="008D2694"/>
    <w:rsid w:val="008D2710"/>
    <w:rsid w:val="008D2865"/>
    <w:rsid w:val="008D2912"/>
    <w:rsid w:val="008D2D27"/>
    <w:rsid w:val="008D2E69"/>
    <w:rsid w:val="008D39C6"/>
    <w:rsid w:val="008D3D39"/>
    <w:rsid w:val="008D3FDC"/>
    <w:rsid w:val="008D4110"/>
    <w:rsid w:val="008D496F"/>
    <w:rsid w:val="008D49F1"/>
    <w:rsid w:val="008D4CBD"/>
    <w:rsid w:val="008D5E3C"/>
    <w:rsid w:val="008D608A"/>
    <w:rsid w:val="008D61D3"/>
    <w:rsid w:val="008D6476"/>
    <w:rsid w:val="008D68F4"/>
    <w:rsid w:val="008D6CC9"/>
    <w:rsid w:val="008D7B8A"/>
    <w:rsid w:val="008D7E5B"/>
    <w:rsid w:val="008D7EC6"/>
    <w:rsid w:val="008E0947"/>
    <w:rsid w:val="008E0C5C"/>
    <w:rsid w:val="008E0E3E"/>
    <w:rsid w:val="008E11C8"/>
    <w:rsid w:val="008E11CC"/>
    <w:rsid w:val="008E1563"/>
    <w:rsid w:val="008E160D"/>
    <w:rsid w:val="008E177E"/>
    <w:rsid w:val="008E178A"/>
    <w:rsid w:val="008E1F17"/>
    <w:rsid w:val="008E21B7"/>
    <w:rsid w:val="008E2BF4"/>
    <w:rsid w:val="008E2F10"/>
    <w:rsid w:val="008E2F5E"/>
    <w:rsid w:val="008E32D9"/>
    <w:rsid w:val="008E33A2"/>
    <w:rsid w:val="008E3A52"/>
    <w:rsid w:val="008E3B7D"/>
    <w:rsid w:val="008E4345"/>
    <w:rsid w:val="008E4491"/>
    <w:rsid w:val="008E45CA"/>
    <w:rsid w:val="008E497A"/>
    <w:rsid w:val="008E4F17"/>
    <w:rsid w:val="008E4F43"/>
    <w:rsid w:val="008E4F62"/>
    <w:rsid w:val="008E54DD"/>
    <w:rsid w:val="008E5734"/>
    <w:rsid w:val="008E58F4"/>
    <w:rsid w:val="008E5B73"/>
    <w:rsid w:val="008E5CF6"/>
    <w:rsid w:val="008E5E07"/>
    <w:rsid w:val="008E628F"/>
    <w:rsid w:val="008E668D"/>
    <w:rsid w:val="008E6876"/>
    <w:rsid w:val="008E6EDD"/>
    <w:rsid w:val="008E707F"/>
    <w:rsid w:val="008E72D5"/>
    <w:rsid w:val="008E767B"/>
    <w:rsid w:val="008E7CDC"/>
    <w:rsid w:val="008F0088"/>
    <w:rsid w:val="008F0179"/>
    <w:rsid w:val="008F0493"/>
    <w:rsid w:val="008F069C"/>
    <w:rsid w:val="008F1202"/>
    <w:rsid w:val="008F1331"/>
    <w:rsid w:val="008F1A16"/>
    <w:rsid w:val="008F1A4D"/>
    <w:rsid w:val="008F20AE"/>
    <w:rsid w:val="008F2112"/>
    <w:rsid w:val="008F2558"/>
    <w:rsid w:val="008F2693"/>
    <w:rsid w:val="008F2D2B"/>
    <w:rsid w:val="008F339E"/>
    <w:rsid w:val="008F36FB"/>
    <w:rsid w:val="008F376B"/>
    <w:rsid w:val="008F3F8B"/>
    <w:rsid w:val="008F416D"/>
    <w:rsid w:val="008F483C"/>
    <w:rsid w:val="008F4A7C"/>
    <w:rsid w:val="008F4E47"/>
    <w:rsid w:val="008F500E"/>
    <w:rsid w:val="008F5310"/>
    <w:rsid w:val="008F5338"/>
    <w:rsid w:val="008F6067"/>
    <w:rsid w:val="008F607C"/>
    <w:rsid w:val="008F6122"/>
    <w:rsid w:val="008F6D14"/>
    <w:rsid w:val="008F6F50"/>
    <w:rsid w:val="008F72E8"/>
    <w:rsid w:val="008F77E9"/>
    <w:rsid w:val="008F7BBF"/>
    <w:rsid w:val="00900059"/>
    <w:rsid w:val="00900AE1"/>
    <w:rsid w:val="00900C74"/>
    <w:rsid w:val="0090118C"/>
    <w:rsid w:val="00901906"/>
    <w:rsid w:val="00901AE0"/>
    <w:rsid w:val="009022BD"/>
    <w:rsid w:val="009025A7"/>
    <w:rsid w:val="00902714"/>
    <w:rsid w:val="00902942"/>
    <w:rsid w:val="009029BA"/>
    <w:rsid w:val="00902F12"/>
    <w:rsid w:val="0090322D"/>
    <w:rsid w:val="009033E6"/>
    <w:rsid w:val="00903C46"/>
    <w:rsid w:val="00903EB8"/>
    <w:rsid w:val="00904116"/>
    <w:rsid w:val="0090446B"/>
    <w:rsid w:val="009045C9"/>
    <w:rsid w:val="0090488C"/>
    <w:rsid w:val="00904AFF"/>
    <w:rsid w:val="00904F3B"/>
    <w:rsid w:val="009053B6"/>
    <w:rsid w:val="00905428"/>
    <w:rsid w:val="00905552"/>
    <w:rsid w:val="00905737"/>
    <w:rsid w:val="00906524"/>
    <w:rsid w:val="009065AD"/>
    <w:rsid w:val="0090692C"/>
    <w:rsid w:val="00906B92"/>
    <w:rsid w:val="00906C65"/>
    <w:rsid w:val="00906F76"/>
    <w:rsid w:val="009075B3"/>
    <w:rsid w:val="00910717"/>
    <w:rsid w:val="00910C74"/>
    <w:rsid w:val="0091134F"/>
    <w:rsid w:val="00911D02"/>
    <w:rsid w:val="00911DB8"/>
    <w:rsid w:val="009120DA"/>
    <w:rsid w:val="009122B5"/>
    <w:rsid w:val="00912453"/>
    <w:rsid w:val="009125BE"/>
    <w:rsid w:val="00912C6F"/>
    <w:rsid w:val="00912CBE"/>
    <w:rsid w:val="00912E27"/>
    <w:rsid w:val="00912EAF"/>
    <w:rsid w:val="00913099"/>
    <w:rsid w:val="009133E2"/>
    <w:rsid w:val="009136C1"/>
    <w:rsid w:val="009139B7"/>
    <w:rsid w:val="009139B9"/>
    <w:rsid w:val="00913C11"/>
    <w:rsid w:val="00913FBB"/>
    <w:rsid w:val="009142AF"/>
    <w:rsid w:val="009144ED"/>
    <w:rsid w:val="009145DF"/>
    <w:rsid w:val="0091467F"/>
    <w:rsid w:val="009146F0"/>
    <w:rsid w:val="00914B4F"/>
    <w:rsid w:val="00914E15"/>
    <w:rsid w:val="00914F57"/>
    <w:rsid w:val="00915204"/>
    <w:rsid w:val="00915C73"/>
    <w:rsid w:val="00915E07"/>
    <w:rsid w:val="00915F0C"/>
    <w:rsid w:val="00916653"/>
    <w:rsid w:val="009170FC"/>
    <w:rsid w:val="00917A5A"/>
    <w:rsid w:val="00917B8A"/>
    <w:rsid w:val="00917E06"/>
    <w:rsid w:val="00920066"/>
    <w:rsid w:val="00920208"/>
    <w:rsid w:val="00920324"/>
    <w:rsid w:val="0092064F"/>
    <w:rsid w:val="00920668"/>
    <w:rsid w:val="009209E3"/>
    <w:rsid w:val="00920E97"/>
    <w:rsid w:val="0092104C"/>
    <w:rsid w:val="00921222"/>
    <w:rsid w:val="009214BE"/>
    <w:rsid w:val="00921ACD"/>
    <w:rsid w:val="00921DB2"/>
    <w:rsid w:val="00922512"/>
    <w:rsid w:val="009226C8"/>
    <w:rsid w:val="00922A4F"/>
    <w:rsid w:val="00922F5B"/>
    <w:rsid w:val="009231BD"/>
    <w:rsid w:val="00923E41"/>
    <w:rsid w:val="009240BC"/>
    <w:rsid w:val="00924DC6"/>
    <w:rsid w:val="0092519E"/>
    <w:rsid w:val="009254EA"/>
    <w:rsid w:val="009257BF"/>
    <w:rsid w:val="009257DA"/>
    <w:rsid w:val="00925BCA"/>
    <w:rsid w:val="00925C8D"/>
    <w:rsid w:val="00925F0C"/>
    <w:rsid w:val="0092602A"/>
    <w:rsid w:val="009260F4"/>
    <w:rsid w:val="0092655A"/>
    <w:rsid w:val="00926805"/>
    <w:rsid w:val="00926A0D"/>
    <w:rsid w:val="009272C4"/>
    <w:rsid w:val="00927354"/>
    <w:rsid w:val="00927739"/>
    <w:rsid w:val="0093036E"/>
    <w:rsid w:val="00930449"/>
    <w:rsid w:val="009304A3"/>
    <w:rsid w:val="0093058F"/>
    <w:rsid w:val="00930712"/>
    <w:rsid w:val="00930920"/>
    <w:rsid w:val="00930D1E"/>
    <w:rsid w:val="009314C9"/>
    <w:rsid w:val="0093194E"/>
    <w:rsid w:val="00932672"/>
    <w:rsid w:val="009326DA"/>
    <w:rsid w:val="009328CE"/>
    <w:rsid w:val="009331FB"/>
    <w:rsid w:val="009333B3"/>
    <w:rsid w:val="00933485"/>
    <w:rsid w:val="00933A32"/>
    <w:rsid w:val="00934285"/>
    <w:rsid w:val="009347A2"/>
    <w:rsid w:val="009347FF"/>
    <w:rsid w:val="00934D9F"/>
    <w:rsid w:val="00934E37"/>
    <w:rsid w:val="00934E98"/>
    <w:rsid w:val="009351AE"/>
    <w:rsid w:val="00935296"/>
    <w:rsid w:val="00935421"/>
    <w:rsid w:val="00935AA5"/>
    <w:rsid w:val="00935B1D"/>
    <w:rsid w:val="00935BB0"/>
    <w:rsid w:val="00935F24"/>
    <w:rsid w:val="009365DD"/>
    <w:rsid w:val="00936AD6"/>
    <w:rsid w:val="00936D33"/>
    <w:rsid w:val="00936F54"/>
    <w:rsid w:val="009372F3"/>
    <w:rsid w:val="009373CD"/>
    <w:rsid w:val="009375B2"/>
    <w:rsid w:val="009379DE"/>
    <w:rsid w:val="00937E9C"/>
    <w:rsid w:val="00940166"/>
    <w:rsid w:val="009402C2"/>
    <w:rsid w:val="00940319"/>
    <w:rsid w:val="0094059E"/>
    <w:rsid w:val="00941121"/>
    <w:rsid w:val="00941207"/>
    <w:rsid w:val="00941A7F"/>
    <w:rsid w:val="009434DF"/>
    <w:rsid w:val="0094360D"/>
    <w:rsid w:val="00943AE6"/>
    <w:rsid w:val="00943CA7"/>
    <w:rsid w:val="0094400E"/>
    <w:rsid w:val="0094422B"/>
    <w:rsid w:val="0094428F"/>
    <w:rsid w:val="009444F9"/>
    <w:rsid w:val="00944A50"/>
    <w:rsid w:val="00944D15"/>
    <w:rsid w:val="00944E05"/>
    <w:rsid w:val="0094547C"/>
    <w:rsid w:val="00945565"/>
    <w:rsid w:val="009457DB"/>
    <w:rsid w:val="0094584A"/>
    <w:rsid w:val="00945980"/>
    <w:rsid w:val="00945999"/>
    <w:rsid w:val="00946240"/>
    <w:rsid w:val="009464D0"/>
    <w:rsid w:val="00946571"/>
    <w:rsid w:val="0094675E"/>
    <w:rsid w:val="00946F66"/>
    <w:rsid w:val="0094706C"/>
    <w:rsid w:val="009479F6"/>
    <w:rsid w:val="00947A3F"/>
    <w:rsid w:val="009506E1"/>
    <w:rsid w:val="0095092E"/>
    <w:rsid w:val="00950FDD"/>
    <w:rsid w:val="00950FE4"/>
    <w:rsid w:val="00950FE5"/>
    <w:rsid w:val="00951302"/>
    <w:rsid w:val="00951403"/>
    <w:rsid w:val="0095150D"/>
    <w:rsid w:val="00951728"/>
    <w:rsid w:val="00951E37"/>
    <w:rsid w:val="00952292"/>
    <w:rsid w:val="009528D1"/>
    <w:rsid w:val="0095374C"/>
    <w:rsid w:val="0095398F"/>
    <w:rsid w:val="00953E2B"/>
    <w:rsid w:val="00954068"/>
    <w:rsid w:val="009540B0"/>
    <w:rsid w:val="00954BBA"/>
    <w:rsid w:val="00955617"/>
    <w:rsid w:val="00955946"/>
    <w:rsid w:val="00955C4B"/>
    <w:rsid w:val="00955D88"/>
    <w:rsid w:val="00955E22"/>
    <w:rsid w:val="00956231"/>
    <w:rsid w:val="00956313"/>
    <w:rsid w:val="00956A69"/>
    <w:rsid w:val="00956BC7"/>
    <w:rsid w:val="00956D0A"/>
    <w:rsid w:val="00956D79"/>
    <w:rsid w:val="00960218"/>
    <w:rsid w:val="00960E40"/>
    <w:rsid w:val="00961409"/>
    <w:rsid w:val="00961674"/>
    <w:rsid w:val="009618D0"/>
    <w:rsid w:val="00961991"/>
    <w:rsid w:val="009627B1"/>
    <w:rsid w:val="009628F6"/>
    <w:rsid w:val="00962A58"/>
    <w:rsid w:val="00962CFA"/>
    <w:rsid w:val="009632E0"/>
    <w:rsid w:val="00963471"/>
    <w:rsid w:val="009634F0"/>
    <w:rsid w:val="00963591"/>
    <w:rsid w:val="00963B75"/>
    <w:rsid w:val="00963E12"/>
    <w:rsid w:val="00963FC3"/>
    <w:rsid w:val="00964062"/>
    <w:rsid w:val="0096407B"/>
    <w:rsid w:val="0096431F"/>
    <w:rsid w:val="009644DE"/>
    <w:rsid w:val="00964667"/>
    <w:rsid w:val="00964A82"/>
    <w:rsid w:val="009651F2"/>
    <w:rsid w:val="009658C9"/>
    <w:rsid w:val="00966323"/>
    <w:rsid w:val="00966811"/>
    <w:rsid w:val="009668F2"/>
    <w:rsid w:val="00966BD9"/>
    <w:rsid w:val="00966F3D"/>
    <w:rsid w:val="00966F83"/>
    <w:rsid w:val="00967246"/>
    <w:rsid w:val="009673BD"/>
    <w:rsid w:val="00967749"/>
    <w:rsid w:val="0096797C"/>
    <w:rsid w:val="00967B7E"/>
    <w:rsid w:val="00967D09"/>
    <w:rsid w:val="00971436"/>
    <w:rsid w:val="00971E12"/>
    <w:rsid w:val="00971EF9"/>
    <w:rsid w:val="009722B6"/>
    <w:rsid w:val="0097260D"/>
    <w:rsid w:val="0097276E"/>
    <w:rsid w:val="00973446"/>
    <w:rsid w:val="009734C1"/>
    <w:rsid w:val="00974240"/>
    <w:rsid w:val="009743E4"/>
    <w:rsid w:val="009749C8"/>
    <w:rsid w:val="00974C53"/>
    <w:rsid w:val="009751F8"/>
    <w:rsid w:val="0097520D"/>
    <w:rsid w:val="009752BA"/>
    <w:rsid w:val="009754BC"/>
    <w:rsid w:val="00975665"/>
    <w:rsid w:val="0097567A"/>
    <w:rsid w:val="00975680"/>
    <w:rsid w:val="00976094"/>
    <w:rsid w:val="009761A5"/>
    <w:rsid w:val="009766C4"/>
    <w:rsid w:val="0097681E"/>
    <w:rsid w:val="00976ABB"/>
    <w:rsid w:val="00976B67"/>
    <w:rsid w:val="009770C4"/>
    <w:rsid w:val="009775BF"/>
    <w:rsid w:val="00977D04"/>
    <w:rsid w:val="00977F33"/>
    <w:rsid w:val="00980005"/>
    <w:rsid w:val="0098025E"/>
    <w:rsid w:val="0098029A"/>
    <w:rsid w:val="00980814"/>
    <w:rsid w:val="00980D93"/>
    <w:rsid w:val="00981155"/>
    <w:rsid w:val="009816D3"/>
    <w:rsid w:val="00981709"/>
    <w:rsid w:val="009817EF"/>
    <w:rsid w:val="00981E4B"/>
    <w:rsid w:val="00981FB9"/>
    <w:rsid w:val="0098201C"/>
    <w:rsid w:val="009822AD"/>
    <w:rsid w:val="00982783"/>
    <w:rsid w:val="009828A5"/>
    <w:rsid w:val="00983483"/>
    <w:rsid w:val="0098348A"/>
    <w:rsid w:val="009835E3"/>
    <w:rsid w:val="00983769"/>
    <w:rsid w:val="00983A0E"/>
    <w:rsid w:val="00983BCD"/>
    <w:rsid w:val="00983D79"/>
    <w:rsid w:val="00983E07"/>
    <w:rsid w:val="009842A8"/>
    <w:rsid w:val="0098499C"/>
    <w:rsid w:val="00984A2F"/>
    <w:rsid w:val="00984F52"/>
    <w:rsid w:val="0098508B"/>
    <w:rsid w:val="0098563D"/>
    <w:rsid w:val="0098572F"/>
    <w:rsid w:val="00985761"/>
    <w:rsid w:val="0098590A"/>
    <w:rsid w:val="00985FF8"/>
    <w:rsid w:val="00986022"/>
    <w:rsid w:val="00986ECA"/>
    <w:rsid w:val="00986EFC"/>
    <w:rsid w:val="00987171"/>
    <w:rsid w:val="009872FC"/>
    <w:rsid w:val="009877F0"/>
    <w:rsid w:val="00987929"/>
    <w:rsid w:val="009901B5"/>
    <w:rsid w:val="0099053F"/>
    <w:rsid w:val="00990584"/>
    <w:rsid w:val="00990AB3"/>
    <w:rsid w:val="0099127C"/>
    <w:rsid w:val="00991485"/>
    <w:rsid w:val="009918DE"/>
    <w:rsid w:val="009918F0"/>
    <w:rsid w:val="00991A95"/>
    <w:rsid w:val="0099218B"/>
    <w:rsid w:val="009926DC"/>
    <w:rsid w:val="0099283D"/>
    <w:rsid w:val="00992BFF"/>
    <w:rsid w:val="009934D0"/>
    <w:rsid w:val="0099355C"/>
    <w:rsid w:val="0099377B"/>
    <w:rsid w:val="00993F09"/>
    <w:rsid w:val="009945FB"/>
    <w:rsid w:val="0099467E"/>
    <w:rsid w:val="0099468B"/>
    <w:rsid w:val="00994819"/>
    <w:rsid w:val="00994B63"/>
    <w:rsid w:val="00994BA8"/>
    <w:rsid w:val="00995001"/>
    <w:rsid w:val="0099500E"/>
    <w:rsid w:val="009951D8"/>
    <w:rsid w:val="009954F6"/>
    <w:rsid w:val="009957C4"/>
    <w:rsid w:val="00995CFE"/>
    <w:rsid w:val="0099668A"/>
    <w:rsid w:val="00997807"/>
    <w:rsid w:val="00997C59"/>
    <w:rsid w:val="009A03E3"/>
    <w:rsid w:val="009A0A14"/>
    <w:rsid w:val="009A19B0"/>
    <w:rsid w:val="009A27AF"/>
    <w:rsid w:val="009A2C84"/>
    <w:rsid w:val="009A31C8"/>
    <w:rsid w:val="009A32CA"/>
    <w:rsid w:val="009A32DD"/>
    <w:rsid w:val="009A35AA"/>
    <w:rsid w:val="009A369C"/>
    <w:rsid w:val="009A3C9C"/>
    <w:rsid w:val="009A3DBB"/>
    <w:rsid w:val="009A4DC2"/>
    <w:rsid w:val="009A533C"/>
    <w:rsid w:val="009A588A"/>
    <w:rsid w:val="009A5A55"/>
    <w:rsid w:val="009A5AFF"/>
    <w:rsid w:val="009A63CB"/>
    <w:rsid w:val="009A65C3"/>
    <w:rsid w:val="009A69B6"/>
    <w:rsid w:val="009A6B3E"/>
    <w:rsid w:val="009A7732"/>
    <w:rsid w:val="009A7965"/>
    <w:rsid w:val="009B03A1"/>
    <w:rsid w:val="009B0E69"/>
    <w:rsid w:val="009B1118"/>
    <w:rsid w:val="009B1410"/>
    <w:rsid w:val="009B2046"/>
    <w:rsid w:val="009B2101"/>
    <w:rsid w:val="009B2186"/>
    <w:rsid w:val="009B2192"/>
    <w:rsid w:val="009B2242"/>
    <w:rsid w:val="009B234F"/>
    <w:rsid w:val="009B24CE"/>
    <w:rsid w:val="009B24F0"/>
    <w:rsid w:val="009B2926"/>
    <w:rsid w:val="009B2A3F"/>
    <w:rsid w:val="009B2C0A"/>
    <w:rsid w:val="009B2F24"/>
    <w:rsid w:val="009B323A"/>
    <w:rsid w:val="009B33A3"/>
    <w:rsid w:val="009B3628"/>
    <w:rsid w:val="009B36FE"/>
    <w:rsid w:val="009B3952"/>
    <w:rsid w:val="009B39D8"/>
    <w:rsid w:val="009B410E"/>
    <w:rsid w:val="009B4552"/>
    <w:rsid w:val="009B4578"/>
    <w:rsid w:val="009B4CB4"/>
    <w:rsid w:val="009B4D2F"/>
    <w:rsid w:val="009B5301"/>
    <w:rsid w:val="009B6018"/>
    <w:rsid w:val="009B619D"/>
    <w:rsid w:val="009B653E"/>
    <w:rsid w:val="009B66A9"/>
    <w:rsid w:val="009B70E1"/>
    <w:rsid w:val="009B7218"/>
    <w:rsid w:val="009B79BA"/>
    <w:rsid w:val="009B7EA8"/>
    <w:rsid w:val="009B7FEC"/>
    <w:rsid w:val="009C02BD"/>
    <w:rsid w:val="009C0557"/>
    <w:rsid w:val="009C081B"/>
    <w:rsid w:val="009C10DC"/>
    <w:rsid w:val="009C1210"/>
    <w:rsid w:val="009C12AA"/>
    <w:rsid w:val="009C12D5"/>
    <w:rsid w:val="009C1CCB"/>
    <w:rsid w:val="009C20C7"/>
    <w:rsid w:val="009C2370"/>
    <w:rsid w:val="009C24E8"/>
    <w:rsid w:val="009C253F"/>
    <w:rsid w:val="009C27E1"/>
    <w:rsid w:val="009C32E0"/>
    <w:rsid w:val="009C34BF"/>
    <w:rsid w:val="009C38F5"/>
    <w:rsid w:val="009C3A36"/>
    <w:rsid w:val="009C3FC2"/>
    <w:rsid w:val="009C40F7"/>
    <w:rsid w:val="009C4160"/>
    <w:rsid w:val="009C4370"/>
    <w:rsid w:val="009C4801"/>
    <w:rsid w:val="009C4B8D"/>
    <w:rsid w:val="009C4BDD"/>
    <w:rsid w:val="009C4C10"/>
    <w:rsid w:val="009C53B5"/>
    <w:rsid w:val="009C5898"/>
    <w:rsid w:val="009C6064"/>
    <w:rsid w:val="009C60E4"/>
    <w:rsid w:val="009C6469"/>
    <w:rsid w:val="009C66DD"/>
    <w:rsid w:val="009C67F2"/>
    <w:rsid w:val="009C6858"/>
    <w:rsid w:val="009C72B1"/>
    <w:rsid w:val="009C75C9"/>
    <w:rsid w:val="009C7657"/>
    <w:rsid w:val="009C78BF"/>
    <w:rsid w:val="009C7B81"/>
    <w:rsid w:val="009C7CA2"/>
    <w:rsid w:val="009D0110"/>
    <w:rsid w:val="009D0F43"/>
    <w:rsid w:val="009D15A3"/>
    <w:rsid w:val="009D1AC2"/>
    <w:rsid w:val="009D1B3F"/>
    <w:rsid w:val="009D1D90"/>
    <w:rsid w:val="009D23D3"/>
    <w:rsid w:val="009D2BEA"/>
    <w:rsid w:val="009D2DEA"/>
    <w:rsid w:val="009D32C6"/>
    <w:rsid w:val="009D35E5"/>
    <w:rsid w:val="009D35E7"/>
    <w:rsid w:val="009D3BD2"/>
    <w:rsid w:val="009D3EAE"/>
    <w:rsid w:val="009D4931"/>
    <w:rsid w:val="009D4DC8"/>
    <w:rsid w:val="009D5577"/>
    <w:rsid w:val="009D58C5"/>
    <w:rsid w:val="009D5905"/>
    <w:rsid w:val="009D59E0"/>
    <w:rsid w:val="009D5BDF"/>
    <w:rsid w:val="009D5D9E"/>
    <w:rsid w:val="009D5DE8"/>
    <w:rsid w:val="009D6010"/>
    <w:rsid w:val="009D6599"/>
    <w:rsid w:val="009D662A"/>
    <w:rsid w:val="009D6C45"/>
    <w:rsid w:val="009D6CE3"/>
    <w:rsid w:val="009D7459"/>
    <w:rsid w:val="009D77C1"/>
    <w:rsid w:val="009D7E76"/>
    <w:rsid w:val="009E057D"/>
    <w:rsid w:val="009E06B1"/>
    <w:rsid w:val="009E087D"/>
    <w:rsid w:val="009E0F84"/>
    <w:rsid w:val="009E10B7"/>
    <w:rsid w:val="009E13D0"/>
    <w:rsid w:val="009E1726"/>
    <w:rsid w:val="009E1F17"/>
    <w:rsid w:val="009E1F54"/>
    <w:rsid w:val="009E2250"/>
    <w:rsid w:val="009E28B4"/>
    <w:rsid w:val="009E29A6"/>
    <w:rsid w:val="009E2E97"/>
    <w:rsid w:val="009E322E"/>
    <w:rsid w:val="009E3A29"/>
    <w:rsid w:val="009E3B93"/>
    <w:rsid w:val="009E3C30"/>
    <w:rsid w:val="009E40A4"/>
    <w:rsid w:val="009E447B"/>
    <w:rsid w:val="009E49BF"/>
    <w:rsid w:val="009E57EC"/>
    <w:rsid w:val="009E5C26"/>
    <w:rsid w:val="009E5D9C"/>
    <w:rsid w:val="009E60B2"/>
    <w:rsid w:val="009E68A5"/>
    <w:rsid w:val="009E6AD8"/>
    <w:rsid w:val="009E6B7C"/>
    <w:rsid w:val="009E6ED2"/>
    <w:rsid w:val="009E7144"/>
    <w:rsid w:val="009E7A91"/>
    <w:rsid w:val="009E7BBA"/>
    <w:rsid w:val="009E7E71"/>
    <w:rsid w:val="009F0752"/>
    <w:rsid w:val="009F0A98"/>
    <w:rsid w:val="009F0DE7"/>
    <w:rsid w:val="009F1333"/>
    <w:rsid w:val="009F13E0"/>
    <w:rsid w:val="009F145D"/>
    <w:rsid w:val="009F1602"/>
    <w:rsid w:val="009F1773"/>
    <w:rsid w:val="009F1BEE"/>
    <w:rsid w:val="009F21DE"/>
    <w:rsid w:val="009F22AF"/>
    <w:rsid w:val="009F23EF"/>
    <w:rsid w:val="009F2578"/>
    <w:rsid w:val="009F2665"/>
    <w:rsid w:val="009F2C95"/>
    <w:rsid w:val="009F3212"/>
    <w:rsid w:val="009F36A6"/>
    <w:rsid w:val="009F37C0"/>
    <w:rsid w:val="009F48C8"/>
    <w:rsid w:val="009F4CDA"/>
    <w:rsid w:val="009F4DD6"/>
    <w:rsid w:val="009F562F"/>
    <w:rsid w:val="009F5BB2"/>
    <w:rsid w:val="009F5BE4"/>
    <w:rsid w:val="009F6652"/>
    <w:rsid w:val="009F6EC0"/>
    <w:rsid w:val="009F792D"/>
    <w:rsid w:val="009F7B16"/>
    <w:rsid w:val="00A001BD"/>
    <w:rsid w:val="00A002D8"/>
    <w:rsid w:val="00A005FE"/>
    <w:rsid w:val="00A01126"/>
    <w:rsid w:val="00A0344B"/>
    <w:rsid w:val="00A04309"/>
    <w:rsid w:val="00A04609"/>
    <w:rsid w:val="00A05133"/>
    <w:rsid w:val="00A055E4"/>
    <w:rsid w:val="00A05A26"/>
    <w:rsid w:val="00A05DCC"/>
    <w:rsid w:val="00A07063"/>
    <w:rsid w:val="00A070FE"/>
    <w:rsid w:val="00A07659"/>
    <w:rsid w:val="00A078AA"/>
    <w:rsid w:val="00A0795C"/>
    <w:rsid w:val="00A07BA5"/>
    <w:rsid w:val="00A07BCC"/>
    <w:rsid w:val="00A07C28"/>
    <w:rsid w:val="00A07CDF"/>
    <w:rsid w:val="00A102BE"/>
    <w:rsid w:val="00A10338"/>
    <w:rsid w:val="00A10E4B"/>
    <w:rsid w:val="00A111DD"/>
    <w:rsid w:val="00A113E3"/>
    <w:rsid w:val="00A1168C"/>
    <w:rsid w:val="00A1173E"/>
    <w:rsid w:val="00A11A48"/>
    <w:rsid w:val="00A11E02"/>
    <w:rsid w:val="00A11F87"/>
    <w:rsid w:val="00A1202A"/>
    <w:rsid w:val="00A12191"/>
    <w:rsid w:val="00A12271"/>
    <w:rsid w:val="00A126C6"/>
    <w:rsid w:val="00A1296D"/>
    <w:rsid w:val="00A12986"/>
    <w:rsid w:val="00A12A50"/>
    <w:rsid w:val="00A12C3B"/>
    <w:rsid w:val="00A12E43"/>
    <w:rsid w:val="00A132F4"/>
    <w:rsid w:val="00A138C6"/>
    <w:rsid w:val="00A140A0"/>
    <w:rsid w:val="00A1424F"/>
    <w:rsid w:val="00A1484A"/>
    <w:rsid w:val="00A14B39"/>
    <w:rsid w:val="00A15705"/>
    <w:rsid w:val="00A1578E"/>
    <w:rsid w:val="00A159F1"/>
    <w:rsid w:val="00A15E29"/>
    <w:rsid w:val="00A1694B"/>
    <w:rsid w:val="00A1698A"/>
    <w:rsid w:val="00A16CE4"/>
    <w:rsid w:val="00A16E10"/>
    <w:rsid w:val="00A17B63"/>
    <w:rsid w:val="00A17E16"/>
    <w:rsid w:val="00A20347"/>
    <w:rsid w:val="00A20C66"/>
    <w:rsid w:val="00A20EC1"/>
    <w:rsid w:val="00A2165B"/>
    <w:rsid w:val="00A21851"/>
    <w:rsid w:val="00A219C0"/>
    <w:rsid w:val="00A21E75"/>
    <w:rsid w:val="00A22310"/>
    <w:rsid w:val="00A22C78"/>
    <w:rsid w:val="00A2312B"/>
    <w:rsid w:val="00A236C6"/>
    <w:rsid w:val="00A23DD4"/>
    <w:rsid w:val="00A23DEF"/>
    <w:rsid w:val="00A241D7"/>
    <w:rsid w:val="00A248EC"/>
    <w:rsid w:val="00A25218"/>
    <w:rsid w:val="00A25C77"/>
    <w:rsid w:val="00A25F3D"/>
    <w:rsid w:val="00A26002"/>
    <w:rsid w:val="00A260AC"/>
    <w:rsid w:val="00A26512"/>
    <w:rsid w:val="00A26E7E"/>
    <w:rsid w:val="00A27946"/>
    <w:rsid w:val="00A27B01"/>
    <w:rsid w:val="00A304D4"/>
    <w:rsid w:val="00A307D1"/>
    <w:rsid w:val="00A30830"/>
    <w:rsid w:val="00A30DBB"/>
    <w:rsid w:val="00A30E1D"/>
    <w:rsid w:val="00A30F08"/>
    <w:rsid w:val="00A3122B"/>
    <w:rsid w:val="00A31296"/>
    <w:rsid w:val="00A316DD"/>
    <w:rsid w:val="00A31DDA"/>
    <w:rsid w:val="00A32042"/>
    <w:rsid w:val="00A320D2"/>
    <w:rsid w:val="00A32171"/>
    <w:rsid w:val="00A327B4"/>
    <w:rsid w:val="00A32B08"/>
    <w:rsid w:val="00A32B45"/>
    <w:rsid w:val="00A333C9"/>
    <w:rsid w:val="00A3356E"/>
    <w:rsid w:val="00A33E77"/>
    <w:rsid w:val="00A34026"/>
    <w:rsid w:val="00A34208"/>
    <w:rsid w:val="00A34280"/>
    <w:rsid w:val="00A3448F"/>
    <w:rsid w:val="00A346C2"/>
    <w:rsid w:val="00A34DC2"/>
    <w:rsid w:val="00A3508D"/>
    <w:rsid w:val="00A353DA"/>
    <w:rsid w:val="00A35747"/>
    <w:rsid w:val="00A360A2"/>
    <w:rsid w:val="00A361CA"/>
    <w:rsid w:val="00A366F3"/>
    <w:rsid w:val="00A369F1"/>
    <w:rsid w:val="00A371B2"/>
    <w:rsid w:val="00A379C0"/>
    <w:rsid w:val="00A37A8C"/>
    <w:rsid w:val="00A4008E"/>
    <w:rsid w:val="00A4082D"/>
    <w:rsid w:val="00A40FEE"/>
    <w:rsid w:val="00A41082"/>
    <w:rsid w:val="00A41745"/>
    <w:rsid w:val="00A417FC"/>
    <w:rsid w:val="00A41A6A"/>
    <w:rsid w:val="00A41BA8"/>
    <w:rsid w:val="00A421A1"/>
    <w:rsid w:val="00A42E76"/>
    <w:rsid w:val="00A42EC0"/>
    <w:rsid w:val="00A43123"/>
    <w:rsid w:val="00A431B5"/>
    <w:rsid w:val="00A43679"/>
    <w:rsid w:val="00A43C48"/>
    <w:rsid w:val="00A43F34"/>
    <w:rsid w:val="00A44098"/>
    <w:rsid w:val="00A445FE"/>
    <w:rsid w:val="00A44617"/>
    <w:rsid w:val="00A44C62"/>
    <w:rsid w:val="00A44CD4"/>
    <w:rsid w:val="00A451F9"/>
    <w:rsid w:val="00A4535F"/>
    <w:rsid w:val="00A45657"/>
    <w:rsid w:val="00A458B4"/>
    <w:rsid w:val="00A45C68"/>
    <w:rsid w:val="00A45F68"/>
    <w:rsid w:val="00A4673F"/>
    <w:rsid w:val="00A468FB"/>
    <w:rsid w:val="00A4695D"/>
    <w:rsid w:val="00A46C01"/>
    <w:rsid w:val="00A46EC0"/>
    <w:rsid w:val="00A477F4"/>
    <w:rsid w:val="00A4794F"/>
    <w:rsid w:val="00A50273"/>
    <w:rsid w:val="00A50665"/>
    <w:rsid w:val="00A5106A"/>
    <w:rsid w:val="00A512FE"/>
    <w:rsid w:val="00A515F3"/>
    <w:rsid w:val="00A51705"/>
    <w:rsid w:val="00A51B0B"/>
    <w:rsid w:val="00A51DFE"/>
    <w:rsid w:val="00A51F06"/>
    <w:rsid w:val="00A5227D"/>
    <w:rsid w:val="00A5255F"/>
    <w:rsid w:val="00A52967"/>
    <w:rsid w:val="00A529AB"/>
    <w:rsid w:val="00A52E17"/>
    <w:rsid w:val="00A52F4B"/>
    <w:rsid w:val="00A53112"/>
    <w:rsid w:val="00A53738"/>
    <w:rsid w:val="00A53759"/>
    <w:rsid w:val="00A53814"/>
    <w:rsid w:val="00A53A08"/>
    <w:rsid w:val="00A543F5"/>
    <w:rsid w:val="00A54FF6"/>
    <w:rsid w:val="00A554B0"/>
    <w:rsid w:val="00A555DB"/>
    <w:rsid w:val="00A558ED"/>
    <w:rsid w:val="00A5625F"/>
    <w:rsid w:val="00A5646B"/>
    <w:rsid w:val="00A56810"/>
    <w:rsid w:val="00A56B86"/>
    <w:rsid w:val="00A56DDF"/>
    <w:rsid w:val="00A57632"/>
    <w:rsid w:val="00A577A5"/>
    <w:rsid w:val="00A60062"/>
    <w:rsid w:val="00A600BF"/>
    <w:rsid w:val="00A60239"/>
    <w:rsid w:val="00A6037D"/>
    <w:rsid w:val="00A60558"/>
    <w:rsid w:val="00A60627"/>
    <w:rsid w:val="00A60BA0"/>
    <w:rsid w:val="00A615F1"/>
    <w:rsid w:val="00A61E3F"/>
    <w:rsid w:val="00A620D0"/>
    <w:rsid w:val="00A62318"/>
    <w:rsid w:val="00A62371"/>
    <w:rsid w:val="00A62619"/>
    <w:rsid w:val="00A62B44"/>
    <w:rsid w:val="00A638BA"/>
    <w:rsid w:val="00A639AF"/>
    <w:rsid w:val="00A63D46"/>
    <w:rsid w:val="00A63E20"/>
    <w:rsid w:val="00A6435F"/>
    <w:rsid w:val="00A645C5"/>
    <w:rsid w:val="00A6545D"/>
    <w:rsid w:val="00A6551A"/>
    <w:rsid w:val="00A65763"/>
    <w:rsid w:val="00A659AD"/>
    <w:rsid w:val="00A66538"/>
    <w:rsid w:val="00A66768"/>
    <w:rsid w:val="00A66CC4"/>
    <w:rsid w:val="00A66EA1"/>
    <w:rsid w:val="00A678C6"/>
    <w:rsid w:val="00A70248"/>
    <w:rsid w:val="00A70275"/>
    <w:rsid w:val="00A70935"/>
    <w:rsid w:val="00A70C53"/>
    <w:rsid w:val="00A70C87"/>
    <w:rsid w:val="00A71E87"/>
    <w:rsid w:val="00A722C5"/>
    <w:rsid w:val="00A72325"/>
    <w:rsid w:val="00A723C8"/>
    <w:rsid w:val="00A727E9"/>
    <w:rsid w:val="00A7298F"/>
    <w:rsid w:val="00A72AAD"/>
    <w:rsid w:val="00A72D2C"/>
    <w:rsid w:val="00A734C3"/>
    <w:rsid w:val="00A73713"/>
    <w:rsid w:val="00A73853"/>
    <w:rsid w:val="00A73BE2"/>
    <w:rsid w:val="00A73D21"/>
    <w:rsid w:val="00A73F05"/>
    <w:rsid w:val="00A7414F"/>
    <w:rsid w:val="00A742B0"/>
    <w:rsid w:val="00A74544"/>
    <w:rsid w:val="00A74C63"/>
    <w:rsid w:val="00A74C8A"/>
    <w:rsid w:val="00A74DA6"/>
    <w:rsid w:val="00A7506E"/>
    <w:rsid w:val="00A759C9"/>
    <w:rsid w:val="00A75B43"/>
    <w:rsid w:val="00A770B7"/>
    <w:rsid w:val="00A777EC"/>
    <w:rsid w:val="00A77B95"/>
    <w:rsid w:val="00A77FCB"/>
    <w:rsid w:val="00A8091E"/>
    <w:rsid w:val="00A80C4A"/>
    <w:rsid w:val="00A80E70"/>
    <w:rsid w:val="00A80E8F"/>
    <w:rsid w:val="00A8104F"/>
    <w:rsid w:val="00A81515"/>
    <w:rsid w:val="00A81FD9"/>
    <w:rsid w:val="00A82645"/>
    <w:rsid w:val="00A82A57"/>
    <w:rsid w:val="00A83454"/>
    <w:rsid w:val="00A839B4"/>
    <w:rsid w:val="00A83F45"/>
    <w:rsid w:val="00A83FB4"/>
    <w:rsid w:val="00A83FC0"/>
    <w:rsid w:val="00A84329"/>
    <w:rsid w:val="00A845A6"/>
    <w:rsid w:val="00A850F4"/>
    <w:rsid w:val="00A85176"/>
    <w:rsid w:val="00A85592"/>
    <w:rsid w:val="00A85B11"/>
    <w:rsid w:val="00A85C39"/>
    <w:rsid w:val="00A85F38"/>
    <w:rsid w:val="00A862CB"/>
    <w:rsid w:val="00A862EC"/>
    <w:rsid w:val="00A863C2"/>
    <w:rsid w:val="00A86D65"/>
    <w:rsid w:val="00A87902"/>
    <w:rsid w:val="00A87EEC"/>
    <w:rsid w:val="00A90515"/>
    <w:rsid w:val="00A90BF8"/>
    <w:rsid w:val="00A91151"/>
    <w:rsid w:val="00A912DD"/>
    <w:rsid w:val="00A912FD"/>
    <w:rsid w:val="00A91561"/>
    <w:rsid w:val="00A915F0"/>
    <w:rsid w:val="00A91691"/>
    <w:rsid w:val="00A91F3E"/>
    <w:rsid w:val="00A9226B"/>
    <w:rsid w:val="00A92925"/>
    <w:rsid w:val="00A92C43"/>
    <w:rsid w:val="00A92DC0"/>
    <w:rsid w:val="00A935D6"/>
    <w:rsid w:val="00A9383B"/>
    <w:rsid w:val="00A93C42"/>
    <w:rsid w:val="00A9451C"/>
    <w:rsid w:val="00A946A2"/>
    <w:rsid w:val="00A946C9"/>
    <w:rsid w:val="00A95FEB"/>
    <w:rsid w:val="00A96196"/>
    <w:rsid w:val="00A962D7"/>
    <w:rsid w:val="00A96588"/>
    <w:rsid w:val="00A966C9"/>
    <w:rsid w:val="00A9717F"/>
    <w:rsid w:val="00A971C6"/>
    <w:rsid w:val="00A97210"/>
    <w:rsid w:val="00A975DC"/>
    <w:rsid w:val="00A97907"/>
    <w:rsid w:val="00A97B14"/>
    <w:rsid w:val="00A97DFE"/>
    <w:rsid w:val="00A97F4F"/>
    <w:rsid w:val="00AA0105"/>
    <w:rsid w:val="00AA05EA"/>
    <w:rsid w:val="00AA066F"/>
    <w:rsid w:val="00AA07AA"/>
    <w:rsid w:val="00AA0836"/>
    <w:rsid w:val="00AA0CD5"/>
    <w:rsid w:val="00AA1440"/>
    <w:rsid w:val="00AA1498"/>
    <w:rsid w:val="00AA1D64"/>
    <w:rsid w:val="00AA219A"/>
    <w:rsid w:val="00AA23B5"/>
    <w:rsid w:val="00AA251D"/>
    <w:rsid w:val="00AA2589"/>
    <w:rsid w:val="00AA259B"/>
    <w:rsid w:val="00AA2979"/>
    <w:rsid w:val="00AA32A8"/>
    <w:rsid w:val="00AA39E5"/>
    <w:rsid w:val="00AA43B5"/>
    <w:rsid w:val="00AA47C4"/>
    <w:rsid w:val="00AA4A80"/>
    <w:rsid w:val="00AA50AA"/>
    <w:rsid w:val="00AA51AC"/>
    <w:rsid w:val="00AA5C68"/>
    <w:rsid w:val="00AA5D74"/>
    <w:rsid w:val="00AA62D4"/>
    <w:rsid w:val="00AA69CA"/>
    <w:rsid w:val="00AA6B75"/>
    <w:rsid w:val="00AA6D4F"/>
    <w:rsid w:val="00AA720D"/>
    <w:rsid w:val="00AA759C"/>
    <w:rsid w:val="00AA7D66"/>
    <w:rsid w:val="00AA7E22"/>
    <w:rsid w:val="00AA7F89"/>
    <w:rsid w:val="00AB0056"/>
    <w:rsid w:val="00AB0273"/>
    <w:rsid w:val="00AB0333"/>
    <w:rsid w:val="00AB03A3"/>
    <w:rsid w:val="00AB0C5C"/>
    <w:rsid w:val="00AB12A4"/>
    <w:rsid w:val="00AB140E"/>
    <w:rsid w:val="00AB272F"/>
    <w:rsid w:val="00AB28A2"/>
    <w:rsid w:val="00AB327D"/>
    <w:rsid w:val="00AB33B5"/>
    <w:rsid w:val="00AB391F"/>
    <w:rsid w:val="00AB3CFD"/>
    <w:rsid w:val="00AB4479"/>
    <w:rsid w:val="00AB44AA"/>
    <w:rsid w:val="00AB45F9"/>
    <w:rsid w:val="00AB4935"/>
    <w:rsid w:val="00AB49CD"/>
    <w:rsid w:val="00AB50C2"/>
    <w:rsid w:val="00AB50EE"/>
    <w:rsid w:val="00AB55A5"/>
    <w:rsid w:val="00AB56F4"/>
    <w:rsid w:val="00AB59D1"/>
    <w:rsid w:val="00AB5F48"/>
    <w:rsid w:val="00AB635B"/>
    <w:rsid w:val="00AB68BE"/>
    <w:rsid w:val="00AB6C91"/>
    <w:rsid w:val="00AB6E3C"/>
    <w:rsid w:val="00AB7F94"/>
    <w:rsid w:val="00AC0380"/>
    <w:rsid w:val="00AC1402"/>
    <w:rsid w:val="00AC156A"/>
    <w:rsid w:val="00AC1756"/>
    <w:rsid w:val="00AC1EE3"/>
    <w:rsid w:val="00AC2183"/>
    <w:rsid w:val="00AC2405"/>
    <w:rsid w:val="00AC247B"/>
    <w:rsid w:val="00AC29CD"/>
    <w:rsid w:val="00AC2F55"/>
    <w:rsid w:val="00AC31CA"/>
    <w:rsid w:val="00AC3649"/>
    <w:rsid w:val="00AC36DD"/>
    <w:rsid w:val="00AC3741"/>
    <w:rsid w:val="00AC37D0"/>
    <w:rsid w:val="00AC3B89"/>
    <w:rsid w:val="00AC3C91"/>
    <w:rsid w:val="00AC4AA8"/>
    <w:rsid w:val="00AC4E18"/>
    <w:rsid w:val="00AC5852"/>
    <w:rsid w:val="00AC5891"/>
    <w:rsid w:val="00AC5C0C"/>
    <w:rsid w:val="00AC5EAB"/>
    <w:rsid w:val="00AC5F7E"/>
    <w:rsid w:val="00AC62E6"/>
    <w:rsid w:val="00AC64C4"/>
    <w:rsid w:val="00AC6726"/>
    <w:rsid w:val="00AC6992"/>
    <w:rsid w:val="00AC6A1A"/>
    <w:rsid w:val="00AC6AC1"/>
    <w:rsid w:val="00AC6C60"/>
    <w:rsid w:val="00AC6E95"/>
    <w:rsid w:val="00AC7557"/>
    <w:rsid w:val="00AD037D"/>
    <w:rsid w:val="00AD09D4"/>
    <w:rsid w:val="00AD0B3C"/>
    <w:rsid w:val="00AD10A9"/>
    <w:rsid w:val="00AD144D"/>
    <w:rsid w:val="00AD14C6"/>
    <w:rsid w:val="00AD1587"/>
    <w:rsid w:val="00AD17AE"/>
    <w:rsid w:val="00AD1AFC"/>
    <w:rsid w:val="00AD1B9A"/>
    <w:rsid w:val="00AD1C70"/>
    <w:rsid w:val="00AD1E9F"/>
    <w:rsid w:val="00AD1FCB"/>
    <w:rsid w:val="00AD24C2"/>
    <w:rsid w:val="00AD295C"/>
    <w:rsid w:val="00AD2BD0"/>
    <w:rsid w:val="00AD2FDC"/>
    <w:rsid w:val="00AD32AE"/>
    <w:rsid w:val="00AD332F"/>
    <w:rsid w:val="00AD3851"/>
    <w:rsid w:val="00AD3A9A"/>
    <w:rsid w:val="00AD3C97"/>
    <w:rsid w:val="00AD412F"/>
    <w:rsid w:val="00AD48A6"/>
    <w:rsid w:val="00AD4D00"/>
    <w:rsid w:val="00AD5C89"/>
    <w:rsid w:val="00AD79C9"/>
    <w:rsid w:val="00AD7C1A"/>
    <w:rsid w:val="00AD7CBC"/>
    <w:rsid w:val="00AD7DF9"/>
    <w:rsid w:val="00AD7E51"/>
    <w:rsid w:val="00AE0898"/>
    <w:rsid w:val="00AE0CCF"/>
    <w:rsid w:val="00AE0F86"/>
    <w:rsid w:val="00AE1510"/>
    <w:rsid w:val="00AE167C"/>
    <w:rsid w:val="00AE1BA2"/>
    <w:rsid w:val="00AE2015"/>
    <w:rsid w:val="00AE2390"/>
    <w:rsid w:val="00AE2642"/>
    <w:rsid w:val="00AE2C92"/>
    <w:rsid w:val="00AE2D94"/>
    <w:rsid w:val="00AE3050"/>
    <w:rsid w:val="00AE319B"/>
    <w:rsid w:val="00AE3239"/>
    <w:rsid w:val="00AE32D2"/>
    <w:rsid w:val="00AE3439"/>
    <w:rsid w:val="00AE3A72"/>
    <w:rsid w:val="00AE3BD9"/>
    <w:rsid w:val="00AE3CB7"/>
    <w:rsid w:val="00AE3FD7"/>
    <w:rsid w:val="00AE4053"/>
    <w:rsid w:val="00AE4098"/>
    <w:rsid w:val="00AE458B"/>
    <w:rsid w:val="00AE4D4D"/>
    <w:rsid w:val="00AE587C"/>
    <w:rsid w:val="00AE6687"/>
    <w:rsid w:val="00AE6B91"/>
    <w:rsid w:val="00AE6C94"/>
    <w:rsid w:val="00AE6CA1"/>
    <w:rsid w:val="00AE6E44"/>
    <w:rsid w:val="00AE7295"/>
    <w:rsid w:val="00AE731C"/>
    <w:rsid w:val="00AE7C75"/>
    <w:rsid w:val="00AF063D"/>
    <w:rsid w:val="00AF1AED"/>
    <w:rsid w:val="00AF1D61"/>
    <w:rsid w:val="00AF25FD"/>
    <w:rsid w:val="00AF308F"/>
    <w:rsid w:val="00AF33BD"/>
    <w:rsid w:val="00AF3A82"/>
    <w:rsid w:val="00AF3AC3"/>
    <w:rsid w:val="00AF4739"/>
    <w:rsid w:val="00AF4931"/>
    <w:rsid w:val="00AF502C"/>
    <w:rsid w:val="00AF5DA1"/>
    <w:rsid w:val="00AF5E6D"/>
    <w:rsid w:val="00AF6091"/>
    <w:rsid w:val="00AF6203"/>
    <w:rsid w:val="00AF6760"/>
    <w:rsid w:val="00AF67A3"/>
    <w:rsid w:val="00AF7552"/>
    <w:rsid w:val="00AF77B4"/>
    <w:rsid w:val="00AF7953"/>
    <w:rsid w:val="00AF79CB"/>
    <w:rsid w:val="00AF7C1E"/>
    <w:rsid w:val="00AF7E37"/>
    <w:rsid w:val="00B000EC"/>
    <w:rsid w:val="00B00110"/>
    <w:rsid w:val="00B0018F"/>
    <w:rsid w:val="00B002CC"/>
    <w:rsid w:val="00B002FD"/>
    <w:rsid w:val="00B00382"/>
    <w:rsid w:val="00B003D1"/>
    <w:rsid w:val="00B00799"/>
    <w:rsid w:val="00B00C4B"/>
    <w:rsid w:val="00B0119E"/>
    <w:rsid w:val="00B01BE8"/>
    <w:rsid w:val="00B01E27"/>
    <w:rsid w:val="00B01F31"/>
    <w:rsid w:val="00B01FC0"/>
    <w:rsid w:val="00B023BB"/>
    <w:rsid w:val="00B02BBD"/>
    <w:rsid w:val="00B02BFD"/>
    <w:rsid w:val="00B031C8"/>
    <w:rsid w:val="00B03742"/>
    <w:rsid w:val="00B03841"/>
    <w:rsid w:val="00B03B1A"/>
    <w:rsid w:val="00B03C3A"/>
    <w:rsid w:val="00B046D0"/>
    <w:rsid w:val="00B0485B"/>
    <w:rsid w:val="00B04C2F"/>
    <w:rsid w:val="00B052C4"/>
    <w:rsid w:val="00B05DB2"/>
    <w:rsid w:val="00B060BA"/>
    <w:rsid w:val="00B06185"/>
    <w:rsid w:val="00B066D4"/>
    <w:rsid w:val="00B06979"/>
    <w:rsid w:val="00B06E0A"/>
    <w:rsid w:val="00B0700D"/>
    <w:rsid w:val="00B0701F"/>
    <w:rsid w:val="00B0712F"/>
    <w:rsid w:val="00B079EE"/>
    <w:rsid w:val="00B07D32"/>
    <w:rsid w:val="00B10349"/>
    <w:rsid w:val="00B106E3"/>
    <w:rsid w:val="00B1083A"/>
    <w:rsid w:val="00B10ACC"/>
    <w:rsid w:val="00B10C65"/>
    <w:rsid w:val="00B10E5B"/>
    <w:rsid w:val="00B1105D"/>
    <w:rsid w:val="00B1114F"/>
    <w:rsid w:val="00B11197"/>
    <w:rsid w:val="00B117B6"/>
    <w:rsid w:val="00B123BE"/>
    <w:rsid w:val="00B12BD3"/>
    <w:rsid w:val="00B12C13"/>
    <w:rsid w:val="00B13505"/>
    <w:rsid w:val="00B13528"/>
    <w:rsid w:val="00B1355B"/>
    <w:rsid w:val="00B137E8"/>
    <w:rsid w:val="00B138A4"/>
    <w:rsid w:val="00B13B65"/>
    <w:rsid w:val="00B1401F"/>
    <w:rsid w:val="00B14E55"/>
    <w:rsid w:val="00B14EB6"/>
    <w:rsid w:val="00B15144"/>
    <w:rsid w:val="00B1539E"/>
    <w:rsid w:val="00B1544F"/>
    <w:rsid w:val="00B155F5"/>
    <w:rsid w:val="00B156BC"/>
    <w:rsid w:val="00B1643B"/>
    <w:rsid w:val="00B16722"/>
    <w:rsid w:val="00B16B10"/>
    <w:rsid w:val="00B16D0A"/>
    <w:rsid w:val="00B16D8B"/>
    <w:rsid w:val="00B16F45"/>
    <w:rsid w:val="00B16F52"/>
    <w:rsid w:val="00B1736D"/>
    <w:rsid w:val="00B1740A"/>
    <w:rsid w:val="00B1749F"/>
    <w:rsid w:val="00B17803"/>
    <w:rsid w:val="00B2013D"/>
    <w:rsid w:val="00B20241"/>
    <w:rsid w:val="00B21032"/>
    <w:rsid w:val="00B2118D"/>
    <w:rsid w:val="00B2135E"/>
    <w:rsid w:val="00B21787"/>
    <w:rsid w:val="00B21A1A"/>
    <w:rsid w:val="00B222AE"/>
    <w:rsid w:val="00B22339"/>
    <w:rsid w:val="00B2255B"/>
    <w:rsid w:val="00B2289E"/>
    <w:rsid w:val="00B22A48"/>
    <w:rsid w:val="00B22E1C"/>
    <w:rsid w:val="00B22F76"/>
    <w:rsid w:val="00B23321"/>
    <w:rsid w:val="00B23337"/>
    <w:rsid w:val="00B233F0"/>
    <w:rsid w:val="00B23581"/>
    <w:rsid w:val="00B236D2"/>
    <w:rsid w:val="00B23839"/>
    <w:rsid w:val="00B23D20"/>
    <w:rsid w:val="00B23EB3"/>
    <w:rsid w:val="00B249CE"/>
    <w:rsid w:val="00B24ABC"/>
    <w:rsid w:val="00B24E62"/>
    <w:rsid w:val="00B2590D"/>
    <w:rsid w:val="00B25D64"/>
    <w:rsid w:val="00B264D9"/>
    <w:rsid w:val="00B26A6B"/>
    <w:rsid w:val="00B26AE4"/>
    <w:rsid w:val="00B26AE5"/>
    <w:rsid w:val="00B26DB5"/>
    <w:rsid w:val="00B27ADA"/>
    <w:rsid w:val="00B300E1"/>
    <w:rsid w:val="00B301BF"/>
    <w:rsid w:val="00B302BC"/>
    <w:rsid w:val="00B30644"/>
    <w:rsid w:val="00B306A7"/>
    <w:rsid w:val="00B30831"/>
    <w:rsid w:val="00B30935"/>
    <w:rsid w:val="00B311F5"/>
    <w:rsid w:val="00B31781"/>
    <w:rsid w:val="00B3183B"/>
    <w:rsid w:val="00B31C53"/>
    <w:rsid w:val="00B32463"/>
    <w:rsid w:val="00B32C44"/>
    <w:rsid w:val="00B32CAF"/>
    <w:rsid w:val="00B33336"/>
    <w:rsid w:val="00B33B7D"/>
    <w:rsid w:val="00B33BBA"/>
    <w:rsid w:val="00B33F91"/>
    <w:rsid w:val="00B34153"/>
    <w:rsid w:val="00B347FB"/>
    <w:rsid w:val="00B34A53"/>
    <w:rsid w:val="00B34D6E"/>
    <w:rsid w:val="00B35827"/>
    <w:rsid w:val="00B35EC5"/>
    <w:rsid w:val="00B3680A"/>
    <w:rsid w:val="00B36FF3"/>
    <w:rsid w:val="00B374C3"/>
    <w:rsid w:val="00B37B67"/>
    <w:rsid w:val="00B37E7D"/>
    <w:rsid w:val="00B37FA1"/>
    <w:rsid w:val="00B40BD6"/>
    <w:rsid w:val="00B40DDB"/>
    <w:rsid w:val="00B413DD"/>
    <w:rsid w:val="00B416C6"/>
    <w:rsid w:val="00B41881"/>
    <w:rsid w:val="00B41BBC"/>
    <w:rsid w:val="00B41E54"/>
    <w:rsid w:val="00B42B98"/>
    <w:rsid w:val="00B433D1"/>
    <w:rsid w:val="00B43829"/>
    <w:rsid w:val="00B439BF"/>
    <w:rsid w:val="00B44021"/>
    <w:rsid w:val="00B44FB9"/>
    <w:rsid w:val="00B4596D"/>
    <w:rsid w:val="00B45A63"/>
    <w:rsid w:val="00B46088"/>
    <w:rsid w:val="00B46166"/>
    <w:rsid w:val="00B46603"/>
    <w:rsid w:val="00B46979"/>
    <w:rsid w:val="00B46C24"/>
    <w:rsid w:val="00B47132"/>
    <w:rsid w:val="00B476B6"/>
    <w:rsid w:val="00B479DF"/>
    <w:rsid w:val="00B50091"/>
    <w:rsid w:val="00B502AC"/>
    <w:rsid w:val="00B5054F"/>
    <w:rsid w:val="00B5063E"/>
    <w:rsid w:val="00B506B2"/>
    <w:rsid w:val="00B508E4"/>
    <w:rsid w:val="00B50AF8"/>
    <w:rsid w:val="00B5126A"/>
    <w:rsid w:val="00B513CD"/>
    <w:rsid w:val="00B51D7E"/>
    <w:rsid w:val="00B52558"/>
    <w:rsid w:val="00B529A3"/>
    <w:rsid w:val="00B529F4"/>
    <w:rsid w:val="00B530E7"/>
    <w:rsid w:val="00B5400E"/>
    <w:rsid w:val="00B540A4"/>
    <w:rsid w:val="00B542B1"/>
    <w:rsid w:val="00B54B7A"/>
    <w:rsid w:val="00B5523C"/>
    <w:rsid w:val="00B5536F"/>
    <w:rsid w:val="00B5545E"/>
    <w:rsid w:val="00B554A5"/>
    <w:rsid w:val="00B55B2D"/>
    <w:rsid w:val="00B56480"/>
    <w:rsid w:val="00B564AC"/>
    <w:rsid w:val="00B5691A"/>
    <w:rsid w:val="00B56C55"/>
    <w:rsid w:val="00B57751"/>
    <w:rsid w:val="00B577D4"/>
    <w:rsid w:val="00B577D8"/>
    <w:rsid w:val="00B57837"/>
    <w:rsid w:val="00B579F1"/>
    <w:rsid w:val="00B57C6A"/>
    <w:rsid w:val="00B57E96"/>
    <w:rsid w:val="00B57FEC"/>
    <w:rsid w:val="00B60056"/>
    <w:rsid w:val="00B60067"/>
    <w:rsid w:val="00B609D5"/>
    <w:rsid w:val="00B60EBC"/>
    <w:rsid w:val="00B611EC"/>
    <w:rsid w:val="00B612F6"/>
    <w:rsid w:val="00B626B7"/>
    <w:rsid w:val="00B62A18"/>
    <w:rsid w:val="00B63070"/>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59CD"/>
    <w:rsid w:val="00B66033"/>
    <w:rsid w:val="00B66378"/>
    <w:rsid w:val="00B6778B"/>
    <w:rsid w:val="00B67DA4"/>
    <w:rsid w:val="00B7059F"/>
    <w:rsid w:val="00B70B21"/>
    <w:rsid w:val="00B70D64"/>
    <w:rsid w:val="00B70D7E"/>
    <w:rsid w:val="00B70F85"/>
    <w:rsid w:val="00B71364"/>
    <w:rsid w:val="00B71516"/>
    <w:rsid w:val="00B7155A"/>
    <w:rsid w:val="00B71D7D"/>
    <w:rsid w:val="00B72547"/>
    <w:rsid w:val="00B72980"/>
    <w:rsid w:val="00B72A0D"/>
    <w:rsid w:val="00B73135"/>
    <w:rsid w:val="00B734EC"/>
    <w:rsid w:val="00B734FC"/>
    <w:rsid w:val="00B73C4D"/>
    <w:rsid w:val="00B73D18"/>
    <w:rsid w:val="00B73D1F"/>
    <w:rsid w:val="00B73EBB"/>
    <w:rsid w:val="00B740A3"/>
    <w:rsid w:val="00B7435C"/>
    <w:rsid w:val="00B746E3"/>
    <w:rsid w:val="00B74FAE"/>
    <w:rsid w:val="00B75118"/>
    <w:rsid w:val="00B756FD"/>
    <w:rsid w:val="00B75C8E"/>
    <w:rsid w:val="00B75CEE"/>
    <w:rsid w:val="00B75F9A"/>
    <w:rsid w:val="00B76584"/>
    <w:rsid w:val="00B76CC6"/>
    <w:rsid w:val="00B77098"/>
    <w:rsid w:val="00B77884"/>
    <w:rsid w:val="00B77960"/>
    <w:rsid w:val="00B77ABE"/>
    <w:rsid w:val="00B77B35"/>
    <w:rsid w:val="00B77E5A"/>
    <w:rsid w:val="00B77E9D"/>
    <w:rsid w:val="00B80638"/>
    <w:rsid w:val="00B80A10"/>
    <w:rsid w:val="00B80A40"/>
    <w:rsid w:val="00B80A86"/>
    <w:rsid w:val="00B80C38"/>
    <w:rsid w:val="00B813AA"/>
    <w:rsid w:val="00B813D8"/>
    <w:rsid w:val="00B8183C"/>
    <w:rsid w:val="00B819FA"/>
    <w:rsid w:val="00B820B1"/>
    <w:rsid w:val="00B82104"/>
    <w:rsid w:val="00B82209"/>
    <w:rsid w:val="00B826A9"/>
    <w:rsid w:val="00B827E4"/>
    <w:rsid w:val="00B82928"/>
    <w:rsid w:val="00B83063"/>
    <w:rsid w:val="00B8339F"/>
    <w:rsid w:val="00B835CB"/>
    <w:rsid w:val="00B83622"/>
    <w:rsid w:val="00B83958"/>
    <w:rsid w:val="00B83DBA"/>
    <w:rsid w:val="00B83DFD"/>
    <w:rsid w:val="00B83FE6"/>
    <w:rsid w:val="00B8404F"/>
    <w:rsid w:val="00B84313"/>
    <w:rsid w:val="00B8467E"/>
    <w:rsid w:val="00B8487B"/>
    <w:rsid w:val="00B8571C"/>
    <w:rsid w:val="00B857E7"/>
    <w:rsid w:val="00B85B4D"/>
    <w:rsid w:val="00B85DA6"/>
    <w:rsid w:val="00B8601D"/>
    <w:rsid w:val="00B8613F"/>
    <w:rsid w:val="00B863AC"/>
    <w:rsid w:val="00B8649F"/>
    <w:rsid w:val="00B86575"/>
    <w:rsid w:val="00B86940"/>
    <w:rsid w:val="00B869CB"/>
    <w:rsid w:val="00B86C2A"/>
    <w:rsid w:val="00B86E5A"/>
    <w:rsid w:val="00B87362"/>
    <w:rsid w:val="00B876A8"/>
    <w:rsid w:val="00B87746"/>
    <w:rsid w:val="00B87BA8"/>
    <w:rsid w:val="00B87D83"/>
    <w:rsid w:val="00B905A2"/>
    <w:rsid w:val="00B90633"/>
    <w:rsid w:val="00B90647"/>
    <w:rsid w:val="00B90DF7"/>
    <w:rsid w:val="00B90E65"/>
    <w:rsid w:val="00B90E7B"/>
    <w:rsid w:val="00B91437"/>
    <w:rsid w:val="00B91A3F"/>
    <w:rsid w:val="00B92103"/>
    <w:rsid w:val="00B92835"/>
    <w:rsid w:val="00B928CE"/>
    <w:rsid w:val="00B9293E"/>
    <w:rsid w:val="00B92E29"/>
    <w:rsid w:val="00B930EC"/>
    <w:rsid w:val="00B93600"/>
    <w:rsid w:val="00B93907"/>
    <w:rsid w:val="00B93B04"/>
    <w:rsid w:val="00B93E57"/>
    <w:rsid w:val="00B945CD"/>
    <w:rsid w:val="00B9491F"/>
    <w:rsid w:val="00B94CDC"/>
    <w:rsid w:val="00B9529F"/>
    <w:rsid w:val="00B9574B"/>
    <w:rsid w:val="00B95904"/>
    <w:rsid w:val="00B9598F"/>
    <w:rsid w:val="00B95D63"/>
    <w:rsid w:val="00B95E82"/>
    <w:rsid w:val="00B9625F"/>
    <w:rsid w:val="00B965B2"/>
    <w:rsid w:val="00B9674D"/>
    <w:rsid w:val="00B96789"/>
    <w:rsid w:val="00B973DE"/>
    <w:rsid w:val="00B97602"/>
    <w:rsid w:val="00B97781"/>
    <w:rsid w:val="00BA0C04"/>
    <w:rsid w:val="00BA0F80"/>
    <w:rsid w:val="00BA1925"/>
    <w:rsid w:val="00BA1AB9"/>
    <w:rsid w:val="00BA2108"/>
    <w:rsid w:val="00BA21D0"/>
    <w:rsid w:val="00BA23F3"/>
    <w:rsid w:val="00BA2460"/>
    <w:rsid w:val="00BA2473"/>
    <w:rsid w:val="00BA2722"/>
    <w:rsid w:val="00BA29D8"/>
    <w:rsid w:val="00BA2A32"/>
    <w:rsid w:val="00BA2F65"/>
    <w:rsid w:val="00BA3766"/>
    <w:rsid w:val="00BA3870"/>
    <w:rsid w:val="00BA3CDD"/>
    <w:rsid w:val="00BA417B"/>
    <w:rsid w:val="00BA4D4A"/>
    <w:rsid w:val="00BA4F05"/>
    <w:rsid w:val="00BA4FE7"/>
    <w:rsid w:val="00BA534D"/>
    <w:rsid w:val="00BA5AB7"/>
    <w:rsid w:val="00BA5D0C"/>
    <w:rsid w:val="00BA622D"/>
    <w:rsid w:val="00BA626A"/>
    <w:rsid w:val="00BA630B"/>
    <w:rsid w:val="00BA66C8"/>
    <w:rsid w:val="00BA69F9"/>
    <w:rsid w:val="00BA7173"/>
    <w:rsid w:val="00BA718C"/>
    <w:rsid w:val="00BA75EB"/>
    <w:rsid w:val="00BA7891"/>
    <w:rsid w:val="00BB0098"/>
    <w:rsid w:val="00BB05D9"/>
    <w:rsid w:val="00BB0CCB"/>
    <w:rsid w:val="00BB15BD"/>
    <w:rsid w:val="00BB23D0"/>
    <w:rsid w:val="00BB2471"/>
    <w:rsid w:val="00BB24D8"/>
    <w:rsid w:val="00BB282D"/>
    <w:rsid w:val="00BB2DC7"/>
    <w:rsid w:val="00BB30F7"/>
    <w:rsid w:val="00BB39E3"/>
    <w:rsid w:val="00BB3A1E"/>
    <w:rsid w:val="00BB3C1E"/>
    <w:rsid w:val="00BB3EAE"/>
    <w:rsid w:val="00BB419D"/>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49A"/>
    <w:rsid w:val="00BC26E3"/>
    <w:rsid w:val="00BC2CDA"/>
    <w:rsid w:val="00BC3515"/>
    <w:rsid w:val="00BC3637"/>
    <w:rsid w:val="00BC39DE"/>
    <w:rsid w:val="00BC3C77"/>
    <w:rsid w:val="00BC3EE7"/>
    <w:rsid w:val="00BC3FEB"/>
    <w:rsid w:val="00BC41E5"/>
    <w:rsid w:val="00BC433B"/>
    <w:rsid w:val="00BC48F8"/>
    <w:rsid w:val="00BC4AFB"/>
    <w:rsid w:val="00BC4C86"/>
    <w:rsid w:val="00BC5851"/>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15"/>
    <w:rsid w:val="00BD37CE"/>
    <w:rsid w:val="00BD3B95"/>
    <w:rsid w:val="00BD3BE3"/>
    <w:rsid w:val="00BD46EB"/>
    <w:rsid w:val="00BD508A"/>
    <w:rsid w:val="00BD5293"/>
    <w:rsid w:val="00BD5576"/>
    <w:rsid w:val="00BD55CE"/>
    <w:rsid w:val="00BD5B58"/>
    <w:rsid w:val="00BD5BF5"/>
    <w:rsid w:val="00BD6248"/>
    <w:rsid w:val="00BD7157"/>
    <w:rsid w:val="00BD790F"/>
    <w:rsid w:val="00BD7A3F"/>
    <w:rsid w:val="00BE01E1"/>
    <w:rsid w:val="00BE1269"/>
    <w:rsid w:val="00BE1368"/>
    <w:rsid w:val="00BE1527"/>
    <w:rsid w:val="00BE16B9"/>
    <w:rsid w:val="00BE19F9"/>
    <w:rsid w:val="00BE1B75"/>
    <w:rsid w:val="00BE1C15"/>
    <w:rsid w:val="00BE1F04"/>
    <w:rsid w:val="00BE2D55"/>
    <w:rsid w:val="00BE2ED3"/>
    <w:rsid w:val="00BE3629"/>
    <w:rsid w:val="00BE3679"/>
    <w:rsid w:val="00BE3E90"/>
    <w:rsid w:val="00BE3EDC"/>
    <w:rsid w:val="00BE4023"/>
    <w:rsid w:val="00BE4C93"/>
    <w:rsid w:val="00BE574C"/>
    <w:rsid w:val="00BE5E7A"/>
    <w:rsid w:val="00BE5E8C"/>
    <w:rsid w:val="00BE6EC1"/>
    <w:rsid w:val="00BE72E0"/>
    <w:rsid w:val="00BE75E5"/>
    <w:rsid w:val="00BE7996"/>
    <w:rsid w:val="00BE7BBD"/>
    <w:rsid w:val="00BE7E8B"/>
    <w:rsid w:val="00BF11E1"/>
    <w:rsid w:val="00BF1546"/>
    <w:rsid w:val="00BF168C"/>
    <w:rsid w:val="00BF16DE"/>
    <w:rsid w:val="00BF1833"/>
    <w:rsid w:val="00BF19A0"/>
    <w:rsid w:val="00BF2624"/>
    <w:rsid w:val="00BF2BE4"/>
    <w:rsid w:val="00BF2C84"/>
    <w:rsid w:val="00BF4099"/>
    <w:rsid w:val="00BF4671"/>
    <w:rsid w:val="00BF46D7"/>
    <w:rsid w:val="00BF536B"/>
    <w:rsid w:val="00BF5577"/>
    <w:rsid w:val="00BF5910"/>
    <w:rsid w:val="00BF5EDD"/>
    <w:rsid w:val="00BF6138"/>
    <w:rsid w:val="00BF6179"/>
    <w:rsid w:val="00BF61A7"/>
    <w:rsid w:val="00BF645E"/>
    <w:rsid w:val="00BF675A"/>
    <w:rsid w:val="00BF6989"/>
    <w:rsid w:val="00C0068C"/>
    <w:rsid w:val="00C00781"/>
    <w:rsid w:val="00C00B64"/>
    <w:rsid w:val="00C00D3C"/>
    <w:rsid w:val="00C00ECA"/>
    <w:rsid w:val="00C012F7"/>
    <w:rsid w:val="00C017C0"/>
    <w:rsid w:val="00C01BC3"/>
    <w:rsid w:val="00C01DE5"/>
    <w:rsid w:val="00C01E65"/>
    <w:rsid w:val="00C028AA"/>
    <w:rsid w:val="00C02A26"/>
    <w:rsid w:val="00C02A57"/>
    <w:rsid w:val="00C02AE9"/>
    <w:rsid w:val="00C03848"/>
    <w:rsid w:val="00C03EC2"/>
    <w:rsid w:val="00C0430C"/>
    <w:rsid w:val="00C04687"/>
    <w:rsid w:val="00C0472D"/>
    <w:rsid w:val="00C0482E"/>
    <w:rsid w:val="00C04874"/>
    <w:rsid w:val="00C04D8B"/>
    <w:rsid w:val="00C04DAE"/>
    <w:rsid w:val="00C05079"/>
    <w:rsid w:val="00C05725"/>
    <w:rsid w:val="00C0591A"/>
    <w:rsid w:val="00C05ACF"/>
    <w:rsid w:val="00C05FF8"/>
    <w:rsid w:val="00C061AD"/>
    <w:rsid w:val="00C063C6"/>
    <w:rsid w:val="00C06AA9"/>
    <w:rsid w:val="00C06D0E"/>
    <w:rsid w:val="00C070CB"/>
    <w:rsid w:val="00C071F9"/>
    <w:rsid w:val="00C0744F"/>
    <w:rsid w:val="00C101F3"/>
    <w:rsid w:val="00C10929"/>
    <w:rsid w:val="00C10A92"/>
    <w:rsid w:val="00C114A7"/>
    <w:rsid w:val="00C117A0"/>
    <w:rsid w:val="00C117D8"/>
    <w:rsid w:val="00C11895"/>
    <w:rsid w:val="00C11AF5"/>
    <w:rsid w:val="00C11E86"/>
    <w:rsid w:val="00C12918"/>
    <w:rsid w:val="00C12ABF"/>
    <w:rsid w:val="00C12D44"/>
    <w:rsid w:val="00C13179"/>
    <w:rsid w:val="00C13F0A"/>
    <w:rsid w:val="00C142BA"/>
    <w:rsid w:val="00C14AE3"/>
    <w:rsid w:val="00C14D53"/>
    <w:rsid w:val="00C14DB1"/>
    <w:rsid w:val="00C15178"/>
    <w:rsid w:val="00C1532D"/>
    <w:rsid w:val="00C158E1"/>
    <w:rsid w:val="00C16B26"/>
    <w:rsid w:val="00C16BB2"/>
    <w:rsid w:val="00C16BFB"/>
    <w:rsid w:val="00C16CAE"/>
    <w:rsid w:val="00C1712B"/>
    <w:rsid w:val="00C1774C"/>
    <w:rsid w:val="00C17B43"/>
    <w:rsid w:val="00C17BFF"/>
    <w:rsid w:val="00C201F9"/>
    <w:rsid w:val="00C205E2"/>
    <w:rsid w:val="00C2061C"/>
    <w:rsid w:val="00C20A0C"/>
    <w:rsid w:val="00C20A28"/>
    <w:rsid w:val="00C20CB7"/>
    <w:rsid w:val="00C20E0A"/>
    <w:rsid w:val="00C2131C"/>
    <w:rsid w:val="00C2160B"/>
    <w:rsid w:val="00C21BF1"/>
    <w:rsid w:val="00C2242C"/>
    <w:rsid w:val="00C22E00"/>
    <w:rsid w:val="00C2362C"/>
    <w:rsid w:val="00C237A9"/>
    <w:rsid w:val="00C23C30"/>
    <w:rsid w:val="00C23C7C"/>
    <w:rsid w:val="00C246D8"/>
    <w:rsid w:val="00C249B3"/>
    <w:rsid w:val="00C2603E"/>
    <w:rsid w:val="00C261BF"/>
    <w:rsid w:val="00C26225"/>
    <w:rsid w:val="00C26541"/>
    <w:rsid w:val="00C266C8"/>
    <w:rsid w:val="00C26B2C"/>
    <w:rsid w:val="00C26C61"/>
    <w:rsid w:val="00C27157"/>
    <w:rsid w:val="00C3092C"/>
    <w:rsid w:val="00C30A47"/>
    <w:rsid w:val="00C30B4C"/>
    <w:rsid w:val="00C30C94"/>
    <w:rsid w:val="00C314B4"/>
    <w:rsid w:val="00C318DE"/>
    <w:rsid w:val="00C31930"/>
    <w:rsid w:val="00C31CED"/>
    <w:rsid w:val="00C31FB1"/>
    <w:rsid w:val="00C32308"/>
    <w:rsid w:val="00C32465"/>
    <w:rsid w:val="00C328D3"/>
    <w:rsid w:val="00C33130"/>
    <w:rsid w:val="00C33FB4"/>
    <w:rsid w:val="00C340C6"/>
    <w:rsid w:val="00C34178"/>
    <w:rsid w:val="00C34B2A"/>
    <w:rsid w:val="00C34EC0"/>
    <w:rsid w:val="00C3558D"/>
    <w:rsid w:val="00C3589F"/>
    <w:rsid w:val="00C3590B"/>
    <w:rsid w:val="00C35AB7"/>
    <w:rsid w:val="00C35E45"/>
    <w:rsid w:val="00C35E64"/>
    <w:rsid w:val="00C3601B"/>
    <w:rsid w:val="00C36660"/>
    <w:rsid w:val="00C368D5"/>
    <w:rsid w:val="00C3702E"/>
    <w:rsid w:val="00C376DE"/>
    <w:rsid w:val="00C40C22"/>
    <w:rsid w:val="00C4103E"/>
    <w:rsid w:val="00C4118D"/>
    <w:rsid w:val="00C413EE"/>
    <w:rsid w:val="00C41705"/>
    <w:rsid w:val="00C417CE"/>
    <w:rsid w:val="00C41E28"/>
    <w:rsid w:val="00C41F59"/>
    <w:rsid w:val="00C42259"/>
    <w:rsid w:val="00C42679"/>
    <w:rsid w:val="00C43453"/>
    <w:rsid w:val="00C437CD"/>
    <w:rsid w:val="00C4425A"/>
    <w:rsid w:val="00C442F7"/>
    <w:rsid w:val="00C44865"/>
    <w:rsid w:val="00C449FE"/>
    <w:rsid w:val="00C459E1"/>
    <w:rsid w:val="00C45C23"/>
    <w:rsid w:val="00C45DD0"/>
    <w:rsid w:val="00C45F53"/>
    <w:rsid w:val="00C460DE"/>
    <w:rsid w:val="00C46DA8"/>
    <w:rsid w:val="00C47699"/>
    <w:rsid w:val="00C47A47"/>
    <w:rsid w:val="00C47A79"/>
    <w:rsid w:val="00C501CB"/>
    <w:rsid w:val="00C501D1"/>
    <w:rsid w:val="00C5080B"/>
    <w:rsid w:val="00C508FA"/>
    <w:rsid w:val="00C50985"/>
    <w:rsid w:val="00C511A3"/>
    <w:rsid w:val="00C51387"/>
    <w:rsid w:val="00C514E2"/>
    <w:rsid w:val="00C5196C"/>
    <w:rsid w:val="00C51C27"/>
    <w:rsid w:val="00C51C7C"/>
    <w:rsid w:val="00C51F02"/>
    <w:rsid w:val="00C520BB"/>
    <w:rsid w:val="00C5216F"/>
    <w:rsid w:val="00C52281"/>
    <w:rsid w:val="00C5236D"/>
    <w:rsid w:val="00C52494"/>
    <w:rsid w:val="00C52949"/>
    <w:rsid w:val="00C53385"/>
    <w:rsid w:val="00C536C4"/>
    <w:rsid w:val="00C53959"/>
    <w:rsid w:val="00C53C03"/>
    <w:rsid w:val="00C54885"/>
    <w:rsid w:val="00C54A42"/>
    <w:rsid w:val="00C54ABE"/>
    <w:rsid w:val="00C55534"/>
    <w:rsid w:val="00C55595"/>
    <w:rsid w:val="00C55A32"/>
    <w:rsid w:val="00C55F85"/>
    <w:rsid w:val="00C5620C"/>
    <w:rsid w:val="00C5656F"/>
    <w:rsid w:val="00C566DD"/>
    <w:rsid w:val="00C56EDA"/>
    <w:rsid w:val="00C56F91"/>
    <w:rsid w:val="00C57278"/>
    <w:rsid w:val="00C577C7"/>
    <w:rsid w:val="00C57A40"/>
    <w:rsid w:val="00C57A85"/>
    <w:rsid w:val="00C602AE"/>
    <w:rsid w:val="00C60646"/>
    <w:rsid w:val="00C60BC5"/>
    <w:rsid w:val="00C60D67"/>
    <w:rsid w:val="00C60E7A"/>
    <w:rsid w:val="00C6108D"/>
    <w:rsid w:val="00C612E1"/>
    <w:rsid w:val="00C61C28"/>
    <w:rsid w:val="00C61D21"/>
    <w:rsid w:val="00C62754"/>
    <w:rsid w:val="00C62886"/>
    <w:rsid w:val="00C62971"/>
    <w:rsid w:val="00C6304E"/>
    <w:rsid w:val="00C63AFF"/>
    <w:rsid w:val="00C63D0A"/>
    <w:rsid w:val="00C64088"/>
    <w:rsid w:val="00C64BB9"/>
    <w:rsid w:val="00C655BF"/>
    <w:rsid w:val="00C65728"/>
    <w:rsid w:val="00C6591B"/>
    <w:rsid w:val="00C65A8D"/>
    <w:rsid w:val="00C65C0F"/>
    <w:rsid w:val="00C65D6B"/>
    <w:rsid w:val="00C66B02"/>
    <w:rsid w:val="00C66DC6"/>
    <w:rsid w:val="00C66E36"/>
    <w:rsid w:val="00C66E54"/>
    <w:rsid w:val="00C66FB6"/>
    <w:rsid w:val="00C67175"/>
    <w:rsid w:val="00C67C6A"/>
    <w:rsid w:val="00C67E3F"/>
    <w:rsid w:val="00C67FFB"/>
    <w:rsid w:val="00C7066A"/>
    <w:rsid w:val="00C706A8"/>
    <w:rsid w:val="00C7084F"/>
    <w:rsid w:val="00C7155D"/>
    <w:rsid w:val="00C719A9"/>
    <w:rsid w:val="00C71B95"/>
    <w:rsid w:val="00C71E93"/>
    <w:rsid w:val="00C72389"/>
    <w:rsid w:val="00C723B4"/>
    <w:rsid w:val="00C72602"/>
    <w:rsid w:val="00C7326D"/>
    <w:rsid w:val="00C73407"/>
    <w:rsid w:val="00C734D1"/>
    <w:rsid w:val="00C7354A"/>
    <w:rsid w:val="00C73695"/>
    <w:rsid w:val="00C73839"/>
    <w:rsid w:val="00C738B9"/>
    <w:rsid w:val="00C73A21"/>
    <w:rsid w:val="00C74005"/>
    <w:rsid w:val="00C7406E"/>
    <w:rsid w:val="00C740D9"/>
    <w:rsid w:val="00C74CB6"/>
    <w:rsid w:val="00C74FEB"/>
    <w:rsid w:val="00C75712"/>
    <w:rsid w:val="00C75D82"/>
    <w:rsid w:val="00C75E18"/>
    <w:rsid w:val="00C7689F"/>
    <w:rsid w:val="00C76D45"/>
    <w:rsid w:val="00C779E5"/>
    <w:rsid w:val="00C77D06"/>
    <w:rsid w:val="00C77D3F"/>
    <w:rsid w:val="00C77DFA"/>
    <w:rsid w:val="00C77F0F"/>
    <w:rsid w:val="00C80484"/>
    <w:rsid w:val="00C81299"/>
    <w:rsid w:val="00C81787"/>
    <w:rsid w:val="00C81A92"/>
    <w:rsid w:val="00C81C3D"/>
    <w:rsid w:val="00C81F4F"/>
    <w:rsid w:val="00C820CC"/>
    <w:rsid w:val="00C82185"/>
    <w:rsid w:val="00C8359A"/>
    <w:rsid w:val="00C83CE6"/>
    <w:rsid w:val="00C83FF0"/>
    <w:rsid w:val="00C8458B"/>
    <w:rsid w:val="00C849B7"/>
    <w:rsid w:val="00C84DBF"/>
    <w:rsid w:val="00C85CE2"/>
    <w:rsid w:val="00C85E6F"/>
    <w:rsid w:val="00C86064"/>
    <w:rsid w:val="00C867B6"/>
    <w:rsid w:val="00C86863"/>
    <w:rsid w:val="00C8698A"/>
    <w:rsid w:val="00C86A92"/>
    <w:rsid w:val="00C875DD"/>
    <w:rsid w:val="00C876FE"/>
    <w:rsid w:val="00C87B78"/>
    <w:rsid w:val="00C907F4"/>
    <w:rsid w:val="00C90B34"/>
    <w:rsid w:val="00C90DC0"/>
    <w:rsid w:val="00C91FFC"/>
    <w:rsid w:val="00C92590"/>
    <w:rsid w:val="00C9263A"/>
    <w:rsid w:val="00C92E2F"/>
    <w:rsid w:val="00C93182"/>
    <w:rsid w:val="00C9327F"/>
    <w:rsid w:val="00C93613"/>
    <w:rsid w:val="00C93B4E"/>
    <w:rsid w:val="00C93E47"/>
    <w:rsid w:val="00C9410C"/>
    <w:rsid w:val="00C948EE"/>
    <w:rsid w:val="00C94BC0"/>
    <w:rsid w:val="00C94ECE"/>
    <w:rsid w:val="00C95115"/>
    <w:rsid w:val="00C9528F"/>
    <w:rsid w:val="00C95845"/>
    <w:rsid w:val="00C95FBD"/>
    <w:rsid w:val="00C95FC2"/>
    <w:rsid w:val="00C96054"/>
    <w:rsid w:val="00C9663C"/>
    <w:rsid w:val="00C96AC8"/>
    <w:rsid w:val="00C96D76"/>
    <w:rsid w:val="00C96E9A"/>
    <w:rsid w:val="00C96F9E"/>
    <w:rsid w:val="00C9711F"/>
    <w:rsid w:val="00C97465"/>
    <w:rsid w:val="00C97572"/>
    <w:rsid w:val="00C97640"/>
    <w:rsid w:val="00C978C3"/>
    <w:rsid w:val="00C97A2C"/>
    <w:rsid w:val="00CA053F"/>
    <w:rsid w:val="00CA07AA"/>
    <w:rsid w:val="00CA0AB7"/>
    <w:rsid w:val="00CA14A7"/>
    <w:rsid w:val="00CA187C"/>
    <w:rsid w:val="00CA1991"/>
    <w:rsid w:val="00CA1A13"/>
    <w:rsid w:val="00CA1E2A"/>
    <w:rsid w:val="00CA1E89"/>
    <w:rsid w:val="00CA1ED4"/>
    <w:rsid w:val="00CA22E0"/>
    <w:rsid w:val="00CA2570"/>
    <w:rsid w:val="00CA275A"/>
    <w:rsid w:val="00CA285C"/>
    <w:rsid w:val="00CA2E79"/>
    <w:rsid w:val="00CA32A3"/>
    <w:rsid w:val="00CA3F42"/>
    <w:rsid w:val="00CA42E4"/>
    <w:rsid w:val="00CA4EAC"/>
    <w:rsid w:val="00CA6A0B"/>
    <w:rsid w:val="00CA6C4C"/>
    <w:rsid w:val="00CA7832"/>
    <w:rsid w:val="00CA7868"/>
    <w:rsid w:val="00CA7DB7"/>
    <w:rsid w:val="00CB0200"/>
    <w:rsid w:val="00CB08CA"/>
    <w:rsid w:val="00CB1353"/>
    <w:rsid w:val="00CB1A83"/>
    <w:rsid w:val="00CB27B6"/>
    <w:rsid w:val="00CB2A64"/>
    <w:rsid w:val="00CB396F"/>
    <w:rsid w:val="00CB3E11"/>
    <w:rsid w:val="00CB45E4"/>
    <w:rsid w:val="00CB4736"/>
    <w:rsid w:val="00CB498E"/>
    <w:rsid w:val="00CB57BE"/>
    <w:rsid w:val="00CB5C1B"/>
    <w:rsid w:val="00CB6266"/>
    <w:rsid w:val="00CB6600"/>
    <w:rsid w:val="00CB6C51"/>
    <w:rsid w:val="00CB6D7F"/>
    <w:rsid w:val="00CB6F1E"/>
    <w:rsid w:val="00CB6F76"/>
    <w:rsid w:val="00CB6FA4"/>
    <w:rsid w:val="00CC04A4"/>
    <w:rsid w:val="00CC0A60"/>
    <w:rsid w:val="00CC14C2"/>
    <w:rsid w:val="00CC1901"/>
    <w:rsid w:val="00CC1979"/>
    <w:rsid w:val="00CC19ED"/>
    <w:rsid w:val="00CC1A12"/>
    <w:rsid w:val="00CC1D4B"/>
    <w:rsid w:val="00CC1DC4"/>
    <w:rsid w:val="00CC2825"/>
    <w:rsid w:val="00CC2FA6"/>
    <w:rsid w:val="00CC343D"/>
    <w:rsid w:val="00CC3874"/>
    <w:rsid w:val="00CC3D50"/>
    <w:rsid w:val="00CC3E3B"/>
    <w:rsid w:val="00CC46D9"/>
    <w:rsid w:val="00CC46DA"/>
    <w:rsid w:val="00CC4778"/>
    <w:rsid w:val="00CC4D0A"/>
    <w:rsid w:val="00CC5649"/>
    <w:rsid w:val="00CC56F4"/>
    <w:rsid w:val="00CC58AF"/>
    <w:rsid w:val="00CC5B98"/>
    <w:rsid w:val="00CC5FD7"/>
    <w:rsid w:val="00CC60F3"/>
    <w:rsid w:val="00CC62DB"/>
    <w:rsid w:val="00CC654F"/>
    <w:rsid w:val="00CC66EB"/>
    <w:rsid w:val="00CC67C4"/>
    <w:rsid w:val="00CC68E9"/>
    <w:rsid w:val="00CC71EB"/>
    <w:rsid w:val="00CC7497"/>
    <w:rsid w:val="00CC7946"/>
    <w:rsid w:val="00CC7FC2"/>
    <w:rsid w:val="00CD1126"/>
    <w:rsid w:val="00CD153B"/>
    <w:rsid w:val="00CD1EC5"/>
    <w:rsid w:val="00CD22B2"/>
    <w:rsid w:val="00CD2957"/>
    <w:rsid w:val="00CD2C12"/>
    <w:rsid w:val="00CD2DF2"/>
    <w:rsid w:val="00CD36B3"/>
    <w:rsid w:val="00CD3712"/>
    <w:rsid w:val="00CD3C53"/>
    <w:rsid w:val="00CD3D41"/>
    <w:rsid w:val="00CD3F67"/>
    <w:rsid w:val="00CD4601"/>
    <w:rsid w:val="00CD555B"/>
    <w:rsid w:val="00CD5F38"/>
    <w:rsid w:val="00CD5F3B"/>
    <w:rsid w:val="00CD5FAF"/>
    <w:rsid w:val="00CD6A88"/>
    <w:rsid w:val="00CD6F90"/>
    <w:rsid w:val="00CD70CE"/>
    <w:rsid w:val="00CD71CB"/>
    <w:rsid w:val="00CD7635"/>
    <w:rsid w:val="00CD7691"/>
    <w:rsid w:val="00CD783C"/>
    <w:rsid w:val="00CD799E"/>
    <w:rsid w:val="00CD7A2C"/>
    <w:rsid w:val="00CE010B"/>
    <w:rsid w:val="00CE0D84"/>
    <w:rsid w:val="00CE1314"/>
    <w:rsid w:val="00CE17D2"/>
    <w:rsid w:val="00CE1AB8"/>
    <w:rsid w:val="00CE1E1E"/>
    <w:rsid w:val="00CE1F14"/>
    <w:rsid w:val="00CE2AAA"/>
    <w:rsid w:val="00CE2B36"/>
    <w:rsid w:val="00CE2B74"/>
    <w:rsid w:val="00CE302F"/>
    <w:rsid w:val="00CE34C0"/>
    <w:rsid w:val="00CE3871"/>
    <w:rsid w:val="00CE3D6C"/>
    <w:rsid w:val="00CE4775"/>
    <w:rsid w:val="00CE4B23"/>
    <w:rsid w:val="00CE4C87"/>
    <w:rsid w:val="00CE57BC"/>
    <w:rsid w:val="00CE5BFC"/>
    <w:rsid w:val="00CE5CFA"/>
    <w:rsid w:val="00CE6034"/>
    <w:rsid w:val="00CE616F"/>
    <w:rsid w:val="00CE64BE"/>
    <w:rsid w:val="00CE6D4D"/>
    <w:rsid w:val="00CE73F2"/>
    <w:rsid w:val="00CE74F5"/>
    <w:rsid w:val="00CE77C2"/>
    <w:rsid w:val="00CE78C2"/>
    <w:rsid w:val="00CE78EB"/>
    <w:rsid w:val="00CE7DD2"/>
    <w:rsid w:val="00CF07C9"/>
    <w:rsid w:val="00CF0C4E"/>
    <w:rsid w:val="00CF129A"/>
    <w:rsid w:val="00CF12F8"/>
    <w:rsid w:val="00CF1427"/>
    <w:rsid w:val="00CF16A2"/>
    <w:rsid w:val="00CF17C1"/>
    <w:rsid w:val="00CF1AC9"/>
    <w:rsid w:val="00CF1C75"/>
    <w:rsid w:val="00CF1F90"/>
    <w:rsid w:val="00CF222F"/>
    <w:rsid w:val="00CF238E"/>
    <w:rsid w:val="00CF2698"/>
    <w:rsid w:val="00CF36CF"/>
    <w:rsid w:val="00CF3D88"/>
    <w:rsid w:val="00CF4363"/>
    <w:rsid w:val="00CF481E"/>
    <w:rsid w:val="00CF482D"/>
    <w:rsid w:val="00CF4AA7"/>
    <w:rsid w:val="00CF4CCA"/>
    <w:rsid w:val="00CF5149"/>
    <w:rsid w:val="00CF5478"/>
    <w:rsid w:val="00CF55EB"/>
    <w:rsid w:val="00CF5C4B"/>
    <w:rsid w:val="00CF5C62"/>
    <w:rsid w:val="00CF5D4A"/>
    <w:rsid w:val="00CF600A"/>
    <w:rsid w:val="00CF667D"/>
    <w:rsid w:val="00CF75B4"/>
    <w:rsid w:val="00CF75D9"/>
    <w:rsid w:val="00CF770F"/>
    <w:rsid w:val="00CF7859"/>
    <w:rsid w:val="00CF7D9B"/>
    <w:rsid w:val="00CF7DA4"/>
    <w:rsid w:val="00CF7F1D"/>
    <w:rsid w:val="00D008AB"/>
    <w:rsid w:val="00D008FA"/>
    <w:rsid w:val="00D010A1"/>
    <w:rsid w:val="00D01BCA"/>
    <w:rsid w:val="00D01BCD"/>
    <w:rsid w:val="00D01DD3"/>
    <w:rsid w:val="00D022E1"/>
    <w:rsid w:val="00D026C1"/>
    <w:rsid w:val="00D0284C"/>
    <w:rsid w:val="00D02D2B"/>
    <w:rsid w:val="00D03438"/>
    <w:rsid w:val="00D034FD"/>
    <w:rsid w:val="00D03C91"/>
    <w:rsid w:val="00D03FDC"/>
    <w:rsid w:val="00D0419E"/>
    <w:rsid w:val="00D0429D"/>
    <w:rsid w:val="00D043C5"/>
    <w:rsid w:val="00D0482E"/>
    <w:rsid w:val="00D04AB3"/>
    <w:rsid w:val="00D0572B"/>
    <w:rsid w:val="00D0586B"/>
    <w:rsid w:val="00D0595D"/>
    <w:rsid w:val="00D05B09"/>
    <w:rsid w:val="00D05BAE"/>
    <w:rsid w:val="00D05C8C"/>
    <w:rsid w:val="00D05DFD"/>
    <w:rsid w:val="00D061B2"/>
    <w:rsid w:val="00D06FC3"/>
    <w:rsid w:val="00D0732A"/>
    <w:rsid w:val="00D074CB"/>
    <w:rsid w:val="00D07503"/>
    <w:rsid w:val="00D075BB"/>
    <w:rsid w:val="00D07923"/>
    <w:rsid w:val="00D07B6E"/>
    <w:rsid w:val="00D07C0B"/>
    <w:rsid w:val="00D10060"/>
    <w:rsid w:val="00D10232"/>
    <w:rsid w:val="00D1094B"/>
    <w:rsid w:val="00D109A1"/>
    <w:rsid w:val="00D109D5"/>
    <w:rsid w:val="00D113DF"/>
    <w:rsid w:val="00D1172C"/>
    <w:rsid w:val="00D11C17"/>
    <w:rsid w:val="00D12010"/>
    <w:rsid w:val="00D123AA"/>
    <w:rsid w:val="00D125BA"/>
    <w:rsid w:val="00D12809"/>
    <w:rsid w:val="00D12840"/>
    <w:rsid w:val="00D12BFC"/>
    <w:rsid w:val="00D12D9A"/>
    <w:rsid w:val="00D13019"/>
    <w:rsid w:val="00D13353"/>
    <w:rsid w:val="00D1374D"/>
    <w:rsid w:val="00D13968"/>
    <w:rsid w:val="00D13ABD"/>
    <w:rsid w:val="00D13D62"/>
    <w:rsid w:val="00D1416D"/>
    <w:rsid w:val="00D15541"/>
    <w:rsid w:val="00D15782"/>
    <w:rsid w:val="00D15809"/>
    <w:rsid w:val="00D15F06"/>
    <w:rsid w:val="00D16437"/>
    <w:rsid w:val="00D165C2"/>
    <w:rsid w:val="00D16C07"/>
    <w:rsid w:val="00D16F48"/>
    <w:rsid w:val="00D1752B"/>
    <w:rsid w:val="00D179B4"/>
    <w:rsid w:val="00D17E85"/>
    <w:rsid w:val="00D202E9"/>
    <w:rsid w:val="00D204EB"/>
    <w:rsid w:val="00D20D99"/>
    <w:rsid w:val="00D20F30"/>
    <w:rsid w:val="00D21870"/>
    <w:rsid w:val="00D218FA"/>
    <w:rsid w:val="00D21C6B"/>
    <w:rsid w:val="00D22A25"/>
    <w:rsid w:val="00D22B67"/>
    <w:rsid w:val="00D231B0"/>
    <w:rsid w:val="00D23A52"/>
    <w:rsid w:val="00D23DD1"/>
    <w:rsid w:val="00D23DD4"/>
    <w:rsid w:val="00D2449B"/>
    <w:rsid w:val="00D24761"/>
    <w:rsid w:val="00D2498D"/>
    <w:rsid w:val="00D24DC8"/>
    <w:rsid w:val="00D25124"/>
    <w:rsid w:val="00D25506"/>
    <w:rsid w:val="00D259E8"/>
    <w:rsid w:val="00D25E64"/>
    <w:rsid w:val="00D26079"/>
    <w:rsid w:val="00D26AAF"/>
    <w:rsid w:val="00D26E4B"/>
    <w:rsid w:val="00D26F48"/>
    <w:rsid w:val="00D275CD"/>
    <w:rsid w:val="00D276B2"/>
    <w:rsid w:val="00D276C2"/>
    <w:rsid w:val="00D27846"/>
    <w:rsid w:val="00D27DBF"/>
    <w:rsid w:val="00D27E93"/>
    <w:rsid w:val="00D30D18"/>
    <w:rsid w:val="00D31067"/>
    <w:rsid w:val="00D3121C"/>
    <w:rsid w:val="00D312A1"/>
    <w:rsid w:val="00D314F3"/>
    <w:rsid w:val="00D319B2"/>
    <w:rsid w:val="00D31CC7"/>
    <w:rsid w:val="00D324BA"/>
    <w:rsid w:val="00D328E9"/>
    <w:rsid w:val="00D32CAB"/>
    <w:rsid w:val="00D334FE"/>
    <w:rsid w:val="00D339E7"/>
    <w:rsid w:val="00D33E60"/>
    <w:rsid w:val="00D340B9"/>
    <w:rsid w:val="00D34AA5"/>
    <w:rsid w:val="00D353B2"/>
    <w:rsid w:val="00D35F98"/>
    <w:rsid w:val="00D3614E"/>
    <w:rsid w:val="00D36573"/>
    <w:rsid w:val="00D36592"/>
    <w:rsid w:val="00D368B4"/>
    <w:rsid w:val="00D36985"/>
    <w:rsid w:val="00D36A43"/>
    <w:rsid w:val="00D37210"/>
    <w:rsid w:val="00D37358"/>
    <w:rsid w:val="00D378CD"/>
    <w:rsid w:val="00D37AF3"/>
    <w:rsid w:val="00D37B14"/>
    <w:rsid w:val="00D402C6"/>
    <w:rsid w:val="00D40354"/>
    <w:rsid w:val="00D4051E"/>
    <w:rsid w:val="00D409D3"/>
    <w:rsid w:val="00D41294"/>
    <w:rsid w:val="00D418D0"/>
    <w:rsid w:val="00D4191C"/>
    <w:rsid w:val="00D41D4A"/>
    <w:rsid w:val="00D41E5A"/>
    <w:rsid w:val="00D41EC4"/>
    <w:rsid w:val="00D41FE4"/>
    <w:rsid w:val="00D4232A"/>
    <w:rsid w:val="00D424FC"/>
    <w:rsid w:val="00D42D9D"/>
    <w:rsid w:val="00D4301E"/>
    <w:rsid w:val="00D433F9"/>
    <w:rsid w:val="00D4365A"/>
    <w:rsid w:val="00D437FE"/>
    <w:rsid w:val="00D4386E"/>
    <w:rsid w:val="00D43E13"/>
    <w:rsid w:val="00D44E50"/>
    <w:rsid w:val="00D44EB5"/>
    <w:rsid w:val="00D459CA"/>
    <w:rsid w:val="00D45DAE"/>
    <w:rsid w:val="00D45F2E"/>
    <w:rsid w:val="00D46233"/>
    <w:rsid w:val="00D46364"/>
    <w:rsid w:val="00D4684B"/>
    <w:rsid w:val="00D468AE"/>
    <w:rsid w:val="00D46914"/>
    <w:rsid w:val="00D46932"/>
    <w:rsid w:val="00D46C2C"/>
    <w:rsid w:val="00D473DC"/>
    <w:rsid w:val="00D47616"/>
    <w:rsid w:val="00D478AE"/>
    <w:rsid w:val="00D505A3"/>
    <w:rsid w:val="00D5143C"/>
    <w:rsid w:val="00D51A36"/>
    <w:rsid w:val="00D51B39"/>
    <w:rsid w:val="00D51FBD"/>
    <w:rsid w:val="00D520C1"/>
    <w:rsid w:val="00D52163"/>
    <w:rsid w:val="00D521DD"/>
    <w:rsid w:val="00D523DA"/>
    <w:rsid w:val="00D525CC"/>
    <w:rsid w:val="00D53F26"/>
    <w:rsid w:val="00D545EC"/>
    <w:rsid w:val="00D549BD"/>
    <w:rsid w:val="00D54C6E"/>
    <w:rsid w:val="00D54E15"/>
    <w:rsid w:val="00D54E80"/>
    <w:rsid w:val="00D55328"/>
    <w:rsid w:val="00D554FF"/>
    <w:rsid w:val="00D55C2B"/>
    <w:rsid w:val="00D55D7C"/>
    <w:rsid w:val="00D562A9"/>
    <w:rsid w:val="00D565A8"/>
    <w:rsid w:val="00D570FE"/>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C1"/>
    <w:rsid w:val="00D677FA"/>
    <w:rsid w:val="00D67B09"/>
    <w:rsid w:val="00D67D59"/>
    <w:rsid w:val="00D67EB1"/>
    <w:rsid w:val="00D7059A"/>
    <w:rsid w:val="00D70A7D"/>
    <w:rsid w:val="00D7125A"/>
    <w:rsid w:val="00D713ED"/>
    <w:rsid w:val="00D71D39"/>
    <w:rsid w:val="00D72198"/>
    <w:rsid w:val="00D72204"/>
    <w:rsid w:val="00D72373"/>
    <w:rsid w:val="00D72662"/>
    <w:rsid w:val="00D7356C"/>
    <w:rsid w:val="00D73868"/>
    <w:rsid w:val="00D7387A"/>
    <w:rsid w:val="00D73FF9"/>
    <w:rsid w:val="00D74091"/>
    <w:rsid w:val="00D74336"/>
    <w:rsid w:val="00D74F45"/>
    <w:rsid w:val="00D756A4"/>
    <w:rsid w:val="00D7646C"/>
    <w:rsid w:val="00D765E3"/>
    <w:rsid w:val="00D76C08"/>
    <w:rsid w:val="00D76D2B"/>
    <w:rsid w:val="00D76D74"/>
    <w:rsid w:val="00D7708E"/>
    <w:rsid w:val="00D7717A"/>
    <w:rsid w:val="00D7742D"/>
    <w:rsid w:val="00D774F5"/>
    <w:rsid w:val="00D77E9F"/>
    <w:rsid w:val="00D77FAA"/>
    <w:rsid w:val="00D80450"/>
    <w:rsid w:val="00D80640"/>
    <w:rsid w:val="00D80F6F"/>
    <w:rsid w:val="00D815DF"/>
    <w:rsid w:val="00D81BDC"/>
    <w:rsid w:val="00D81D82"/>
    <w:rsid w:val="00D81F48"/>
    <w:rsid w:val="00D820FB"/>
    <w:rsid w:val="00D824A7"/>
    <w:rsid w:val="00D824DA"/>
    <w:rsid w:val="00D829A6"/>
    <w:rsid w:val="00D82BD6"/>
    <w:rsid w:val="00D838C7"/>
    <w:rsid w:val="00D83D88"/>
    <w:rsid w:val="00D83F71"/>
    <w:rsid w:val="00D84161"/>
    <w:rsid w:val="00D84210"/>
    <w:rsid w:val="00D84471"/>
    <w:rsid w:val="00D844D4"/>
    <w:rsid w:val="00D847D5"/>
    <w:rsid w:val="00D848E8"/>
    <w:rsid w:val="00D84AD7"/>
    <w:rsid w:val="00D8549D"/>
    <w:rsid w:val="00D8558F"/>
    <w:rsid w:val="00D857B1"/>
    <w:rsid w:val="00D859C5"/>
    <w:rsid w:val="00D85C84"/>
    <w:rsid w:val="00D85F9F"/>
    <w:rsid w:val="00D8671F"/>
    <w:rsid w:val="00D86B85"/>
    <w:rsid w:val="00D87A07"/>
    <w:rsid w:val="00D87AB9"/>
    <w:rsid w:val="00D87F43"/>
    <w:rsid w:val="00D87FBC"/>
    <w:rsid w:val="00D901C5"/>
    <w:rsid w:val="00D90297"/>
    <w:rsid w:val="00D9044F"/>
    <w:rsid w:val="00D90802"/>
    <w:rsid w:val="00D91664"/>
    <w:rsid w:val="00D91B4D"/>
    <w:rsid w:val="00D91C54"/>
    <w:rsid w:val="00D91D6D"/>
    <w:rsid w:val="00D91F94"/>
    <w:rsid w:val="00D9276C"/>
    <w:rsid w:val="00D92ED2"/>
    <w:rsid w:val="00D930E3"/>
    <w:rsid w:val="00D9317B"/>
    <w:rsid w:val="00D934BD"/>
    <w:rsid w:val="00D93512"/>
    <w:rsid w:val="00D93630"/>
    <w:rsid w:val="00D9372C"/>
    <w:rsid w:val="00D937BC"/>
    <w:rsid w:val="00D93815"/>
    <w:rsid w:val="00D93F22"/>
    <w:rsid w:val="00D940D4"/>
    <w:rsid w:val="00D946E2"/>
    <w:rsid w:val="00D952F3"/>
    <w:rsid w:val="00D95373"/>
    <w:rsid w:val="00D955DF"/>
    <w:rsid w:val="00D95A6D"/>
    <w:rsid w:val="00D961C7"/>
    <w:rsid w:val="00D96BFC"/>
    <w:rsid w:val="00D96F4B"/>
    <w:rsid w:val="00D9729C"/>
    <w:rsid w:val="00D974F5"/>
    <w:rsid w:val="00D9750D"/>
    <w:rsid w:val="00D97ADF"/>
    <w:rsid w:val="00D97D4F"/>
    <w:rsid w:val="00D97D95"/>
    <w:rsid w:val="00D97E8D"/>
    <w:rsid w:val="00DA0825"/>
    <w:rsid w:val="00DA0885"/>
    <w:rsid w:val="00DA0A12"/>
    <w:rsid w:val="00DA0BED"/>
    <w:rsid w:val="00DA0E39"/>
    <w:rsid w:val="00DA1229"/>
    <w:rsid w:val="00DA13F3"/>
    <w:rsid w:val="00DA2437"/>
    <w:rsid w:val="00DA2C39"/>
    <w:rsid w:val="00DA2D12"/>
    <w:rsid w:val="00DA2D34"/>
    <w:rsid w:val="00DA3538"/>
    <w:rsid w:val="00DA36BC"/>
    <w:rsid w:val="00DA3712"/>
    <w:rsid w:val="00DA3876"/>
    <w:rsid w:val="00DA38C5"/>
    <w:rsid w:val="00DA443B"/>
    <w:rsid w:val="00DA46C3"/>
    <w:rsid w:val="00DA4B4B"/>
    <w:rsid w:val="00DA5160"/>
    <w:rsid w:val="00DA61C8"/>
    <w:rsid w:val="00DA64D0"/>
    <w:rsid w:val="00DA6502"/>
    <w:rsid w:val="00DA663D"/>
    <w:rsid w:val="00DA6B92"/>
    <w:rsid w:val="00DA6D9E"/>
    <w:rsid w:val="00DA6FAC"/>
    <w:rsid w:val="00DA7584"/>
    <w:rsid w:val="00DA75FA"/>
    <w:rsid w:val="00DA7D3D"/>
    <w:rsid w:val="00DB0C41"/>
    <w:rsid w:val="00DB0E18"/>
    <w:rsid w:val="00DB11CA"/>
    <w:rsid w:val="00DB1232"/>
    <w:rsid w:val="00DB127C"/>
    <w:rsid w:val="00DB1C1F"/>
    <w:rsid w:val="00DB2237"/>
    <w:rsid w:val="00DB2B94"/>
    <w:rsid w:val="00DB3291"/>
    <w:rsid w:val="00DB3387"/>
    <w:rsid w:val="00DB38E5"/>
    <w:rsid w:val="00DB42AC"/>
    <w:rsid w:val="00DB44F3"/>
    <w:rsid w:val="00DB44F7"/>
    <w:rsid w:val="00DB47AC"/>
    <w:rsid w:val="00DB4AA5"/>
    <w:rsid w:val="00DB4BB4"/>
    <w:rsid w:val="00DB4CC0"/>
    <w:rsid w:val="00DB5033"/>
    <w:rsid w:val="00DB69A9"/>
    <w:rsid w:val="00DB6CFC"/>
    <w:rsid w:val="00DB716F"/>
    <w:rsid w:val="00DB765B"/>
    <w:rsid w:val="00DB7944"/>
    <w:rsid w:val="00DB7C9F"/>
    <w:rsid w:val="00DC01DE"/>
    <w:rsid w:val="00DC0339"/>
    <w:rsid w:val="00DC0D93"/>
    <w:rsid w:val="00DC0E1B"/>
    <w:rsid w:val="00DC0EF9"/>
    <w:rsid w:val="00DC0FEC"/>
    <w:rsid w:val="00DC1212"/>
    <w:rsid w:val="00DC14D6"/>
    <w:rsid w:val="00DC14FA"/>
    <w:rsid w:val="00DC17FB"/>
    <w:rsid w:val="00DC21D1"/>
    <w:rsid w:val="00DC2565"/>
    <w:rsid w:val="00DC2586"/>
    <w:rsid w:val="00DC2679"/>
    <w:rsid w:val="00DC26BA"/>
    <w:rsid w:val="00DC270D"/>
    <w:rsid w:val="00DC285F"/>
    <w:rsid w:val="00DC309C"/>
    <w:rsid w:val="00DC30A7"/>
    <w:rsid w:val="00DC330E"/>
    <w:rsid w:val="00DC3D82"/>
    <w:rsid w:val="00DC4001"/>
    <w:rsid w:val="00DC47A4"/>
    <w:rsid w:val="00DC57C8"/>
    <w:rsid w:val="00DC592B"/>
    <w:rsid w:val="00DC6198"/>
    <w:rsid w:val="00DC61EE"/>
    <w:rsid w:val="00DC6BD0"/>
    <w:rsid w:val="00DC70B7"/>
    <w:rsid w:val="00DC70E1"/>
    <w:rsid w:val="00DC75EF"/>
    <w:rsid w:val="00DC773D"/>
    <w:rsid w:val="00DC77C1"/>
    <w:rsid w:val="00DC7BE2"/>
    <w:rsid w:val="00DC7DAD"/>
    <w:rsid w:val="00DC7E91"/>
    <w:rsid w:val="00DD09AF"/>
    <w:rsid w:val="00DD1067"/>
    <w:rsid w:val="00DD12C5"/>
    <w:rsid w:val="00DD14A6"/>
    <w:rsid w:val="00DD18A0"/>
    <w:rsid w:val="00DD1995"/>
    <w:rsid w:val="00DD27BC"/>
    <w:rsid w:val="00DD2803"/>
    <w:rsid w:val="00DD2884"/>
    <w:rsid w:val="00DD28B6"/>
    <w:rsid w:val="00DD28E8"/>
    <w:rsid w:val="00DD2A4A"/>
    <w:rsid w:val="00DD2ABF"/>
    <w:rsid w:val="00DD2BD6"/>
    <w:rsid w:val="00DD2CF5"/>
    <w:rsid w:val="00DD366A"/>
    <w:rsid w:val="00DD3C79"/>
    <w:rsid w:val="00DD3D9C"/>
    <w:rsid w:val="00DD47C9"/>
    <w:rsid w:val="00DD4A8C"/>
    <w:rsid w:val="00DD4AAB"/>
    <w:rsid w:val="00DD4C4A"/>
    <w:rsid w:val="00DD516B"/>
    <w:rsid w:val="00DD5238"/>
    <w:rsid w:val="00DD58BF"/>
    <w:rsid w:val="00DD5BC3"/>
    <w:rsid w:val="00DD6366"/>
    <w:rsid w:val="00DD6AB8"/>
    <w:rsid w:val="00DD7379"/>
    <w:rsid w:val="00DD7401"/>
    <w:rsid w:val="00DD7410"/>
    <w:rsid w:val="00DD7A5D"/>
    <w:rsid w:val="00DE092E"/>
    <w:rsid w:val="00DE0B1A"/>
    <w:rsid w:val="00DE1479"/>
    <w:rsid w:val="00DE1990"/>
    <w:rsid w:val="00DE19B5"/>
    <w:rsid w:val="00DE1C6E"/>
    <w:rsid w:val="00DE1D4B"/>
    <w:rsid w:val="00DE1FC3"/>
    <w:rsid w:val="00DE259F"/>
    <w:rsid w:val="00DE2ACA"/>
    <w:rsid w:val="00DE2C20"/>
    <w:rsid w:val="00DE35D1"/>
    <w:rsid w:val="00DE39DA"/>
    <w:rsid w:val="00DE3BFF"/>
    <w:rsid w:val="00DE3C9C"/>
    <w:rsid w:val="00DE3E62"/>
    <w:rsid w:val="00DE3FAB"/>
    <w:rsid w:val="00DE4189"/>
    <w:rsid w:val="00DE46BD"/>
    <w:rsid w:val="00DE49F4"/>
    <w:rsid w:val="00DE4A70"/>
    <w:rsid w:val="00DE4C0B"/>
    <w:rsid w:val="00DE4CEC"/>
    <w:rsid w:val="00DE4DB3"/>
    <w:rsid w:val="00DE5306"/>
    <w:rsid w:val="00DE5FAC"/>
    <w:rsid w:val="00DE6163"/>
    <w:rsid w:val="00DE6A94"/>
    <w:rsid w:val="00DE6F08"/>
    <w:rsid w:val="00DE6FE8"/>
    <w:rsid w:val="00DE7940"/>
    <w:rsid w:val="00DE7AA8"/>
    <w:rsid w:val="00DF03DC"/>
    <w:rsid w:val="00DF03FB"/>
    <w:rsid w:val="00DF07CD"/>
    <w:rsid w:val="00DF0B37"/>
    <w:rsid w:val="00DF0BED"/>
    <w:rsid w:val="00DF1125"/>
    <w:rsid w:val="00DF141A"/>
    <w:rsid w:val="00DF1582"/>
    <w:rsid w:val="00DF1D83"/>
    <w:rsid w:val="00DF2018"/>
    <w:rsid w:val="00DF2361"/>
    <w:rsid w:val="00DF24D7"/>
    <w:rsid w:val="00DF2524"/>
    <w:rsid w:val="00DF26D7"/>
    <w:rsid w:val="00DF275A"/>
    <w:rsid w:val="00DF2969"/>
    <w:rsid w:val="00DF2B0D"/>
    <w:rsid w:val="00DF2D67"/>
    <w:rsid w:val="00DF3545"/>
    <w:rsid w:val="00DF36F1"/>
    <w:rsid w:val="00DF3A3D"/>
    <w:rsid w:val="00DF3B17"/>
    <w:rsid w:val="00DF412C"/>
    <w:rsid w:val="00DF42CD"/>
    <w:rsid w:val="00DF440D"/>
    <w:rsid w:val="00DF4652"/>
    <w:rsid w:val="00DF4911"/>
    <w:rsid w:val="00DF5392"/>
    <w:rsid w:val="00DF58DF"/>
    <w:rsid w:val="00DF5BF7"/>
    <w:rsid w:val="00DF5E5B"/>
    <w:rsid w:val="00DF5EE4"/>
    <w:rsid w:val="00DF621F"/>
    <w:rsid w:val="00DF676A"/>
    <w:rsid w:val="00DF69F4"/>
    <w:rsid w:val="00DF7174"/>
    <w:rsid w:val="00DF7262"/>
    <w:rsid w:val="00DF7448"/>
    <w:rsid w:val="00DF75E6"/>
    <w:rsid w:val="00DF777D"/>
    <w:rsid w:val="00E002D8"/>
    <w:rsid w:val="00E004B2"/>
    <w:rsid w:val="00E00751"/>
    <w:rsid w:val="00E0085C"/>
    <w:rsid w:val="00E00B2E"/>
    <w:rsid w:val="00E00E9C"/>
    <w:rsid w:val="00E011C4"/>
    <w:rsid w:val="00E012F1"/>
    <w:rsid w:val="00E01378"/>
    <w:rsid w:val="00E015D3"/>
    <w:rsid w:val="00E01843"/>
    <w:rsid w:val="00E01CD2"/>
    <w:rsid w:val="00E01E82"/>
    <w:rsid w:val="00E0208B"/>
    <w:rsid w:val="00E023CF"/>
    <w:rsid w:val="00E025C1"/>
    <w:rsid w:val="00E02F85"/>
    <w:rsid w:val="00E039A4"/>
    <w:rsid w:val="00E03A6F"/>
    <w:rsid w:val="00E03B82"/>
    <w:rsid w:val="00E03CF3"/>
    <w:rsid w:val="00E04443"/>
    <w:rsid w:val="00E04444"/>
    <w:rsid w:val="00E04651"/>
    <w:rsid w:val="00E04781"/>
    <w:rsid w:val="00E04A77"/>
    <w:rsid w:val="00E04CA6"/>
    <w:rsid w:val="00E04DF1"/>
    <w:rsid w:val="00E0580E"/>
    <w:rsid w:val="00E0664F"/>
    <w:rsid w:val="00E06FDC"/>
    <w:rsid w:val="00E0718E"/>
    <w:rsid w:val="00E078C6"/>
    <w:rsid w:val="00E0793E"/>
    <w:rsid w:val="00E07AAE"/>
    <w:rsid w:val="00E07C43"/>
    <w:rsid w:val="00E1086A"/>
    <w:rsid w:val="00E10EAF"/>
    <w:rsid w:val="00E1154C"/>
    <w:rsid w:val="00E117D3"/>
    <w:rsid w:val="00E11DCC"/>
    <w:rsid w:val="00E1208F"/>
    <w:rsid w:val="00E125DC"/>
    <w:rsid w:val="00E1285F"/>
    <w:rsid w:val="00E12A16"/>
    <w:rsid w:val="00E12D43"/>
    <w:rsid w:val="00E1308B"/>
    <w:rsid w:val="00E13124"/>
    <w:rsid w:val="00E134EC"/>
    <w:rsid w:val="00E13CF9"/>
    <w:rsid w:val="00E13F7A"/>
    <w:rsid w:val="00E1436B"/>
    <w:rsid w:val="00E1439B"/>
    <w:rsid w:val="00E149FA"/>
    <w:rsid w:val="00E14D17"/>
    <w:rsid w:val="00E15436"/>
    <w:rsid w:val="00E15B1A"/>
    <w:rsid w:val="00E15BAF"/>
    <w:rsid w:val="00E15CF1"/>
    <w:rsid w:val="00E15F9D"/>
    <w:rsid w:val="00E160BA"/>
    <w:rsid w:val="00E1663E"/>
    <w:rsid w:val="00E166B8"/>
    <w:rsid w:val="00E16FAB"/>
    <w:rsid w:val="00E17165"/>
    <w:rsid w:val="00E17D32"/>
    <w:rsid w:val="00E2060E"/>
    <w:rsid w:val="00E2088D"/>
    <w:rsid w:val="00E20F08"/>
    <w:rsid w:val="00E21764"/>
    <w:rsid w:val="00E217C9"/>
    <w:rsid w:val="00E21C81"/>
    <w:rsid w:val="00E22094"/>
    <w:rsid w:val="00E22A9E"/>
    <w:rsid w:val="00E23498"/>
    <w:rsid w:val="00E23635"/>
    <w:rsid w:val="00E23722"/>
    <w:rsid w:val="00E2409A"/>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55"/>
    <w:rsid w:val="00E27DBA"/>
    <w:rsid w:val="00E300C9"/>
    <w:rsid w:val="00E3025C"/>
    <w:rsid w:val="00E30323"/>
    <w:rsid w:val="00E30460"/>
    <w:rsid w:val="00E308A5"/>
    <w:rsid w:val="00E31523"/>
    <w:rsid w:val="00E3170B"/>
    <w:rsid w:val="00E31879"/>
    <w:rsid w:val="00E31DC8"/>
    <w:rsid w:val="00E326CA"/>
    <w:rsid w:val="00E32F17"/>
    <w:rsid w:val="00E33206"/>
    <w:rsid w:val="00E33643"/>
    <w:rsid w:val="00E3396A"/>
    <w:rsid w:val="00E339CB"/>
    <w:rsid w:val="00E33D74"/>
    <w:rsid w:val="00E34BEF"/>
    <w:rsid w:val="00E34F58"/>
    <w:rsid w:val="00E35373"/>
    <w:rsid w:val="00E35621"/>
    <w:rsid w:val="00E3578C"/>
    <w:rsid w:val="00E357ED"/>
    <w:rsid w:val="00E358B5"/>
    <w:rsid w:val="00E35D2C"/>
    <w:rsid w:val="00E35F1F"/>
    <w:rsid w:val="00E36102"/>
    <w:rsid w:val="00E36260"/>
    <w:rsid w:val="00E3644D"/>
    <w:rsid w:val="00E36502"/>
    <w:rsid w:val="00E36C2E"/>
    <w:rsid w:val="00E36CA1"/>
    <w:rsid w:val="00E36DAA"/>
    <w:rsid w:val="00E36E4D"/>
    <w:rsid w:val="00E371C1"/>
    <w:rsid w:val="00E3761F"/>
    <w:rsid w:val="00E3782D"/>
    <w:rsid w:val="00E37888"/>
    <w:rsid w:val="00E4010C"/>
    <w:rsid w:val="00E4099C"/>
    <w:rsid w:val="00E40CC9"/>
    <w:rsid w:val="00E40CDE"/>
    <w:rsid w:val="00E40CEA"/>
    <w:rsid w:val="00E40DA9"/>
    <w:rsid w:val="00E40FB0"/>
    <w:rsid w:val="00E40FCF"/>
    <w:rsid w:val="00E41617"/>
    <w:rsid w:val="00E41634"/>
    <w:rsid w:val="00E41F7F"/>
    <w:rsid w:val="00E4200F"/>
    <w:rsid w:val="00E424F1"/>
    <w:rsid w:val="00E42EEF"/>
    <w:rsid w:val="00E4315E"/>
    <w:rsid w:val="00E43415"/>
    <w:rsid w:val="00E43439"/>
    <w:rsid w:val="00E4368D"/>
    <w:rsid w:val="00E4388C"/>
    <w:rsid w:val="00E438B7"/>
    <w:rsid w:val="00E43C12"/>
    <w:rsid w:val="00E43FC0"/>
    <w:rsid w:val="00E451AC"/>
    <w:rsid w:val="00E4566C"/>
    <w:rsid w:val="00E45A05"/>
    <w:rsid w:val="00E45B1E"/>
    <w:rsid w:val="00E45B55"/>
    <w:rsid w:val="00E461A4"/>
    <w:rsid w:val="00E46686"/>
    <w:rsid w:val="00E4684C"/>
    <w:rsid w:val="00E46B3C"/>
    <w:rsid w:val="00E46DB5"/>
    <w:rsid w:val="00E4744B"/>
    <w:rsid w:val="00E475B8"/>
    <w:rsid w:val="00E47760"/>
    <w:rsid w:val="00E47942"/>
    <w:rsid w:val="00E47A5F"/>
    <w:rsid w:val="00E47E47"/>
    <w:rsid w:val="00E47F64"/>
    <w:rsid w:val="00E5021D"/>
    <w:rsid w:val="00E50341"/>
    <w:rsid w:val="00E50ACE"/>
    <w:rsid w:val="00E50ED0"/>
    <w:rsid w:val="00E511AB"/>
    <w:rsid w:val="00E515DB"/>
    <w:rsid w:val="00E517DA"/>
    <w:rsid w:val="00E518AF"/>
    <w:rsid w:val="00E51A91"/>
    <w:rsid w:val="00E51B16"/>
    <w:rsid w:val="00E51F80"/>
    <w:rsid w:val="00E51FDA"/>
    <w:rsid w:val="00E52B15"/>
    <w:rsid w:val="00E52C81"/>
    <w:rsid w:val="00E531E2"/>
    <w:rsid w:val="00E533E0"/>
    <w:rsid w:val="00E53430"/>
    <w:rsid w:val="00E534E1"/>
    <w:rsid w:val="00E538D9"/>
    <w:rsid w:val="00E53AB7"/>
    <w:rsid w:val="00E542D6"/>
    <w:rsid w:val="00E54B2B"/>
    <w:rsid w:val="00E55042"/>
    <w:rsid w:val="00E5526B"/>
    <w:rsid w:val="00E555FE"/>
    <w:rsid w:val="00E5561C"/>
    <w:rsid w:val="00E55787"/>
    <w:rsid w:val="00E557E9"/>
    <w:rsid w:val="00E558CD"/>
    <w:rsid w:val="00E5610F"/>
    <w:rsid w:val="00E56BD4"/>
    <w:rsid w:val="00E57415"/>
    <w:rsid w:val="00E5752E"/>
    <w:rsid w:val="00E577B6"/>
    <w:rsid w:val="00E57AAD"/>
    <w:rsid w:val="00E57B30"/>
    <w:rsid w:val="00E60496"/>
    <w:rsid w:val="00E60D1E"/>
    <w:rsid w:val="00E60E8C"/>
    <w:rsid w:val="00E6104F"/>
    <w:rsid w:val="00E61821"/>
    <w:rsid w:val="00E618E1"/>
    <w:rsid w:val="00E61A71"/>
    <w:rsid w:val="00E61BB3"/>
    <w:rsid w:val="00E61BE7"/>
    <w:rsid w:val="00E61ED9"/>
    <w:rsid w:val="00E62022"/>
    <w:rsid w:val="00E6248B"/>
    <w:rsid w:val="00E62ABC"/>
    <w:rsid w:val="00E62D83"/>
    <w:rsid w:val="00E630F9"/>
    <w:rsid w:val="00E63377"/>
    <w:rsid w:val="00E6344F"/>
    <w:rsid w:val="00E6354E"/>
    <w:rsid w:val="00E6390A"/>
    <w:rsid w:val="00E63B8D"/>
    <w:rsid w:val="00E63C97"/>
    <w:rsid w:val="00E63CB4"/>
    <w:rsid w:val="00E64092"/>
    <w:rsid w:val="00E643BC"/>
    <w:rsid w:val="00E64665"/>
    <w:rsid w:val="00E64906"/>
    <w:rsid w:val="00E64E84"/>
    <w:rsid w:val="00E64F3D"/>
    <w:rsid w:val="00E65313"/>
    <w:rsid w:val="00E65883"/>
    <w:rsid w:val="00E65D12"/>
    <w:rsid w:val="00E65F4F"/>
    <w:rsid w:val="00E66655"/>
    <w:rsid w:val="00E66934"/>
    <w:rsid w:val="00E675BD"/>
    <w:rsid w:val="00E67DC1"/>
    <w:rsid w:val="00E701EE"/>
    <w:rsid w:val="00E701F6"/>
    <w:rsid w:val="00E70482"/>
    <w:rsid w:val="00E7139E"/>
    <w:rsid w:val="00E71937"/>
    <w:rsid w:val="00E7204B"/>
    <w:rsid w:val="00E723AC"/>
    <w:rsid w:val="00E724E9"/>
    <w:rsid w:val="00E7268D"/>
    <w:rsid w:val="00E727C1"/>
    <w:rsid w:val="00E727C7"/>
    <w:rsid w:val="00E72D97"/>
    <w:rsid w:val="00E72DD2"/>
    <w:rsid w:val="00E73BA8"/>
    <w:rsid w:val="00E74163"/>
    <w:rsid w:val="00E747F8"/>
    <w:rsid w:val="00E74C47"/>
    <w:rsid w:val="00E74C52"/>
    <w:rsid w:val="00E751DD"/>
    <w:rsid w:val="00E75763"/>
    <w:rsid w:val="00E75DAE"/>
    <w:rsid w:val="00E76415"/>
    <w:rsid w:val="00E765D9"/>
    <w:rsid w:val="00E76921"/>
    <w:rsid w:val="00E769A8"/>
    <w:rsid w:val="00E77112"/>
    <w:rsid w:val="00E77D2A"/>
    <w:rsid w:val="00E8003F"/>
    <w:rsid w:val="00E8078B"/>
    <w:rsid w:val="00E80A60"/>
    <w:rsid w:val="00E80E7D"/>
    <w:rsid w:val="00E81831"/>
    <w:rsid w:val="00E81832"/>
    <w:rsid w:val="00E81AFA"/>
    <w:rsid w:val="00E81B2A"/>
    <w:rsid w:val="00E822C0"/>
    <w:rsid w:val="00E82962"/>
    <w:rsid w:val="00E82B45"/>
    <w:rsid w:val="00E82CC5"/>
    <w:rsid w:val="00E82F4E"/>
    <w:rsid w:val="00E8313B"/>
    <w:rsid w:val="00E834BD"/>
    <w:rsid w:val="00E83FC7"/>
    <w:rsid w:val="00E840C3"/>
    <w:rsid w:val="00E84163"/>
    <w:rsid w:val="00E84557"/>
    <w:rsid w:val="00E84873"/>
    <w:rsid w:val="00E84A31"/>
    <w:rsid w:val="00E84DD6"/>
    <w:rsid w:val="00E84E8B"/>
    <w:rsid w:val="00E84F6D"/>
    <w:rsid w:val="00E853A9"/>
    <w:rsid w:val="00E85CE9"/>
    <w:rsid w:val="00E86226"/>
    <w:rsid w:val="00E86C49"/>
    <w:rsid w:val="00E870E6"/>
    <w:rsid w:val="00E8746A"/>
    <w:rsid w:val="00E875C3"/>
    <w:rsid w:val="00E90062"/>
    <w:rsid w:val="00E90113"/>
    <w:rsid w:val="00E9050E"/>
    <w:rsid w:val="00E90689"/>
    <w:rsid w:val="00E91212"/>
    <w:rsid w:val="00E914B0"/>
    <w:rsid w:val="00E91DDA"/>
    <w:rsid w:val="00E92023"/>
    <w:rsid w:val="00E9222A"/>
    <w:rsid w:val="00E92540"/>
    <w:rsid w:val="00E92648"/>
    <w:rsid w:val="00E926F0"/>
    <w:rsid w:val="00E927FD"/>
    <w:rsid w:val="00E9295C"/>
    <w:rsid w:val="00E930C0"/>
    <w:rsid w:val="00E93914"/>
    <w:rsid w:val="00E943B4"/>
    <w:rsid w:val="00E957D8"/>
    <w:rsid w:val="00E9595D"/>
    <w:rsid w:val="00E95B34"/>
    <w:rsid w:val="00E95D26"/>
    <w:rsid w:val="00E95F34"/>
    <w:rsid w:val="00E964B3"/>
    <w:rsid w:val="00E968D0"/>
    <w:rsid w:val="00E96B29"/>
    <w:rsid w:val="00E96C8B"/>
    <w:rsid w:val="00E97010"/>
    <w:rsid w:val="00E97413"/>
    <w:rsid w:val="00E976DB"/>
    <w:rsid w:val="00E97A04"/>
    <w:rsid w:val="00E97D66"/>
    <w:rsid w:val="00E97F3E"/>
    <w:rsid w:val="00E97F52"/>
    <w:rsid w:val="00E97F56"/>
    <w:rsid w:val="00EA03A4"/>
    <w:rsid w:val="00EA08FF"/>
    <w:rsid w:val="00EA0BB1"/>
    <w:rsid w:val="00EA10C4"/>
    <w:rsid w:val="00EA1212"/>
    <w:rsid w:val="00EA1A7E"/>
    <w:rsid w:val="00EA1E7F"/>
    <w:rsid w:val="00EA29D8"/>
    <w:rsid w:val="00EA2AC4"/>
    <w:rsid w:val="00EA2DF8"/>
    <w:rsid w:val="00EA2FA6"/>
    <w:rsid w:val="00EA3249"/>
    <w:rsid w:val="00EA3256"/>
    <w:rsid w:val="00EA33D7"/>
    <w:rsid w:val="00EA345A"/>
    <w:rsid w:val="00EA3660"/>
    <w:rsid w:val="00EA37F3"/>
    <w:rsid w:val="00EA3AB1"/>
    <w:rsid w:val="00EA3D98"/>
    <w:rsid w:val="00EA3DC5"/>
    <w:rsid w:val="00EA3EA3"/>
    <w:rsid w:val="00EA4084"/>
    <w:rsid w:val="00EA43F0"/>
    <w:rsid w:val="00EA46C4"/>
    <w:rsid w:val="00EA4998"/>
    <w:rsid w:val="00EA5626"/>
    <w:rsid w:val="00EA5FC3"/>
    <w:rsid w:val="00EA6374"/>
    <w:rsid w:val="00EA684B"/>
    <w:rsid w:val="00EA68BE"/>
    <w:rsid w:val="00EA69A8"/>
    <w:rsid w:val="00EA6B20"/>
    <w:rsid w:val="00EA6C8F"/>
    <w:rsid w:val="00EA6E1C"/>
    <w:rsid w:val="00EA6EDC"/>
    <w:rsid w:val="00EA7021"/>
    <w:rsid w:val="00EA715E"/>
    <w:rsid w:val="00EA7F6E"/>
    <w:rsid w:val="00EB06B7"/>
    <w:rsid w:val="00EB0863"/>
    <w:rsid w:val="00EB11FE"/>
    <w:rsid w:val="00EB1808"/>
    <w:rsid w:val="00EB1D0F"/>
    <w:rsid w:val="00EB1E1C"/>
    <w:rsid w:val="00EB275E"/>
    <w:rsid w:val="00EB2F5F"/>
    <w:rsid w:val="00EB3292"/>
    <w:rsid w:val="00EB37D0"/>
    <w:rsid w:val="00EB39A3"/>
    <w:rsid w:val="00EB3FAC"/>
    <w:rsid w:val="00EB3FEB"/>
    <w:rsid w:val="00EB4520"/>
    <w:rsid w:val="00EB4964"/>
    <w:rsid w:val="00EB4D75"/>
    <w:rsid w:val="00EB4E34"/>
    <w:rsid w:val="00EB5026"/>
    <w:rsid w:val="00EB502F"/>
    <w:rsid w:val="00EB5419"/>
    <w:rsid w:val="00EB54F2"/>
    <w:rsid w:val="00EB562C"/>
    <w:rsid w:val="00EB5C03"/>
    <w:rsid w:val="00EB5D9C"/>
    <w:rsid w:val="00EB5E54"/>
    <w:rsid w:val="00EB6322"/>
    <w:rsid w:val="00EB68D2"/>
    <w:rsid w:val="00EB74F9"/>
    <w:rsid w:val="00EB7B6A"/>
    <w:rsid w:val="00EB7DFA"/>
    <w:rsid w:val="00EC0247"/>
    <w:rsid w:val="00EC098E"/>
    <w:rsid w:val="00EC0A57"/>
    <w:rsid w:val="00EC0F62"/>
    <w:rsid w:val="00EC1B01"/>
    <w:rsid w:val="00EC21FF"/>
    <w:rsid w:val="00EC278A"/>
    <w:rsid w:val="00EC2A19"/>
    <w:rsid w:val="00EC2F98"/>
    <w:rsid w:val="00EC30CB"/>
    <w:rsid w:val="00EC311B"/>
    <w:rsid w:val="00EC31DD"/>
    <w:rsid w:val="00EC36CB"/>
    <w:rsid w:val="00EC4002"/>
    <w:rsid w:val="00EC4008"/>
    <w:rsid w:val="00EC41E4"/>
    <w:rsid w:val="00EC46F9"/>
    <w:rsid w:val="00EC4786"/>
    <w:rsid w:val="00EC4883"/>
    <w:rsid w:val="00EC4CC1"/>
    <w:rsid w:val="00EC4D14"/>
    <w:rsid w:val="00EC4E55"/>
    <w:rsid w:val="00EC4F56"/>
    <w:rsid w:val="00EC4F75"/>
    <w:rsid w:val="00EC52A3"/>
    <w:rsid w:val="00EC535E"/>
    <w:rsid w:val="00EC55AE"/>
    <w:rsid w:val="00EC59FA"/>
    <w:rsid w:val="00EC5F45"/>
    <w:rsid w:val="00EC5F5C"/>
    <w:rsid w:val="00EC654E"/>
    <w:rsid w:val="00EC71AE"/>
    <w:rsid w:val="00EC7278"/>
    <w:rsid w:val="00EC772F"/>
    <w:rsid w:val="00EC7A6A"/>
    <w:rsid w:val="00EC7F05"/>
    <w:rsid w:val="00ED0452"/>
    <w:rsid w:val="00ED0A94"/>
    <w:rsid w:val="00ED16A5"/>
    <w:rsid w:val="00ED16D4"/>
    <w:rsid w:val="00ED1752"/>
    <w:rsid w:val="00ED1AD2"/>
    <w:rsid w:val="00ED1CDB"/>
    <w:rsid w:val="00ED23D5"/>
    <w:rsid w:val="00ED2700"/>
    <w:rsid w:val="00ED356E"/>
    <w:rsid w:val="00ED362E"/>
    <w:rsid w:val="00ED369F"/>
    <w:rsid w:val="00ED3772"/>
    <w:rsid w:val="00ED39F5"/>
    <w:rsid w:val="00ED3A63"/>
    <w:rsid w:val="00ED3C1C"/>
    <w:rsid w:val="00ED408D"/>
    <w:rsid w:val="00ED44F9"/>
    <w:rsid w:val="00ED4E21"/>
    <w:rsid w:val="00ED5DA8"/>
    <w:rsid w:val="00ED6F43"/>
    <w:rsid w:val="00ED6F83"/>
    <w:rsid w:val="00ED7248"/>
    <w:rsid w:val="00ED769A"/>
    <w:rsid w:val="00ED7A9B"/>
    <w:rsid w:val="00ED7FB4"/>
    <w:rsid w:val="00EE03D8"/>
    <w:rsid w:val="00EE0BA4"/>
    <w:rsid w:val="00EE0BFB"/>
    <w:rsid w:val="00EE11C0"/>
    <w:rsid w:val="00EE11FC"/>
    <w:rsid w:val="00EE2A51"/>
    <w:rsid w:val="00EE2DD9"/>
    <w:rsid w:val="00EE2E9A"/>
    <w:rsid w:val="00EE30C8"/>
    <w:rsid w:val="00EE3893"/>
    <w:rsid w:val="00EE4D3C"/>
    <w:rsid w:val="00EE4D7C"/>
    <w:rsid w:val="00EE586C"/>
    <w:rsid w:val="00EE5C79"/>
    <w:rsid w:val="00EE5D0A"/>
    <w:rsid w:val="00EE65D1"/>
    <w:rsid w:val="00EE6FE5"/>
    <w:rsid w:val="00EE744C"/>
    <w:rsid w:val="00EE7E57"/>
    <w:rsid w:val="00EF0438"/>
    <w:rsid w:val="00EF0C9E"/>
    <w:rsid w:val="00EF19FE"/>
    <w:rsid w:val="00EF1BA5"/>
    <w:rsid w:val="00EF1E1A"/>
    <w:rsid w:val="00EF1FDA"/>
    <w:rsid w:val="00EF27A6"/>
    <w:rsid w:val="00EF2C47"/>
    <w:rsid w:val="00EF304D"/>
    <w:rsid w:val="00EF3187"/>
    <w:rsid w:val="00EF3A2B"/>
    <w:rsid w:val="00EF4051"/>
    <w:rsid w:val="00EF46AC"/>
    <w:rsid w:val="00EF474D"/>
    <w:rsid w:val="00EF4A6E"/>
    <w:rsid w:val="00EF4F61"/>
    <w:rsid w:val="00EF4FA2"/>
    <w:rsid w:val="00EF527F"/>
    <w:rsid w:val="00EF535B"/>
    <w:rsid w:val="00EF5DD5"/>
    <w:rsid w:val="00EF5DF9"/>
    <w:rsid w:val="00EF605C"/>
    <w:rsid w:val="00EF6327"/>
    <w:rsid w:val="00EF659C"/>
    <w:rsid w:val="00EF65EC"/>
    <w:rsid w:val="00EF6757"/>
    <w:rsid w:val="00EF678A"/>
    <w:rsid w:val="00EF6F6C"/>
    <w:rsid w:val="00EF6FAC"/>
    <w:rsid w:val="00EF6FE0"/>
    <w:rsid w:val="00F005DA"/>
    <w:rsid w:val="00F00843"/>
    <w:rsid w:val="00F00895"/>
    <w:rsid w:val="00F00CA2"/>
    <w:rsid w:val="00F01978"/>
    <w:rsid w:val="00F01F0C"/>
    <w:rsid w:val="00F02B09"/>
    <w:rsid w:val="00F02BBF"/>
    <w:rsid w:val="00F02C29"/>
    <w:rsid w:val="00F02CD7"/>
    <w:rsid w:val="00F030FE"/>
    <w:rsid w:val="00F03160"/>
    <w:rsid w:val="00F034F1"/>
    <w:rsid w:val="00F0354D"/>
    <w:rsid w:val="00F0359C"/>
    <w:rsid w:val="00F03856"/>
    <w:rsid w:val="00F03CC7"/>
    <w:rsid w:val="00F03E03"/>
    <w:rsid w:val="00F03FA4"/>
    <w:rsid w:val="00F04151"/>
    <w:rsid w:val="00F044A4"/>
    <w:rsid w:val="00F04F5B"/>
    <w:rsid w:val="00F04FF3"/>
    <w:rsid w:val="00F050F9"/>
    <w:rsid w:val="00F05251"/>
    <w:rsid w:val="00F0543B"/>
    <w:rsid w:val="00F05B21"/>
    <w:rsid w:val="00F06073"/>
    <w:rsid w:val="00F06910"/>
    <w:rsid w:val="00F06CAB"/>
    <w:rsid w:val="00F06F19"/>
    <w:rsid w:val="00F0753A"/>
    <w:rsid w:val="00F07812"/>
    <w:rsid w:val="00F100E3"/>
    <w:rsid w:val="00F1033D"/>
    <w:rsid w:val="00F1048D"/>
    <w:rsid w:val="00F10841"/>
    <w:rsid w:val="00F1088E"/>
    <w:rsid w:val="00F109A4"/>
    <w:rsid w:val="00F109A8"/>
    <w:rsid w:val="00F10A59"/>
    <w:rsid w:val="00F1115B"/>
    <w:rsid w:val="00F11835"/>
    <w:rsid w:val="00F11906"/>
    <w:rsid w:val="00F119CC"/>
    <w:rsid w:val="00F11F5F"/>
    <w:rsid w:val="00F120D5"/>
    <w:rsid w:val="00F12922"/>
    <w:rsid w:val="00F12C38"/>
    <w:rsid w:val="00F12C7A"/>
    <w:rsid w:val="00F12E90"/>
    <w:rsid w:val="00F12EFB"/>
    <w:rsid w:val="00F132F9"/>
    <w:rsid w:val="00F1335B"/>
    <w:rsid w:val="00F134DD"/>
    <w:rsid w:val="00F13801"/>
    <w:rsid w:val="00F13B7F"/>
    <w:rsid w:val="00F13E88"/>
    <w:rsid w:val="00F13F0D"/>
    <w:rsid w:val="00F1428E"/>
    <w:rsid w:val="00F1440D"/>
    <w:rsid w:val="00F1446F"/>
    <w:rsid w:val="00F152B3"/>
    <w:rsid w:val="00F1540C"/>
    <w:rsid w:val="00F158F7"/>
    <w:rsid w:val="00F163EE"/>
    <w:rsid w:val="00F16439"/>
    <w:rsid w:val="00F16717"/>
    <w:rsid w:val="00F16812"/>
    <w:rsid w:val="00F169ED"/>
    <w:rsid w:val="00F16A9B"/>
    <w:rsid w:val="00F16E67"/>
    <w:rsid w:val="00F16EDA"/>
    <w:rsid w:val="00F16F91"/>
    <w:rsid w:val="00F170C9"/>
    <w:rsid w:val="00F176D0"/>
    <w:rsid w:val="00F17EDC"/>
    <w:rsid w:val="00F201CA"/>
    <w:rsid w:val="00F20429"/>
    <w:rsid w:val="00F2066B"/>
    <w:rsid w:val="00F20990"/>
    <w:rsid w:val="00F20AFE"/>
    <w:rsid w:val="00F20C32"/>
    <w:rsid w:val="00F20D6C"/>
    <w:rsid w:val="00F20FE0"/>
    <w:rsid w:val="00F2105A"/>
    <w:rsid w:val="00F211A1"/>
    <w:rsid w:val="00F21278"/>
    <w:rsid w:val="00F21603"/>
    <w:rsid w:val="00F216B6"/>
    <w:rsid w:val="00F21F18"/>
    <w:rsid w:val="00F22462"/>
    <w:rsid w:val="00F226E6"/>
    <w:rsid w:val="00F22C1C"/>
    <w:rsid w:val="00F22D25"/>
    <w:rsid w:val="00F22DB6"/>
    <w:rsid w:val="00F22EC3"/>
    <w:rsid w:val="00F22EE5"/>
    <w:rsid w:val="00F22F0D"/>
    <w:rsid w:val="00F238AF"/>
    <w:rsid w:val="00F24352"/>
    <w:rsid w:val="00F25426"/>
    <w:rsid w:val="00F256B0"/>
    <w:rsid w:val="00F258EB"/>
    <w:rsid w:val="00F25A5E"/>
    <w:rsid w:val="00F25C4F"/>
    <w:rsid w:val="00F25D6A"/>
    <w:rsid w:val="00F2686E"/>
    <w:rsid w:val="00F26997"/>
    <w:rsid w:val="00F2729A"/>
    <w:rsid w:val="00F27D00"/>
    <w:rsid w:val="00F27E06"/>
    <w:rsid w:val="00F30267"/>
    <w:rsid w:val="00F305B3"/>
    <w:rsid w:val="00F30757"/>
    <w:rsid w:val="00F30D50"/>
    <w:rsid w:val="00F315F5"/>
    <w:rsid w:val="00F31DB4"/>
    <w:rsid w:val="00F31E5E"/>
    <w:rsid w:val="00F31E93"/>
    <w:rsid w:val="00F32392"/>
    <w:rsid w:val="00F32490"/>
    <w:rsid w:val="00F32D71"/>
    <w:rsid w:val="00F33049"/>
    <w:rsid w:val="00F34E4E"/>
    <w:rsid w:val="00F35527"/>
    <w:rsid w:val="00F355BB"/>
    <w:rsid w:val="00F35C34"/>
    <w:rsid w:val="00F362CD"/>
    <w:rsid w:val="00F363F5"/>
    <w:rsid w:val="00F36653"/>
    <w:rsid w:val="00F36D18"/>
    <w:rsid w:val="00F36D25"/>
    <w:rsid w:val="00F37353"/>
    <w:rsid w:val="00F376A6"/>
    <w:rsid w:val="00F37D78"/>
    <w:rsid w:val="00F37DF4"/>
    <w:rsid w:val="00F4034B"/>
    <w:rsid w:val="00F40571"/>
    <w:rsid w:val="00F4078B"/>
    <w:rsid w:val="00F40899"/>
    <w:rsid w:val="00F40C88"/>
    <w:rsid w:val="00F40D27"/>
    <w:rsid w:val="00F41463"/>
    <w:rsid w:val="00F41577"/>
    <w:rsid w:val="00F4187C"/>
    <w:rsid w:val="00F42E5B"/>
    <w:rsid w:val="00F43596"/>
    <w:rsid w:val="00F4405C"/>
    <w:rsid w:val="00F4470C"/>
    <w:rsid w:val="00F44B55"/>
    <w:rsid w:val="00F44F18"/>
    <w:rsid w:val="00F454C9"/>
    <w:rsid w:val="00F4586F"/>
    <w:rsid w:val="00F45BC7"/>
    <w:rsid w:val="00F45BCD"/>
    <w:rsid w:val="00F45F17"/>
    <w:rsid w:val="00F463D3"/>
    <w:rsid w:val="00F466DF"/>
    <w:rsid w:val="00F4705C"/>
    <w:rsid w:val="00F47BC4"/>
    <w:rsid w:val="00F47C75"/>
    <w:rsid w:val="00F47E3C"/>
    <w:rsid w:val="00F47F11"/>
    <w:rsid w:val="00F50192"/>
    <w:rsid w:val="00F50C70"/>
    <w:rsid w:val="00F52ABB"/>
    <w:rsid w:val="00F52B2F"/>
    <w:rsid w:val="00F53A24"/>
    <w:rsid w:val="00F53D88"/>
    <w:rsid w:val="00F542AD"/>
    <w:rsid w:val="00F54464"/>
    <w:rsid w:val="00F5491D"/>
    <w:rsid w:val="00F549FC"/>
    <w:rsid w:val="00F54D54"/>
    <w:rsid w:val="00F54F05"/>
    <w:rsid w:val="00F5523C"/>
    <w:rsid w:val="00F55420"/>
    <w:rsid w:val="00F55704"/>
    <w:rsid w:val="00F559A8"/>
    <w:rsid w:val="00F55CF4"/>
    <w:rsid w:val="00F55DF4"/>
    <w:rsid w:val="00F55DFD"/>
    <w:rsid w:val="00F5623C"/>
    <w:rsid w:val="00F56638"/>
    <w:rsid w:val="00F568AD"/>
    <w:rsid w:val="00F569CC"/>
    <w:rsid w:val="00F56AB5"/>
    <w:rsid w:val="00F56FFA"/>
    <w:rsid w:val="00F60370"/>
    <w:rsid w:val="00F6039F"/>
    <w:rsid w:val="00F60552"/>
    <w:rsid w:val="00F60E21"/>
    <w:rsid w:val="00F6120F"/>
    <w:rsid w:val="00F617D9"/>
    <w:rsid w:val="00F619EC"/>
    <w:rsid w:val="00F61E53"/>
    <w:rsid w:val="00F623F1"/>
    <w:rsid w:val="00F62600"/>
    <w:rsid w:val="00F62AAE"/>
    <w:rsid w:val="00F6321F"/>
    <w:rsid w:val="00F63495"/>
    <w:rsid w:val="00F6366B"/>
    <w:rsid w:val="00F63A20"/>
    <w:rsid w:val="00F641C1"/>
    <w:rsid w:val="00F64556"/>
    <w:rsid w:val="00F64589"/>
    <w:rsid w:val="00F645BB"/>
    <w:rsid w:val="00F64687"/>
    <w:rsid w:val="00F64DAB"/>
    <w:rsid w:val="00F64DDC"/>
    <w:rsid w:val="00F650F5"/>
    <w:rsid w:val="00F6512E"/>
    <w:rsid w:val="00F65425"/>
    <w:rsid w:val="00F655D6"/>
    <w:rsid w:val="00F6563F"/>
    <w:rsid w:val="00F65750"/>
    <w:rsid w:val="00F65870"/>
    <w:rsid w:val="00F658E3"/>
    <w:rsid w:val="00F65B52"/>
    <w:rsid w:val="00F65D21"/>
    <w:rsid w:val="00F65D80"/>
    <w:rsid w:val="00F664A0"/>
    <w:rsid w:val="00F66594"/>
    <w:rsid w:val="00F66C12"/>
    <w:rsid w:val="00F66C35"/>
    <w:rsid w:val="00F66FC2"/>
    <w:rsid w:val="00F677A3"/>
    <w:rsid w:val="00F67940"/>
    <w:rsid w:val="00F67B00"/>
    <w:rsid w:val="00F67F72"/>
    <w:rsid w:val="00F700DB"/>
    <w:rsid w:val="00F705D4"/>
    <w:rsid w:val="00F706D7"/>
    <w:rsid w:val="00F70A96"/>
    <w:rsid w:val="00F70C0A"/>
    <w:rsid w:val="00F70F2D"/>
    <w:rsid w:val="00F71573"/>
    <w:rsid w:val="00F71D81"/>
    <w:rsid w:val="00F7259D"/>
    <w:rsid w:val="00F728EC"/>
    <w:rsid w:val="00F7298B"/>
    <w:rsid w:val="00F72ED3"/>
    <w:rsid w:val="00F732F3"/>
    <w:rsid w:val="00F734C0"/>
    <w:rsid w:val="00F7394A"/>
    <w:rsid w:val="00F739C3"/>
    <w:rsid w:val="00F73C7C"/>
    <w:rsid w:val="00F742C7"/>
    <w:rsid w:val="00F745BB"/>
    <w:rsid w:val="00F74A7D"/>
    <w:rsid w:val="00F74D54"/>
    <w:rsid w:val="00F74DE9"/>
    <w:rsid w:val="00F752C1"/>
    <w:rsid w:val="00F76056"/>
    <w:rsid w:val="00F767C9"/>
    <w:rsid w:val="00F76C17"/>
    <w:rsid w:val="00F76FD2"/>
    <w:rsid w:val="00F77495"/>
    <w:rsid w:val="00F779B8"/>
    <w:rsid w:val="00F77FC8"/>
    <w:rsid w:val="00F801C4"/>
    <w:rsid w:val="00F803C4"/>
    <w:rsid w:val="00F80580"/>
    <w:rsid w:val="00F80745"/>
    <w:rsid w:val="00F80838"/>
    <w:rsid w:val="00F80D4C"/>
    <w:rsid w:val="00F80E68"/>
    <w:rsid w:val="00F81610"/>
    <w:rsid w:val="00F825D3"/>
    <w:rsid w:val="00F826A9"/>
    <w:rsid w:val="00F82B84"/>
    <w:rsid w:val="00F82BC8"/>
    <w:rsid w:val="00F836C2"/>
    <w:rsid w:val="00F8370F"/>
    <w:rsid w:val="00F8397C"/>
    <w:rsid w:val="00F83A4E"/>
    <w:rsid w:val="00F83AC6"/>
    <w:rsid w:val="00F83D18"/>
    <w:rsid w:val="00F83EA6"/>
    <w:rsid w:val="00F840A7"/>
    <w:rsid w:val="00F846F0"/>
    <w:rsid w:val="00F848C3"/>
    <w:rsid w:val="00F851DC"/>
    <w:rsid w:val="00F855B6"/>
    <w:rsid w:val="00F857AE"/>
    <w:rsid w:val="00F859E7"/>
    <w:rsid w:val="00F86182"/>
    <w:rsid w:val="00F86A2E"/>
    <w:rsid w:val="00F86D2F"/>
    <w:rsid w:val="00F871B6"/>
    <w:rsid w:val="00F87408"/>
    <w:rsid w:val="00F876A1"/>
    <w:rsid w:val="00F87808"/>
    <w:rsid w:val="00F90442"/>
    <w:rsid w:val="00F904D6"/>
    <w:rsid w:val="00F90AEE"/>
    <w:rsid w:val="00F90D19"/>
    <w:rsid w:val="00F90FE7"/>
    <w:rsid w:val="00F91A99"/>
    <w:rsid w:val="00F9259A"/>
    <w:rsid w:val="00F92EA7"/>
    <w:rsid w:val="00F9367F"/>
    <w:rsid w:val="00F93A98"/>
    <w:rsid w:val="00F93C0D"/>
    <w:rsid w:val="00F93FED"/>
    <w:rsid w:val="00F945CC"/>
    <w:rsid w:val="00F945FE"/>
    <w:rsid w:val="00F948A9"/>
    <w:rsid w:val="00F948F4"/>
    <w:rsid w:val="00F9501E"/>
    <w:rsid w:val="00F95653"/>
    <w:rsid w:val="00F95DD9"/>
    <w:rsid w:val="00F95FAB"/>
    <w:rsid w:val="00F96814"/>
    <w:rsid w:val="00F96AF2"/>
    <w:rsid w:val="00F96F3D"/>
    <w:rsid w:val="00F96F87"/>
    <w:rsid w:val="00F96FC7"/>
    <w:rsid w:val="00F970A5"/>
    <w:rsid w:val="00F972B9"/>
    <w:rsid w:val="00F9746C"/>
    <w:rsid w:val="00F97AC1"/>
    <w:rsid w:val="00F97F38"/>
    <w:rsid w:val="00FA0290"/>
    <w:rsid w:val="00FA0A49"/>
    <w:rsid w:val="00FA0C43"/>
    <w:rsid w:val="00FA1161"/>
    <w:rsid w:val="00FA1375"/>
    <w:rsid w:val="00FA16C1"/>
    <w:rsid w:val="00FA1D4F"/>
    <w:rsid w:val="00FA1FF1"/>
    <w:rsid w:val="00FA353F"/>
    <w:rsid w:val="00FA3562"/>
    <w:rsid w:val="00FA35E1"/>
    <w:rsid w:val="00FA3980"/>
    <w:rsid w:val="00FA39BD"/>
    <w:rsid w:val="00FA3BD5"/>
    <w:rsid w:val="00FA3D95"/>
    <w:rsid w:val="00FA472C"/>
    <w:rsid w:val="00FA47E9"/>
    <w:rsid w:val="00FA48B6"/>
    <w:rsid w:val="00FA57D3"/>
    <w:rsid w:val="00FA5CD8"/>
    <w:rsid w:val="00FA6510"/>
    <w:rsid w:val="00FA6CF1"/>
    <w:rsid w:val="00FA6D72"/>
    <w:rsid w:val="00FA7248"/>
    <w:rsid w:val="00FA7524"/>
    <w:rsid w:val="00FA76F2"/>
    <w:rsid w:val="00FA77DB"/>
    <w:rsid w:val="00FA7804"/>
    <w:rsid w:val="00FA7836"/>
    <w:rsid w:val="00FB019E"/>
    <w:rsid w:val="00FB0263"/>
    <w:rsid w:val="00FB04AD"/>
    <w:rsid w:val="00FB07F7"/>
    <w:rsid w:val="00FB08B4"/>
    <w:rsid w:val="00FB09AB"/>
    <w:rsid w:val="00FB0FC7"/>
    <w:rsid w:val="00FB1000"/>
    <w:rsid w:val="00FB102D"/>
    <w:rsid w:val="00FB14B0"/>
    <w:rsid w:val="00FB1CBC"/>
    <w:rsid w:val="00FB2852"/>
    <w:rsid w:val="00FB2998"/>
    <w:rsid w:val="00FB2A56"/>
    <w:rsid w:val="00FB2BF7"/>
    <w:rsid w:val="00FB32A3"/>
    <w:rsid w:val="00FB3555"/>
    <w:rsid w:val="00FB3586"/>
    <w:rsid w:val="00FB4109"/>
    <w:rsid w:val="00FB46AE"/>
    <w:rsid w:val="00FB4942"/>
    <w:rsid w:val="00FB4D4F"/>
    <w:rsid w:val="00FB5825"/>
    <w:rsid w:val="00FB5915"/>
    <w:rsid w:val="00FB605E"/>
    <w:rsid w:val="00FB618E"/>
    <w:rsid w:val="00FB63D5"/>
    <w:rsid w:val="00FB69C7"/>
    <w:rsid w:val="00FB6B2D"/>
    <w:rsid w:val="00FB6FB9"/>
    <w:rsid w:val="00FB73C3"/>
    <w:rsid w:val="00FB752F"/>
    <w:rsid w:val="00FB7B71"/>
    <w:rsid w:val="00FB7CF8"/>
    <w:rsid w:val="00FB7CF9"/>
    <w:rsid w:val="00FC0AAE"/>
    <w:rsid w:val="00FC0D25"/>
    <w:rsid w:val="00FC150F"/>
    <w:rsid w:val="00FC1668"/>
    <w:rsid w:val="00FC1E2E"/>
    <w:rsid w:val="00FC1EBA"/>
    <w:rsid w:val="00FC2D9D"/>
    <w:rsid w:val="00FC2FD7"/>
    <w:rsid w:val="00FC34A3"/>
    <w:rsid w:val="00FC38F6"/>
    <w:rsid w:val="00FC3B08"/>
    <w:rsid w:val="00FC4345"/>
    <w:rsid w:val="00FC478A"/>
    <w:rsid w:val="00FC482E"/>
    <w:rsid w:val="00FC4B48"/>
    <w:rsid w:val="00FC4E88"/>
    <w:rsid w:val="00FC4EA6"/>
    <w:rsid w:val="00FC51FC"/>
    <w:rsid w:val="00FC52C2"/>
    <w:rsid w:val="00FC54E0"/>
    <w:rsid w:val="00FC5616"/>
    <w:rsid w:val="00FC5ADB"/>
    <w:rsid w:val="00FC60C5"/>
    <w:rsid w:val="00FC6178"/>
    <w:rsid w:val="00FC61FD"/>
    <w:rsid w:val="00FC6779"/>
    <w:rsid w:val="00FC6DD6"/>
    <w:rsid w:val="00FC72A0"/>
    <w:rsid w:val="00FD0033"/>
    <w:rsid w:val="00FD053F"/>
    <w:rsid w:val="00FD0C0B"/>
    <w:rsid w:val="00FD1621"/>
    <w:rsid w:val="00FD170C"/>
    <w:rsid w:val="00FD1939"/>
    <w:rsid w:val="00FD1B20"/>
    <w:rsid w:val="00FD1CDA"/>
    <w:rsid w:val="00FD202E"/>
    <w:rsid w:val="00FD30A0"/>
    <w:rsid w:val="00FD33F3"/>
    <w:rsid w:val="00FD370C"/>
    <w:rsid w:val="00FD3815"/>
    <w:rsid w:val="00FD3FE7"/>
    <w:rsid w:val="00FD4110"/>
    <w:rsid w:val="00FD45F6"/>
    <w:rsid w:val="00FD532D"/>
    <w:rsid w:val="00FD6260"/>
    <w:rsid w:val="00FD6CD6"/>
    <w:rsid w:val="00FD6D5D"/>
    <w:rsid w:val="00FD6EA8"/>
    <w:rsid w:val="00FD6EC4"/>
    <w:rsid w:val="00FD7092"/>
    <w:rsid w:val="00FD7744"/>
    <w:rsid w:val="00FD7C04"/>
    <w:rsid w:val="00FD7CDF"/>
    <w:rsid w:val="00FE0236"/>
    <w:rsid w:val="00FE040D"/>
    <w:rsid w:val="00FE054D"/>
    <w:rsid w:val="00FE1053"/>
    <w:rsid w:val="00FE10DA"/>
    <w:rsid w:val="00FE14EE"/>
    <w:rsid w:val="00FE17D5"/>
    <w:rsid w:val="00FE19CF"/>
    <w:rsid w:val="00FE257C"/>
    <w:rsid w:val="00FE2768"/>
    <w:rsid w:val="00FE3313"/>
    <w:rsid w:val="00FE3F24"/>
    <w:rsid w:val="00FE409B"/>
    <w:rsid w:val="00FE41A2"/>
    <w:rsid w:val="00FE4583"/>
    <w:rsid w:val="00FE49DA"/>
    <w:rsid w:val="00FE4FC1"/>
    <w:rsid w:val="00FE4FEF"/>
    <w:rsid w:val="00FE5B1A"/>
    <w:rsid w:val="00FE5B77"/>
    <w:rsid w:val="00FE5CAA"/>
    <w:rsid w:val="00FE5D59"/>
    <w:rsid w:val="00FE6018"/>
    <w:rsid w:val="00FE65C1"/>
    <w:rsid w:val="00FE7092"/>
    <w:rsid w:val="00FE70FD"/>
    <w:rsid w:val="00FE7232"/>
    <w:rsid w:val="00FE73A8"/>
    <w:rsid w:val="00FE73FC"/>
    <w:rsid w:val="00FE75C2"/>
    <w:rsid w:val="00FE7A41"/>
    <w:rsid w:val="00FE7CDB"/>
    <w:rsid w:val="00FE7E3A"/>
    <w:rsid w:val="00FF00B2"/>
    <w:rsid w:val="00FF08ED"/>
    <w:rsid w:val="00FF0981"/>
    <w:rsid w:val="00FF0D4F"/>
    <w:rsid w:val="00FF0E08"/>
    <w:rsid w:val="00FF132B"/>
    <w:rsid w:val="00FF170C"/>
    <w:rsid w:val="00FF1858"/>
    <w:rsid w:val="00FF2A33"/>
    <w:rsid w:val="00FF2D08"/>
    <w:rsid w:val="00FF314C"/>
    <w:rsid w:val="00FF32FF"/>
    <w:rsid w:val="00FF333F"/>
    <w:rsid w:val="00FF384F"/>
    <w:rsid w:val="00FF3D9C"/>
    <w:rsid w:val="00FF3DF1"/>
    <w:rsid w:val="00FF3E69"/>
    <w:rsid w:val="00FF3FB9"/>
    <w:rsid w:val="00FF447F"/>
    <w:rsid w:val="00FF5264"/>
    <w:rsid w:val="00FF5695"/>
    <w:rsid w:val="00FF5FE9"/>
    <w:rsid w:val="00FF659C"/>
    <w:rsid w:val="00FF6789"/>
    <w:rsid w:val="00FF77D6"/>
    <w:rsid w:val="00FF7901"/>
    <w:rsid w:val="00FF797F"/>
    <w:rsid w:val="559A7AA4"/>
    <w:rsid w:val="5F432B54"/>
    <w:rsid w:val="61B70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414FC30"/>
  <w15:docId w15:val="{F5DCF942-3C9A-405C-8129-40EE8B33B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rPr>
  </w:style>
  <w:style w:type="paragraph" w:styleId="10">
    <w:name w:val="heading 1"/>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a"/>
    <w:next w:val="a"/>
    <w:link w:val="21"/>
    <w:uiPriority w:val="9"/>
    <w:qFormat/>
    <w:pPr>
      <w:keepNext/>
      <w:numPr>
        <w:ilvl w:val="1"/>
        <w:numId w:val="1"/>
      </w:numPr>
      <w:spacing w:before="100" w:beforeAutospacing="1"/>
      <w:outlineLvl w:val="1"/>
    </w:pPr>
    <w:rPr>
      <w:rFonts w:eastAsia="ＭＳ 明朝"/>
      <w:b/>
      <w:sz w:val="28"/>
      <w:szCs w:val="28"/>
    </w:rPr>
  </w:style>
  <w:style w:type="paragraph" w:styleId="30">
    <w:name w:val="heading 3"/>
    <w:basedOn w:val="a"/>
    <w:next w:val="a"/>
    <w:link w:val="31"/>
    <w:qFormat/>
    <w:pPr>
      <w:keepNext/>
      <w:numPr>
        <w:ilvl w:val="2"/>
        <w:numId w:val="1"/>
      </w:numPr>
      <w:spacing w:before="240" w:after="60"/>
      <w:outlineLvl w:val="2"/>
    </w:pPr>
    <w:rPr>
      <w:rFonts w:ascii="Arial" w:hAnsi="Arial"/>
      <w:b/>
    </w:rPr>
  </w:style>
  <w:style w:type="paragraph" w:styleId="4">
    <w:name w:val="heading 4"/>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aliases w:val="cap,cap1,cap2,cap11,Caption Char,Caption Char1 Char,cap Char Char1,Caption Char Char1 Char"/>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uiPriority w:val="99"/>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qFormat/>
    <w:pPr>
      <w:snapToGrid/>
      <w:spacing w:before="100" w:beforeAutospacing="1"/>
      <w:jc w:val="left"/>
    </w:pPr>
    <w:rPr>
      <w:rFonts w:ascii="Arial" w:eastAsia="SimSun" w:hAnsi="Arial" w:cs="Arial"/>
      <w:color w:val="493118"/>
      <w:sz w:val="18"/>
      <w:szCs w:val="18"/>
      <w:lang w:val="en-US" w:eastAsia="zh-CN"/>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link w:val="10"/>
    <w:uiPriority w:val="9"/>
    <w:qFormat/>
    <w:locked/>
    <w:rPr>
      <w:rFonts w:ascii="Arial" w:eastAsia="ＭＳ ゴシック" w:hAnsi="Arial"/>
      <w:b/>
      <w:kern w:val="28"/>
      <w:sz w:val="32"/>
      <w:lang w:val="en-GB"/>
    </w:rPr>
  </w:style>
  <w:style w:type="character" w:customStyle="1" w:styleId="21">
    <w:name w:val="見出し 2 (文字)"/>
    <w:link w:val="20"/>
    <w:uiPriority w:val="9"/>
    <w:qFormat/>
    <w:locked/>
    <w:rPr>
      <w:rFonts w:ascii="Times New Roman" w:hAnsi="Times New Roman"/>
      <w:b/>
      <w:sz w:val="28"/>
      <w:szCs w:val="28"/>
      <w:lang w:val="en-GB"/>
    </w:rPr>
  </w:style>
  <w:style w:type="character" w:customStyle="1" w:styleId="31">
    <w:name w:val="見出し 3 (文字)"/>
    <w:link w:val="30"/>
    <w:qFormat/>
    <w:locked/>
    <w:rPr>
      <w:rFonts w:ascii="Arial" w:eastAsia="ＭＳ ゴシック" w:hAnsi="Arial"/>
      <w:b/>
      <w:sz w:val="24"/>
      <w:lang w:val="en-GB"/>
    </w:rPr>
  </w:style>
  <w:style w:type="character" w:customStyle="1" w:styleId="40">
    <w:name w:val="見出し 4 (文字)"/>
    <w:link w:val="4"/>
    <w:uiPriority w:val="9"/>
    <w:qFormat/>
    <w:locked/>
    <w:rPr>
      <w:rFonts w:ascii="Arial" w:eastAsia="ＭＳ ゴシック" w:hAnsi="Arial"/>
      <w:i/>
      <w:sz w:val="24"/>
      <w:lang w:val="en-GB"/>
    </w:rPr>
  </w:style>
  <w:style w:type="character" w:customStyle="1" w:styleId="50">
    <w:name w:val="見出し 5 (文字)"/>
    <w:link w:val="5"/>
    <w:uiPriority w:val="9"/>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uiPriority w:val="99"/>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aliases w:val="cap (文字),cap1 (文字),cap2 (文字),cap11 (文字),Caption Char (文字),Caption Char1 Char (文字),cap Char Char1 (文字),Caption Char Char1 Char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列出"/>
    <w:basedOn w:val="a"/>
    <w:link w:val="affa"/>
    <w:uiPriority w:val="34"/>
    <w:qFormat/>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Pr>
      <w:rFonts w:ascii="Times New Roman" w:eastAsia="ＭＳ ゴシック" w:hAnsi="Times New Roman"/>
      <w:sz w:val="24"/>
      <w:lang w:val="en-GB"/>
    </w:rPr>
  </w:style>
  <w:style w:type="table" w:customStyle="1" w:styleId="18">
    <w:name w:val="网格型1"/>
    <w:basedOn w:val="a1"/>
    <w:qFormat/>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uiPriority w:val="39"/>
    <w:qFormat/>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qFormat/>
    <w:rPr>
      <w:color w:val="808080"/>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fontstyle01">
    <w:name w:val="fontstyle01"/>
    <w:basedOn w:val="a0"/>
    <w:qFormat/>
    <w:rPr>
      <w:rFonts w:ascii="Times New Roman" w:hAnsi="Times New Roman" w:cs="Times New Roman" w:hint="default"/>
      <w:color w:val="000000"/>
      <w:sz w:val="22"/>
      <w:szCs w:val="22"/>
    </w:rPr>
  </w:style>
  <w:style w:type="character" w:customStyle="1" w:styleId="fontstyle21">
    <w:name w:val="fontstyle21"/>
    <w:basedOn w:val="a0"/>
    <w:qFormat/>
    <w:rPr>
      <w:rFonts w:ascii="Times New Roman" w:hAnsi="Times New Roman" w:cs="Times New Roman" w:hint="default"/>
      <w:b/>
      <w:bCs/>
      <w:i/>
      <w:iCs/>
      <w:color w:val="000000"/>
      <w:sz w:val="24"/>
      <w:szCs w:val="24"/>
    </w:rPr>
  </w:style>
  <w:style w:type="character" w:customStyle="1" w:styleId="fontstyle31">
    <w:name w:val="fontstyle31"/>
    <w:basedOn w:val="a0"/>
    <w:qFormat/>
    <w:rPr>
      <w:rFonts w:ascii="Times New Roman" w:hAnsi="Times New Roman" w:cs="Times New Roman" w:hint="default"/>
      <w:i/>
      <w:iCs/>
      <w:color w:val="000000"/>
      <w:sz w:val="24"/>
      <w:szCs w:val="24"/>
    </w:rPr>
  </w:style>
  <w:style w:type="paragraph" w:customStyle="1" w:styleId="3GPPAgreements">
    <w:name w:val="3GPP Agreements"/>
    <w:basedOn w:val="a"/>
    <w:link w:val="3GPPAgreementsChar"/>
    <w:qFormat/>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lang w:eastAsia="zh-CN"/>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B11">
    <w:name w:val="B1 (文字)"/>
    <w:uiPriority w:val="99"/>
    <w:qFormat/>
    <w:locked/>
    <w:rPr>
      <w:lang w:val="en-GB"/>
    </w:rPr>
  </w:style>
  <w:style w:type="character" w:customStyle="1" w:styleId="TACChar">
    <w:name w:val="TAC Char"/>
    <w:link w:val="TAC"/>
    <w:qFormat/>
    <w:locked/>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B2Char">
    <w:name w:val="B2 Char"/>
    <w:link w:val="B2"/>
    <w:qFormat/>
    <w:locked/>
    <w:rPr>
      <w:rFonts w:ascii="Times New Roman" w:hAnsi="Times New Roman"/>
      <w:lang w:val="en-GB" w:eastAsia="en-GB"/>
    </w:rPr>
  </w:style>
  <w:style w:type="paragraph" w:customStyle="1" w:styleId="item">
    <w:name w:val="item"/>
    <w:basedOn w:val="a"/>
    <w:qFormat/>
    <w:pPr>
      <w:numPr>
        <w:numId w:val="13"/>
      </w:numPr>
      <w:snapToGrid/>
      <w:spacing w:after="0" w:afterAutospacing="0"/>
    </w:pPr>
    <w:rPr>
      <w:rFonts w:eastAsia="ＭＳ 明朝"/>
      <w:sz w:val="20"/>
      <w:lang w:eastAsia="en-US"/>
    </w:rPr>
  </w:style>
  <w:style w:type="table" w:customStyle="1" w:styleId="37">
    <w:name w:val="网格型3"/>
    <w:basedOn w:val="a1"/>
    <w:qFormat/>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pPr>
      <w:snapToGrid/>
      <w:spacing w:beforeAutospacing="1" w:after="0"/>
      <w:jc w:val="left"/>
    </w:pPr>
    <w:rPr>
      <w:rFonts w:ascii="Calibri" w:eastAsia="Gulim" w:hAnsi="Calibri" w:cs="Calibri"/>
      <w:sz w:val="22"/>
      <w:szCs w:val="22"/>
      <w:lang w:val="en-US" w:eastAsia="ko-KR"/>
    </w:rPr>
  </w:style>
  <w:style w:type="paragraph" w:customStyle="1" w:styleId="StyleHeading1NMPHeading1H1h11h12h13h14h15h16appheadin">
    <w:name w:val="Style Heading 1NMP Heading 1H1h11h12h13h14h15h16app headin..."/>
    <w:basedOn w:val="10"/>
    <w:qFormat/>
    <w:pPr>
      <w:numPr>
        <w:numId w:val="14"/>
      </w:numPr>
      <w:tabs>
        <w:tab w:val="clear" w:pos="0"/>
      </w:tabs>
      <w:snapToGrid/>
      <w:spacing w:afterLines="0" w:after="60"/>
      <w:jc w:val="left"/>
    </w:pPr>
    <w:rPr>
      <w:rFonts w:eastAsia="Batang" w:cs="Arial"/>
      <w:bCs/>
      <w:kern w:val="32"/>
      <w:sz w:val="28"/>
      <w:szCs w:val="32"/>
      <w:lang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160" w:afterAutospacing="0" w:line="254" w:lineRule="auto"/>
      <w:ind w:left="1622" w:hanging="363"/>
      <w:jc w:val="left"/>
    </w:pPr>
    <w:rPr>
      <w:rFonts w:ascii="Arial" w:eastAsia="ＭＳ 明朝" w:hAnsi="Arial" w:cs="Arial"/>
      <w:sz w:val="20"/>
      <w:szCs w:val="24"/>
      <w:lang w:val="en-US"/>
    </w:rPr>
  </w:style>
  <w:style w:type="character" w:customStyle="1" w:styleId="0MaintextChar">
    <w:name w:val="0 Main text Char"/>
    <w:basedOn w:val="a0"/>
    <w:link w:val="0Maintext"/>
    <w:qFormat/>
    <w:locked/>
    <w:rPr>
      <w:rFonts w:ascii="Malgun Gothic" w:eastAsia="Malgun Gothic" w:hAnsi="Malgun Gothic" w:cs="Batang"/>
      <w:lang w:val="en-GB"/>
    </w:rPr>
  </w:style>
  <w:style w:type="paragraph" w:customStyle="1" w:styleId="0Maintext">
    <w:name w:val="0 Main text"/>
    <w:basedOn w:val="a"/>
    <w:link w:val="0MaintextChar"/>
    <w:qFormat/>
    <w:pPr>
      <w:snapToGrid/>
      <w:spacing w:line="288" w:lineRule="auto"/>
      <w:ind w:firstLine="360"/>
    </w:pPr>
    <w:rPr>
      <w:rFonts w:ascii="Malgun Gothic" w:eastAsia="Malgun Gothic" w:hAnsi="Malgun Gothic" w:cs="Batang"/>
      <w:sz w:val="20"/>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rPr>
  </w:style>
  <w:style w:type="character" w:customStyle="1" w:styleId="ListParagraphChar">
    <w:name w:val="List Paragraph Char"/>
    <w:basedOn w:val="a0"/>
    <w:uiPriority w:val="34"/>
    <w:qFormat/>
    <w:locked/>
    <w:rPr>
      <w:rFonts w:ascii="Times" w:hAnsi="Times" w:cs="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FA70F7-8F51-4E7C-8132-A517B0AF0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4820</Words>
  <Characters>27480</Characters>
  <Application>Microsoft Office Word</Application>
  <DocSecurity>0</DocSecurity>
  <Lines>229</Lines>
  <Paragraphs>64</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32236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坂本龍之介/研究員</cp:lastModifiedBy>
  <cp:revision>19</cp:revision>
  <cp:lastPrinted>2023-04-06T12:26:00Z</cp:lastPrinted>
  <dcterms:created xsi:type="dcterms:W3CDTF">2023-05-15T10:25:00Z</dcterms:created>
  <dcterms:modified xsi:type="dcterms:W3CDTF">2023-05-15T10:38:00Z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E570C2BC0CD94B9AB58D939F31D9BADC_12</vt:lpwstr>
  </property>
</Properties>
</file>