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ADF217" w14:textId="1A991EA9" w:rsidR="00867C58" w:rsidRPr="00867C58" w:rsidRDefault="00867C58" w:rsidP="00867C58">
      <w:pPr>
        <w:tabs>
          <w:tab w:val="left" w:pos="1985"/>
        </w:tabs>
        <w:spacing w:after="0" w:afterAutospacing="0"/>
        <w:ind w:left="1985" w:hangingChars="706" w:hanging="1985"/>
        <w:rPr>
          <w:rFonts w:ascii="Arial" w:hAnsi="Arial" w:cs="Arial"/>
          <w:b/>
          <w:bCs/>
          <w:sz w:val="28"/>
          <w:szCs w:val="28"/>
        </w:rPr>
      </w:pPr>
      <w:bookmarkStart w:id="0" w:name="_Ref133120545"/>
      <w:r w:rsidRPr="00867C58">
        <w:rPr>
          <w:rFonts w:ascii="Arial" w:hAnsi="Arial" w:cs="Arial"/>
          <w:b/>
          <w:bCs/>
          <w:sz w:val="28"/>
          <w:szCs w:val="28"/>
        </w:rPr>
        <w:t>3GPP TSG RAN WG1 #113</w:t>
      </w:r>
      <w:r w:rsidRPr="00867C58">
        <w:rPr>
          <w:rFonts w:ascii="Arial" w:hAnsi="Arial" w:cs="Arial"/>
          <w:b/>
          <w:bCs/>
          <w:sz w:val="28"/>
          <w:szCs w:val="28"/>
        </w:rPr>
        <w:tab/>
      </w:r>
      <w:r w:rsidRPr="00867C58">
        <w:rPr>
          <w:rFonts w:ascii="Arial" w:hAnsi="Arial" w:cs="Arial"/>
          <w:b/>
          <w:bCs/>
          <w:sz w:val="28"/>
          <w:szCs w:val="28"/>
        </w:rPr>
        <w:tab/>
      </w:r>
      <w:r w:rsidRPr="00867C58">
        <w:rPr>
          <w:rFonts w:ascii="Arial" w:hAnsi="Arial" w:cs="Arial"/>
          <w:b/>
          <w:bCs/>
          <w:sz w:val="28"/>
          <w:szCs w:val="28"/>
        </w:rPr>
        <w:tab/>
      </w:r>
      <w:r>
        <w:rPr>
          <w:rFonts w:ascii="Arial" w:hAnsi="Arial" w:cs="Arial"/>
          <w:b/>
          <w:bCs/>
          <w:sz w:val="28"/>
          <w:szCs w:val="28"/>
        </w:rPr>
        <w:tab/>
      </w:r>
      <w:r>
        <w:rPr>
          <w:rFonts w:ascii="Arial" w:hAnsi="Arial" w:cs="Arial"/>
          <w:b/>
          <w:bCs/>
          <w:sz w:val="28"/>
          <w:szCs w:val="28"/>
        </w:rPr>
        <w:tab/>
      </w:r>
      <w:r w:rsidRPr="00867C58">
        <w:rPr>
          <w:rFonts w:ascii="Arial" w:hAnsi="Arial" w:cs="Arial"/>
          <w:b/>
          <w:bCs/>
          <w:sz w:val="28"/>
          <w:szCs w:val="28"/>
        </w:rPr>
        <w:t>R1-</w:t>
      </w:r>
      <w:r w:rsidR="00F020F6" w:rsidRPr="00F020F6">
        <w:t xml:space="preserve"> </w:t>
      </w:r>
      <w:r w:rsidR="00F020F6" w:rsidRPr="00F020F6">
        <w:rPr>
          <w:rFonts w:ascii="Arial" w:hAnsi="Arial" w:cs="Arial"/>
          <w:b/>
          <w:bCs/>
          <w:sz w:val="28"/>
          <w:szCs w:val="28"/>
        </w:rPr>
        <w:t>2305286</w:t>
      </w:r>
    </w:p>
    <w:p w14:paraId="43268A68" w14:textId="472D49E7" w:rsidR="00EC1137" w:rsidRDefault="00867C58" w:rsidP="00867C58">
      <w:pPr>
        <w:tabs>
          <w:tab w:val="left" w:pos="1985"/>
        </w:tabs>
        <w:spacing w:after="0" w:afterAutospacing="0"/>
        <w:ind w:left="1985" w:hangingChars="706" w:hanging="1985"/>
        <w:rPr>
          <w:rFonts w:ascii="Arial" w:hAnsi="Arial" w:cs="Arial"/>
          <w:b/>
          <w:bCs/>
          <w:sz w:val="28"/>
          <w:szCs w:val="28"/>
        </w:rPr>
      </w:pPr>
      <w:r w:rsidRPr="00867C58">
        <w:rPr>
          <w:rFonts w:ascii="Arial" w:hAnsi="Arial" w:cs="Arial"/>
          <w:b/>
          <w:bCs/>
          <w:sz w:val="28"/>
          <w:szCs w:val="28"/>
        </w:rPr>
        <w:t>Incheon, Korea, May 22nd – May 26th, 2023</w:t>
      </w:r>
    </w:p>
    <w:p w14:paraId="7AECEB9F" w14:textId="77777777" w:rsidR="00867C58" w:rsidRPr="00EC1137" w:rsidRDefault="00867C58" w:rsidP="00867C58">
      <w:pPr>
        <w:tabs>
          <w:tab w:val="left" w:pos="1985"/>
        </w:tabs>
        <w:spacing w:after="0" w:afterAutospacing="0"/>
        <w:ind w:left="1985" w:hangingChars="706" w:hanging="1985"/>
        <w:rPr>
          <w:rFonts w:ascii="Arial" w:hAnsi="Arial" w:cs="Arial"/>
          <w:b/>
          <w:bCs/>
          <w:sz w:val="28"/>
          <w:szCs w:val="28"/>
        </w:rPr>
      </w:pPr>
    </w:p>
    <w:p w14:paraId="7F296FD0" w14:textId="77777777" w:rsidR="00004B52" w:rsidRPr="006B18AC" w:rsidRDefault="00004B52" w:rsidP="00F83A0E">
      <w:pPr>
        <w:tabs>
          <w:tab w:val="left" w:pos="1985"/>
        </w:tabs>
        <w:spacing w:after="0" w:afterAutospacing="0"/>
        <w:ind w:left="1985" w:hangingChars="706" w:hanging="1985"/>
        <w:rPr>
          <w:rFonts w:ascii="Arial" w:eastAsia="MS Mincho" w:hAnsi="Arial" w:cs="Arial"/>
          <w:b/>
          <w:sz w:val="28"/>
          <w:szCs w:val="28"/>
          <w:lang w:val="en-US"/>
        </w:rPr>
      </w:pPr>
      <w:r w:rsidRPr="006B18AC">
        <w:rPr>
          <w:rFonts w:ascii="Arial" w:hAnsi="Arial" w:cs="Arial"/>
          <w:b/>
          <w:sz w:val="28"/>
          <w:szCs w:val="28"/>
          <w:lang w:val="en-US"/>
        </w:rPr>
        <w:t>Source:</w:t>
      </w:r>
      <w:r w:rsidRPr="006B18AC">
        <w:rPr>
          <w:rFonts w:ascii="Arial" w:hAnsi="Arial" w:cs="Arial"/>
          <w:b/>
          <w:sz w:val="28"/>
          <w:szCs w:val="28"/>
          <w:lang w:val="en-US"/>
        </w:rPr>
        <w:tab/>
      </w:r>
      <w:r w:rsidR="00042247" w:rsidRPr="006B18AC">
        <w:rPr>
          <w:rFonts w:ascii="Arial" w:hAnsi="Arial" w:cs="Arial"/>
          <w:b/>
          <w:sz w:val="28"/>
          <w:szCs w:val="28"/>
          <w:lang w:val="en-US"/>
        </w:rPr>
        <w:t>S</w:t>
      </w:r>
      <w:r w:rsidR="00042247" w:rsidRPr="006B18AC">
        <w:rPr>
          <w:rFonts w:ascii="Arial" w:eastAsia="MS Mincho" w:hAnsi="Arial" w:cs="Arial"/>
          <w:b/>
          <w:sz w:val="28"/>
          <w:szCs w:val="28"/>
          <w:lang w:val="en-US"/>
        </w:rPr>
        <w:t>harp</w:t>
      </w:r>
    </w:p>
    <w:p w14:paraId="0F68891B" w14:textId="503E2046" w:rsidR="00CB491D" w:rsidRPr="006B18AC" w:rsidRDefault="00004B52" w:rsidP="00F83A0E">
      <w:pPr>
        <w:spacing w:after="0" w:afterAutospacing="0"/>
        <w:ind w:left="1985" w:hangingChars="706" w:hanging="1985"/>
        <w:rPr>
          <w:rFonts w:ascii="Arial" w:hAnsi="Arial" w:cs="Arial"/>
          <w:b/>
          <w:sz w:val="28"/>
          <w:szCs w:val="28"/>
          <w:lang w:val="en-US"/>
        </w:rPr>
      </w:pPr>
      <w:r w:rsidRPr="006B18AC">
        <w:rPr>
          <w:rFonts w:ascii="Arial" w:hAnsi="Arial" w:cs="Arial"/>
          <w:b/>
          <w:sz w:val="28"/>
          <w:szCs w:val="28"/>
          <w:lang w:val="en-US"/>
        </w:rPr>
        <w:t>Title:</w:t>
      </w:r>
      <w:r w:rsidRPr="006B18AC">
        <w:rPr>
          <w:rFonts w:ascii="Arial" w:hAnsi="Arial" w:cs="Arial"/>
          <w:b/>
          <w:sz w:val="28"/>
          <w:szCs w:val="28"/>
          <w:lang w:val="en-US"/>
        </w:rPr>
        <w:tab/>
      </w:r>
      <w:r w:rsidR="00655125">
        <w:rPr>
          <w:rFonts w:ascii="Arial" w:hAnsi="Arial" w:cs="Arial"/>
          <w:b/>
          <w:sz w:val="28"/>
          <w:szCs w:val="28"/>
          <w:lang w:val="en-US"/>
        </w:rPr>
        <w:t xml:space="preserve">Remaining issues on </w:t>
      </w:r>
      <w:r w:rsidR="00655125" w:rsidRPr="00655125">
        <w:rPr>
          <w:rFonts w:ascii="Arial" w:hAnsi="Arial" w:cs="Arial"/>
          <w:b/>
          <w:sz w:val="28"/>
          <w:szCs w:val="28"/>
          <w:lang w:val="en-US"/>
        </w:rPr>
        <w:t>improved GNSS operations</w:t>
      </w:r>
      <w:r w:rsidR="00655125">
        <w:rPr>
          <w:rFonts w:ascii="Arial" w:hAnsi="Arial" w:cs="Arial"/>
          <w:b/>
          <w:sz w:val="28"/>
          <w:szCs w:val="28"/>
          <w:lang w:val="en-US"/>
        </w:rPr>
        <w:t xml:space="preserve"> for IoT NTN</w:t>
      </w:r>
    </w:p>
    <w:p w14:paraId="49DC0276" w14:textId="29F0ACF7" w:rsidR="00004B52" w:rsidRPr="006B18AC" w:rsidRDefault="00004B52" w:rsidP="00F83A0E">
      <w:pPr>
        <w:spacing w:after="0" w:afterAutospacing="0"/>
        <w:ind w:left="1985" w:hangingChars="706" w:hanging="1985"/>
        <w:rPr>
          <w:rFonts w:asciiTheme="majorHAnsi" w:eastAsiaTheme="minorEastAsia" w:hAnsiTheme="majorHAnsi" w:cstheme="majorHAnsi"/>
          <w:b/>
          <w:sz w:val="28"/>
          <w:szCs w:val="28"/>
          <w:lang w:val="pt-BR" w:eastAsia="zh-CN"/>
        </w:rPr>
      </w:pPr>
      <w:r w:rsidRPr="006B18AC">
        <w:rPr>
          <w:rFonts w:ascii="Arial" w:hAnsi="Arial" w:cs="Arial"/>
          <w:b/>
          <w:sz w:val="28"/>
          <w:szCs w:val="28"/>
          <w:lang w:val="pt-BR"/>
        </w:rPr>
        <w:t>Item:</w:t>
      </w:r>
      <w:r w:rsidRPr="006B18AC">
        <w:rPr>
          <w:rFonts w:ascii="Arial" w:hAnsi="Arial" w:cs="Arial"/>
          <w:b/>
          <w:sz w:val="28"/>
          <w:szCs w:val="28"/>
          <w:lang w:val="pt-BR"/>
        </w:rPr>
        <w:tab/>
      </w:r>
      <w:r w:rsidR="00CB491D" w:rsidRPr="006B18AC">
        <w:rPr>
          <w:rFonts w:ascii="Arial" w:eastAsiaTheme="minorEastAsia" w:hAnsi="Arial" w:cs="Arial"/>
          <w:b/>
          <w:sz w:val="28"/>
          <w:szCs w:val="28"/>
          <w:lang w:val="pt-BR" w:eastAsia="zh-CN"/>
        </w:rPr>
        <w:t>9.</w:t>
      </w:r>
      <w:r w:rsidR="00655125">
        <w:rPr>
          <w:rFonts w:ascii="Arial" w:eastAsiaTheme="minorEastAsia" w:hAnsi="Arial" w:cs="Arial"/>
          <w:b/>
          <w:sz w:val="28"/>
          <w:szCs w:val="28"/>
          <w:lang w:val="pt-BR" w:eastAsia="zh-CN"/>
        </w:rPr>
        <w:t>9</w:t>
      </w:r>
      <w:r w:rsidR="00CB491D" w:rsidRPr="006B18AC">
        <w:rPr>
          <w:rFonts w:ascii="Arial" w:eastAsiaTheme="minorEastAsia" w:hAnsi="Arial" w:cs="Arial"/>
          <w:b/>
          <w:sz w:val="28"/>
          <w:szCs w:val="28"/>
          <w:lang w:val="pt-BR" w:eastAsia="zh-CN"/>
        </w:rPr>
        <w:t>.</w:t>
      </w:r>
      <w:r w:rsidR="00655125">
        <w:rPr>
          <w:rFonts w:ascii="Arial" w:eastAsiaTheme="minorEastAsia" w:hAnsi="Arial" w:cs="Arial"/>
          <w:b/>
          <w:sz w:val="28"/>
          <w:szCs w:val="28"/>
          <w:lang w:val="pt-BR" w:eastAsia="zh-CN"/>
        </w:rPr>
        <w:t>4</w:t>
      </w:r>
    </w:p>
    <w:p w14:paraId="18574D33" w14:textId="77777777" w:rsidR="00004B52" w:rsidRPr="006B18AC" w:rsidRDefault="00004B52" w:rsidP="00F83A0E">
      <w:pPr>
        <w:pBdr>
          <w:bottom w:val="single" w:sz="12" w:space="1" w:color="auto"/>
        </w:pBdr>
        <w:ind w:left="1985" w:hangingChars="706" w:hanging="1985"/>
        <w:rPr>
          <w:rFonts w:ascii="Arial" w:hAnsi="Arial" w:cs="Arial"/>
          <w:b/>
          <w:sz w:val="28"/>
          <w:szCs w:val="28"/>
          <w:lang w:val="en-US"/>
        </w:rPr>
      </w:pPr>
      <w:r w:rsidRPr="006B18AC">
        <w:rPr>
          <w:rFonts w:ascii="Arial" w:hAnsi="Arial" w:cs="Arial"/>
          <w:b/>
          <w:sz w:val="28"/>
          <w:szCs w:val="28"/>
          <w:lang w:val="en-US"/>
        </w:rPr>
        <w:t>Document for:</w:t>
      </w:r>
      <w:r w:rsidRPr="006B18AC">
        <w:rPr>
          <w:rFonts w:ascii="Arial" w:hAnsi="Arial" w:cs="Arial"/>
          <w:b/>
          <w:sz w:val="28"/>
          <w:szCs w:val="28"/>
          <w:lang w:val="en-US"/>
        </w:rPr>
        <w:tab/>
        <w:t>Discussion</w:t>
      </w:r>
      <w:bookmarkStart w:id="1" w:name="DocumentFor"/>
      <w:bookmarkEnd w:id="1"/>
      <w:r w:rsidR="00DF7448" w:rsidRPr="006B18AC">
        <w:rPr>
          <w:rFonts w:ascii="Arial" w:hAnsi="Arial" w:cs="Arial"/>
          <w:b/>
          <w:sz w:val="28"/>
          <w:szCs w:val="28"/>
          <w:lang w:val="en-US"/>
        </w:rPr>
        <w:t xml:space="preserve"> and Decision</w:t>
      </w:r>
    </w:p>
    <w:bookmarkEnd w:id="0"/>
    <w:p w14:paraId="05B12E38" w14:textId="77777777" w:rsidR="007B161C" w:rsidRDefault="007B161C" w:rsidP="00E86B43">
      <w:pPr>
        <w:pStyle w:val="Heading1"/>
        <w:spacing w:before="100" w:beforeAutospacing="1" w:afterLines="0" w:afterAutospacing="1"/>
        <w:rPr>
          <w:lang w:val="en-US"/>
        </w:rPr>
      </w:pPr>
      <w:r w:rsidRPr="006B18AC">
        <w:rPr>
          <w:lang w:val="en-US"/>
        </w:rPr>
        <w:t>Introduction</w:t>
      </w:r>
    </w:p>
    <w:p w14:paraId="2AD37235" w14:textId="77777777" w:rsidR="00EC5860" w:rsidRDefault="00F968AF" w:rsidP="00E86B43">
      <w:pPr>
        <w:spacing w:before="100" w:beforeAutospacing="1"/>
      </w:pPr>
      <w:r>
        <w:t xml:space="preserve">For IoT-NTN Performance Enhancements in Rel-18, RAN1 studied and made many agreements on the improved GNSS operations for a new position fix for UE pre-compensation during long connection times and for reduced power consumption. </w:t>
      </w:r>
    </w:p>
    <w:p w14:paraId="046630A1" w14:textId="46B863A4" w:rsidR="00F968AF" w:rsidRDefault="00F968AF" w:rsidP="00E86B43">
      <w:pPr>
        <w:spacing w:before="100" w:beforeAutospacing="1"/>
      </w:pPr>
      <w:r>
        <w:t xml:space="preserve">In the contribution, we discussed the remaining issues </w:t>
      </w:r>
      <w:r w:rsidRPr="00F968AF">
        <w:t>on improved GNSS operations for IoT NTN</w:t>
      </w:r>
      <w:r>
        <w:t xml:space="preserve"> based on </w:t>
      </w:r>
      <w:r w:rsidR="00E86B43">
        <w:t>unsolved</w:t>
      </w:r>
      <w:r>
        <w:t xml:space="preserve"> proposals from RAN1 #112bis-e</w:t>
      </w:r>
      <w:r w:rsidR="00927D26">
        <w:t xml:space="preserve"> </w:t>
      </w:r>
      <w:r w:rsidR="00927D26">
        <w:fldChar w:fldCharType="begin"/>
      </w:r>
      <w:r w:rsidR="00927D26">
        <w:instrText xml:space="preserve"> REF _Ref134531961 \r \h </w:instrText>
      </w:r>
      <w:r w:rsidR="00927D26">
        <w:fldChar w:fldCharType="separate"/>
      </w:r>
      <w:r w:rsidR="00927D26">
        <w:t>[1]</w:t>
      </w:r>
      <w:r w:rsidR="00927D26">
        <w:fldChar w:fldCharType="end"/>
      </w:r>
      <w:r w:rsidR="00927D26">
        <w:fldChar w:fldCharType="begin"/>
      </w:r>
      <w:r w:rsidR="00927D26">
        <w:instrText xml:space="preserve"> REF _Ref134531962 \r \h </w:instrText>
      </w:r>
      <w:r w:rsidR="00927D26">
        <w:fldChar w:fldCharType="separate"/>
      </w:r>
      <w:r w:rsidR="00927D26">
        <w:t>[2]</w:t>
      </w:r>
      <w:r w:rsidR="00927D26">
        <w:fldChar w:fldCharType="end"/>
      </w:r>
      <w:r>
        <w:t>.</w:t>
      </w:r>
    </w:p>
    <w:p w14:paraId="2366098D" w14:textId="59E797CF" w:rsidR="00A33F5C" w:rsidRDefault="00A33F5C" w:rsidP="00A33F5C">
      <w:pPr>
        <w:pStyle w:val="Heading1"/>
        <w:spacing w:after="180"/>
        <w:rPr>
          <w:lang w:val="en-US"/>
        </w:rPr>
      </w:pPr>
      <w:r>
        <w:rPr>
          <w:lang w:val="en-US"/>
        </w:rPr>
        <w:t>GNSS validity duration extension and potential enhancements</w:t>
      </w:r>
    </w:p>
    <w:p w14:paraId="31965C4D" w14:textId="13403A89" w:rsidR="00A33F5C" w:rsidRPr="001224B6" w:rsidRDefault="001224B6" w:rsidP="00A33F5C">
      <w:pPr>
        <w:rPr>
          <w:rFonts w:eastAsia="SimSun"/>
          <w:lang w:eastAsia="zh-CN"/>
        </w:rPr>
      </w:pPr>
      <w:r>
        <w:rPr>
          <w:rFonts w:eastAsia="SimSun"/>
          <w:lang w:eastAsia="zh-CN"/>
        </w:rPr>
        <w:t>The GNSS validity duration extension was discussed in RAN1 #112bis-e with the following feature lead (FL) recommendation</w:t>
      </w:r>
      <w:r w:rsidR="00927D26">
        <w:rPr>
          <w:rFonts w:eastAsia="SimSun"/>
          <w:lang w:eastAsia="zh-CN"/>
        </w:rPr>
        <w:t xml:space="preserve"> </w:t>
      </w:r>
      <w:r w:rsidR="00927D26">
        <w:fldChar w:fldCharType="begin"/>
      </w:r>
      <w:r w:rsidR="00927D26">
        <w:instrText xml:space="preserve"> REF _Ref134531961 \r \h </w:instrText>
      </w:r>
      <w:r w:rsidR="00927D26">
        <w:fldChar w:fldCharType="separate"/>
      </w:r>
      <w:r w:rsidR="00927D26">
        <w:t>[1]</w:t>
      </w:r>
      <w:r w:rsidR="00927D26">
        <w:fldChar w:fldCharType="end"/>
      </w:r>
      <w:r>
        <w:rPr>
          <w:rFonts w:eastAsia="SimSun"/>
          <w:lang w:eastAsia="zh-CN"/>
        </w:rPr>
        <w:t xml:space="preserve">. </w:t>
      </w:r>
    </w:p>
    <w:tbl>
      <w:tblPr>
        <w:tblStyle w:val="TableGrid"/>
        <w:tblpPr w:leftFromText="180" w:rightFromText="180" w:vertAnchor="text" w:horzAnchor="margin" w:tblpY="62"/>
        <w:tblW w:w="0" w:type="auto"/>
        <w:tblLook w:val="04A0" w:firstRow="1" w:lastRow="0" w:firstColumn="1" w:lastColumn="0" w:noHBand="0" w:noVBand="1"/>
      </w:tblPr>
      <w:tblGrid>
        <w:gridCol w:w="9855"/>
      </w:tblGrid>
      <w:tr w:rsidR="001224B6" w14:paraId="3AE10EB5" w14:textId="77777777" w:rsidTr="001224B6">
        <w:tc>
          <w:tcPr>
            <w:tcW w:w="9855" w:type="dxa"/>
          </w:tcPr>
          <w:p w14:paraId="73D52312" w14:textId="77777777" w:rsidR="001224B6" w:rsidRDefault="001224B6" w:rsidP="001224B6">
            <w:pPr>
              <w:pStyle w:val="NormalWeb"/>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FL recommendation 1-2:</w:t>
            </w:r>
          </w:p>
          <w:p w14:paraId="52AF6B77" w14:textId="77777777" w:rsidR="001224B6" w:rsidRDefault="001224B6" w:rsidP="001224B6">
            <w:pPr>
              <w:spacing w:afterLines="50" w:after="180"/>
              <w:rPr>
                <w:b/>
                <w:bCs/>
                <w:i/>
                <w:iCs/>
              </w:rPr>
            </w:pPr>
            <w:r>
              <w:rPr>
                <w:b/>
                <w:bCs/>
                <w:i/>
                <w:iCs/>
              </w:rPr>
              <w:t xml:space="preserve">Companies are encouraged to evaluate on whether the duration is GNSS validity duration extension, or one value/timer configured by network, then further </w:t>
            </w:r>
            <w:r>
              <w:rPr>
                <w:rFonts w:eastAsia="SimSun"/>
                <w:b/>
                <w:bCs/>
                <w:i/>
                <w:iCs/>
                <w:lang w:val="en-US" w:eastAsia="zh-CN"/>
              </w:rPr>
              <w:t>encouraged to</w:t>
            </w:r>
            <w:r>
              <w:rPr>
                <w:b/>
                <w:bCs/>
                <w:i/>
                <w:iCs/>
              </w:rPr>
              <w:t xml:space="preserve"> down select:</w:t>
            </w:r>
          </w:p>
          <w:p w14:paraId="2EBA8CDF" w14:textId="77777777" w:rsidR="001224B6" w:rsidRPr="001224B6" w:rsidRDefault="001224B6" w:rsidP="001224B6">
            <w:pPr>
              <w:pStyle w:val="ListParagraph"/>
              <w:numPr>
                <w:ilvl w:val="0"/>
                <w:numId w:val="30"/>
              </w:numPr>
              <w:snapToGrid/>
              <w:spacing w:afterLines="50" w:after="180" w:afterAutospacing="0"/>
              <w:ind w:firstLineChars="0"/>
              <w:jc w:val="left"/>
              <w:rPr>
                <w:b/>
                <w:bCs/>
                <w:i/>
                <w:iCs/>
              </w:rPr>
            </w:pPr>
            <w:r w:rsidRPr="001224B6">
              <w:rPr>
                <w:rFonts w:eastAsiaTheme="minorEastAsia" w:hint="eastAsia"/>
                <w:b/>
                <w:bCs/>
                <w:i/>
                <w:iCs/>
                <w:lang w:eastAsia="zh-CN"/>
              </w:rPr>
              <w:t>A</w:t>
            </w:r>
            <w:r w:rsidRPr="001224B6">
              <w:rPr>
                <w:rFonts w:eastAsiaTheme="minorEastAsia"/>
                <w:b/>
                <w:bCs/>
                <w:i/>
                <w:iCs/>
                <w:lang w:eastAsia="zh-CN"/>
              </w:rPr>
              <w:t xml:space="preserve">lt 1: </w:t>
            </w:r>
            <w:r w:rsidRPr="001224B6">
              <w:rPr>
                <w:rFonts w:eastAsia="SimSun"/>
                <w:b/>
                <w:bCs/>
                <w:i/>
                <w:iCs/>
                <w:lang w:val="en-US" w:eastAsia="zh-CN"/>
              </w:rPr>
              <w:t>the duration</w:t>
            </w:r>
            <w:r w:rsidRPr="001224B6">
              <w:rPr>
                <w:b/>
                <w:bCs/>
                <w:i/>
                <w:iCs/>
              </w:rPr>
              <w:t xml:space="preserve"> is based on remaining </w:t>
            </w:r>
            <w:proofErr w:type="spellStart"/>
            <w:proofErr w:type="gramStart"/>
            <w:r w:rsidRPr="001224B6">
              <w:rPr>
                <w:b/>
                <w:bCs/>
                <w:i/>
                <w:iCs/>
              </w:rPr>
              <w:t>timeAlignmentTimer</w:t>
            </w:r>
            <w:proofErr w:type="spellEnd"/>
            <w:proofErr w:type="gramEnd"/>
            <w:r w:rsidRPr="001224B6">
              <w:rPr>
                <w:b/>
                <w:bCs/>
                <w:i/>
                <w:iCs/>
              </w:rPr>
              <w:t xml:space="preserve"> </w:t>
            </w:r>
          </w:p>
          <w:p w14:paraId="45BB1C48" w14:textId="77777777" w:rsidR="001224B6" w:rsidRDefault="001224B6" w:rsidP="001224B6">
            <w:pPr>
              <w:pStyle w:val="ListParagraph"/>
              <w:numPr>
                <w:ilvl w:val="0"/>
                <w:numId w:val="30"/>
              </w:numPr>
              <w:snapToGrid/>
              <w:spacing w:afterLines="50" w:after="180" w:afterAutospacing="0"/>
              <w:ind w:firstLineChars="0"/>
              <w:jc w:val="left"/>
              <w:rPr>
                <w:rFonts w:eastAsiaTheme="minorEastAsia"/>
                <w:b/>
                <w:bCs/>
                <w:i/>
                <w:iCs/>
                <w:lang w:eastAsia="zh-CN"/>
              </w:rPr>
            </w:pPr>
            <w:r>
              <w:rPr>
                <w:rFonts w:eastAsiaTheme="minorEastAsia" w:hint="eastAsia"/>
                <w:b/>
                <w:bCs/>
                <w:i/>
                <w:iCs/>
                <w:lang w:eastAsia="zh-CN"/>
              </w:rPr>
              <w:t>A</w:t>
            </w:r>
            <w:r>
              <w:rPr>
                <w:rFonts w:eastAsiaTheme="minorEastAsia"/>
                <w:b/>
                <w:bCs/>
                <w:i/>
                <w:iCs/>
                <w:lang w:eastAsia="zh-CN"/>
              </w:rPr>
              <w:t xml:space="preserve">lt 2: </w:t>
            </w:r>
            <w:r>
              <w:rPr>
                <w:rFonts w:eastAsia="SimSun"/>
                <w:b/>
                <w:bCs/>
                <w:i/>
                <w:iCs/>
                <w:lang w:val="en-US" w:eastAsia="zh-CN"/>
              </w:rPr>
              <w:t>the duration</w:t>
            </w:r>
            <w:r>
              <w:rPr>
                <w:b/>
                <w:bCs/>
                <w:i/>
                <w:iCs/>
              </w:rPr>
              <w:t xml:space="preserve"> is one value/timer configured by </w:t>
            </w:r>
            <w:proofErr w:type="gramStart"/>
            <w:r>
              <w:rPr>
                <w:b/>
                <w:bCs/>
                <w:i/>
                <w:iCs/>
              </w:rPr>
              <w:t>network</w:t>
            </w:r>
            <w:proofErr w:type="gramEnd"/>
          </w:p>
          <w:p w14:paraId="3638C4C2" w14:textId="77777777" w:rsidR="001224B6" w:rsidRDefault="001224B6" w:rsidP="001224B6">
            <w:pPr>
              <w:rPr>
                <w:b/>
                <w:bCs/>
                <w:i/>
                <w:iCs/>
              </w:rPr>
            </w:pPr>
            <w:r>
              <w:rPr>
                <w:b/>
                <w:bCs/>
                <w:i/>
                <w:iCs/>
              </w:rPr>
              <w:t>Note: Frequency error is within frequency error requirements.</w:t>
            </w:r>
          </w:p>
        </w:tc>
      </w:tr>
    </w:tbl>
    <w:p w14:paraId="45878588" w14:textId="77777777" w:rsidR="001224B6" w:rsidRDefault="001224B6" w:rsidP="00A33F5C">
      <w:pPr>
        <w:rPr>
          <w:rFonts w:eastAsia="SimSun"/>
          <w:highlight w:val="yellow"/>
          <w:lang w:eastAsia="zh-CN"/>
        </w:rPr>
      </w:pPr>
    </w:p>
    <w:p w14:paraId="3B88242C" w14:textId="77777777" w:rsidR="00B04ABB" w:rsidRDefault="00B04ABB" w:rsidP="00B04ABB">
      <w:pPr>
        <w:rPr>
          <w:rFonts w:eastAsia="SimSun"/>
          <w:lang w:val="en-US" w:eastAsia="zh-CN"/>
        </w:rPr>
      </w:pPr>
      <w:r>
        <w:rPr>
          <w:rFonts w:eastAsia="SimSun"/>
          <w:lang w:val="en-US" w:eastAsia="zh-CN"/>
        </w:rPr>
        <w:t xml:space="preserve">Alt 2 does not provide any additional information. If extension is </w:t>
      </w:r>
      <w:proofErr w:type="gramStart"/>
      <w:r>
        <w:rPr>
          <w:rFonts w:eastAsia="SimSun"/>
          <w:lang w:val="en-US" w:eastAsia="zh-CN"/>
        </w:rPr>
        <w:t>really desirable</w:t>
      </w:r>
      <w:proofErr w:type="gramEnd"/>
      <w:r>
        <w:rPr>
          <w:rFonts w:eastAsia="SimSun"/>
          <w:lang w:val="en-US" w:eastAsia="zh-CN"/>
        </w:rPr>
        <w:t>, the additional time should be included in the GNSS validity duration and configured at the first place.</w:t>
      </w:r>
    </w:p>
    <w:p w14:paraId="4620A035" w14:textId="77777777" w:rsidR="00B04ABB" w:rsidRDefault="00B04ABB" w:rsidP="00B04ABB">
      <w:pPr>
        <w:rPr>
          <w:rFonts w:eastAsia="SimSun"/>
          <w:lang w:val="en-US" w:eastAsia="zh-CN"/>
        </w:rPr>
      </w:pPr>
      <w:r>
        <w:rPr>
          <w:rFonts w:eastAsia="SimSun"/>
          <w:lang w:eastAsia="zh-CN"/>
        </w:rPr>
        <w:t>For Alt 1, t</w:t>
      </w:r>
      <w:r w:rsidR="001224B6">
        <w:rPr>
          <w:rFonts w:eastAsia="SimSun"/>
          <w:lang w:eastAsia="zh-CN"/>
        </w:rPr>
        <w:t>he</w:t>
      </w:r>
      <w:r w:rsidR="001224B6" w:rsidRPr="001224B6">
        <w:rPr>
          <w:rFonts w:eastAsia="SimSun"/>
          <w:lang w:eastAsia="zh-CN"/>
        </w:rPr>
        <w:t xml:space="preserve"> </w:t>
      </w:r>
      <w:proofErr w:type="spellStart"/>
      <w:r w:rsidR="00A33F5C" w:rsidRPr="001224B6">
        <w:rPr>
          <w:rFonts w:eastAsiaTheme="minorEastAsia"/>
          <w:lang w:eastAsia="zh-CN"/>
        </w:rPr>
        <w:t>timeAlignmentTimer</w:t>
      </w:r>
      <w:proofErr w:type="spellEnd"/>
      <w:r w:rsidR="00A33F5C" w:rsidRPr="001224B6">
        <w:rPr>
          <w:rFonts w:eastAsiaTheme="minorEastAsia"/>
          <w:lang w:eastAsia="zh-CN"/>
        </w:rPr>
        <w:t xml:space="preserve"> (TAT) </w:t>
      </w:r>
      <w:r w:rsidR="001224B6">
        <w:rPr>
          <w:rFonts w:eastAsiaTheme="minorEastAsia"/>
          <w:lang w:eastAsia="zh-CN"/>
        </w:rPr>
        <w:t>is an uplink alignment timer for the</w:t>
      </w:r>
      <w:r w:rsidR="00A33F5C" w:rsidRPr="001224B6">
        <w:rPr>
          <w:rFonts w:eastAsiaTheme="minorEastAsia"/>
          <w:lang w:eastAsia="zh-CN"/>
        </w:rPr>
        <w:t xml:space="preserve"> associated TAG</w:t>
      </w:r>
      <w:r w:rsidR="001224B6">
        <w:rPr>
          <w:rFonts w:eastAsiaTheme="minorEastAsia"/>
          <w:lang w:eastAsia="zh-CN"/>
        </w:rPr>
        <w:t xml:space="preserve">. When </w:t>
      </w:r>
      <w:r w:rsidR="00A33F5C">
        <w:rPr>
          <w:rFonts w:eastAsia="SimSun"/>
          <w:lang w:eastAsia="zh-CN"/>
        </w:rPr>
        <w:t>frequency error is within frequency error requirements</w:t>
      </w:r>
      <w:r w:rsidR="00A33F5C">
        <w:rPr>
          <w:rFonts w:eastAsia="SimSun"/>
          <w:lang w:val="en-US" w:eastAsia="zh-CN"/>
        </w:rPr>
        <w:t xml:space="preserve"> and TAT is not expired, </w:t>
      </w:r>
      <w:r w:rsidR="001224B6">
        <w:rPr>
          <w:rFonts w:eastAsia="SimSun"/>
          <w:lang w:val="en-US" w:eastAsia="zh-CN"/>
        </w:rPr>
        <w:t xml:space="preserve">the TA is assumed to be aligned, and </w:t>
      </w:r>
      <w:r w:rsidR="00A33F5C">
        <w:rPr>
          <w:rFonts w:eastAsia="SimSun"/>
          <w:lang w:val="en-US" w:eastAsia="zh-CN"/>
        </w:rPr>
        <w:t xml:space="preserve">UL transmission can be allowed even after original GNSS validity duration expires without GNSS re-acquisition. </w:t>
      </w:r>
      <w:bookmarkStart w:id="2" w:name="_Hlk132791355"/>
      <w:r>
        <w:rPr>
          <w:rFonts w:eastAsia="SimSun"/>
          <w:lang w:val="en-US" w:eastAsia="zh-CN"/>
        </w:rPr>
        <w:t>Thus, for GNSS validity duration extension, we support Alt 1. based on TAT.</w:t>
      </w:r>
    </w:p>
    <w:p w14:paraId="29C1A6D0" w14:textId="1537D6FB" w:rsidR="00B04ABB" w:rsidRDefault="002B644A" w:rsidP="00B04ABB">
      <w:pPr>
        <w:rPr>
          <w:rFonts w:eastAsia="SimSun"/>
          <w:lang w:val="en-US" w:eastAsia="zh-CN"/>
        </w:rPr>
      </w:pPr>
      <w:r>
        <w:rPr>
          <w:rFonts w:eastAsia="SimSun"/>
          <w:lang w:val="en-US" w:eastAsia="zh-CN"/>
        </w:rPr>
        <w:t>Since a</w:t>
      </w:r>
      <w:r w:rsidR="001224B6">
        <w:rPr>
          <w:rFonts w:eastAsia="SimSun"/>
          <w:lang w:val="en-US" w:eastAsia="zh-CN"/>
        </w:rPr>
        <w:t>n autonomous GNSS</w:t>
      </w:r>
      <w:r w:rsidR="001224B6" w:rsidRPr="001224B6">
        <w:t xml:space="preserve"> </w:t>
      </w:r>
      <w:r w:rsidR="001224B6" w:rsidRPr="001224B6">
        <w:rPr>
          <w:rFonts w:eastAsia="SimSun"/>
          <w:lang w:val="en-US" w:eastAsia="zh-CN"/>
        </w:rPr>
        <w:t>measurement</w:t>
      </w:r>
      <w:r w:rsidR="001224B6">
        <w:rPr>
          <w:rFonts w:eastAsia="SimSun"/>
          <w:lang w:val="en-US" w:eastAsia="zh-CN"/>
        </w:rPr>
        <w:t xml:space="preserve"> should be performed after the GNSS validity timer expires</w:t>
      </w:r>
      <w:r>
        <w:rPr>
          <w:rFonts w:eastAsia="SimSun"/>
          <w:lang w:val="en-US" w:eastAsia="zh-CN"/>
        </w:rPr>
        <w:t>. The RRC status of the UE should then by determined based on the success or failure of the GNSS measurement, as discussed in later open issues.</w:t>
      </w:r>
      <w:r w:rsidR="00E407B1">
        <w:rPr>
          <w:rFonts w:eastAsia="SimSun"/>
          <w:lang w:val="en-US" w:eastAsia="zh-CN"/>
        </w:rPr>
        <w:t xml:space="preserve"> </w:t>
      </w:r>
    </w:p>
    <w:bookmarkEnd w:id="2"/>
    <w:p w14:paraId="4136942C" w14:textId="37E64474" w:rsidR="001224B6" w:rsidRPr="002B644A" w:rsidRDefault="002B644A" w:rsidP="00A33F5C">
      <w:pPr>
        <w:rPr>
          <w:rFonts w:eastAsia="SimSun"/>
          <w:b/>
          <w:bCs/>
          <w:lang w:val="en-US" w:eastAsia="zh-CN"/>
        </w:rPr>
      </w:pPr>
      <w:r w:rsidRPr="002B644A">
        <w:rPr>
          <w:b/>
          <w:bCs/>
        </w:rPr>
        <w:lastRenderedPageBreak/>
        <w:t xml:space="preserve">Proposal 1: </w:t>
      </w:r>
      <w:r w:rsidRPr="002B644A">
        <w:rPr>
          <w:rFonts w:eastAsiaTheme="minorEastAsia"/>
          <w:b/>
          <w:bCs/>
          <w:lang w:eastAsia="zh-CN"/>
        </w:rPr>
        <w:t xml:space="preserve">When </w:t>
      </w:r>
      <w:r w:rsidRPr="002B644A">
        <w:rPr>
          <w:rFonts w:eastAsia="SimSun"/>
          <w:b/>
          <w:bCs/>
          <w:lang w:eastAsia="zh-CN"/>
        </w:rPr>
        <w:t>frequency error is within frequency error requirements</w:t>
      </w:r>
      <w:r w:rsidRPr="002B644A">
        <w:rPr>
          <w:rFonts w:eastAsia="SimSun"/>
          <w:b/>
          <w:bCs/>
          <w:lang w:val="en-US" w:eastAsia="zh-CN"/>
        </w:rPr>
        <w:t xml:space="preserve"> and </w:t>
      </w:r>
      <w:proofErr w:type="spellStart"/>
      <w:r w:rsidRPr="002B644A">
        <w:rPr>
          <w:rFonts w:eastAsiaTheme="minorEastAsia"/>
          <w:b/>
          <w:bCs/>
          <w:lang w:eastAsia="zh-CN"/>
        </w:rPr>
        <w:t>timeAlignmentTimer</w:t>
      </w:r>
      <w:proofErr w:type="spellEnd"/>
      <w:r w:rsidRPr="002B644A">
        <w:rPr>
          <w:rFonts w:eastAsiaTheme="minorEastAsia"/>
          <w:b/>
          <w:bCs/>
          <w:lang w:eastAsia="zh-CN"/>
        </w:rPr>
        <w:t xml:space="preserve"> </w:t>
      </w:r>
      <w:r w:rsidRPr="002B644A">
        <w:rPr>
          <w:rFonts w:eastAsia="SimSun"/>
          <w:b/>
          <w:bCs/>
          <w:lang w:val="en-US" w:eastAsia="zh-CN"/>
        </w:rPr>
        <w:t>is not expired, the GNSS validity duration, if expires, can be extended based on the remaining TAT.</w:t>
      </w:r>
    </w:p>
    <w:p w14:paraId="3B046A72" w14:textId="33DD381A" w:rsidR="005863F2" w:rsidRDefault="005863F2" w:rsidP="00E86B43">
      <w:pPr>
        <w:pStyle w:val="Heading1"/>
        <w:spacing w:before="100" w:beforeAutospacing="1" w:afterLines="0" w:afterAutospacing="1"/>
        <w:rPr>
          <w:lang w:val="en-US"/>
        </w:rPr>
      </w:pPr>
      <w:r>
        <w:t>Autonomously</w:t>
      </w:r>
      <w:r>
        <w:rPr>
          <w:lang w:val="en-US"/>
        </w:rPr>
        <w:t xml:space="preserve"> GNSS measurement </w:t>
      </w:r>
      <w:r>
        <w:rPr>
          <w:lang w:val="en-US" w:eastAsia="zh-CN"/>
        </w:rPr>
        <w:t xml:space="preserve">based on configured </w:t>
      </w:r>
      <w:proofErr w:type="gramStart"/>
      <w:r>
        <w:rPr>
          <w:lang w:val="en-US" w:eastAsia="zh-CN"/>
        </w:rPr>
        <w:t>timing</w:t>
      </w:r>
      <w:proofErr w:type="gramEnd"/>
      <w:r>
        <w:rPr>
          <w:lang w:val="en-US"/>
        </w:rPr>
        <w:t xml:space="preserve"> </w:t>
      </w:r>
    </w:p>
    <w:tbl>
      <w:tblPr>
        <w:tblStyle w:val="TableGrid"/>
        <w:tblW w:w="0" w:type="auto"/>
        <w:tblLook w:val="04A0" w:firstRow="1" w:lastRow="0" w:firstColumn="1" w:lastColumn="0" w:noHBand="0" w:noVBand="1"/>
      </w:tblPr>
      <w:tblGrid>
        <w:gridCol w:w="9855"/>
      </w:tblGrid>
      <w:tr w:rsidR="005863F2" w14:paraId="35418D5E" w14:textId="77777777" w:rsidTr="004351EC">
        <w:tc>
          <w:tcPr>
            <w:tcW w:w="9855" w:type="dxa"/>
          </w:tcPr>
          <w:p w14:paraId="4699E874" w14:textId="77777777" w:rsidR="005863F2" w:rsidRDefault="005863F2" w:rsidP="00E86B43">
            <w:pPr>
              <w:pStyle w:val="NormalWeb"/>
              <w:snapToGrid w:val="0"/>
              <w:rPr>
                <w:rFonts w:ascii="Times New Roman" w:hAnsi="Times New Roman" w:cs="Times New Roman"/>
                <w:b/>
                <w:i/>
                <w:iCs/>
                <w:sz w:val="20"/>
                <w:szCs w:val="20"/>
              </w:rPr>
            </w:pPr>
            <w:r>
              <w:rPr>
                <w:rFonts w:ascii="Times New Roman" w:hAnsi="Times New Roman" w:cs="Times New Roman"/>
                <w:b/>
                <w:i/>
                <w:iCs/>
                <w:sz w:val="20"/>
                <w:szCs w:val="20"/>
                <w:highlight w:val="yellow"/>
              </w:rPr>
              <w:t>FL recommendation 3-1:</w:t>
            </w:r>
          </w:p>
          <w:p w14:paraId="19777CA4" w14:textId="77777777" w:rsidR="005863F2" w:rsidRDefault="005863F2" w:rsidP="00E86B43">
            <w:pPr>
              <w:spacing w:before="100" w:beforeAutospacing="1"/>
              <w:rPr>
                <w:b/>
                <w:bCs/>
                <w:i/>
                <w:iCs/>
              </w:rPr>
            </w:pPr>
            <w:r w:rsidRPr="0069220B">
              <w:rPr>
                <w:b/>
                <w:bCs/>
                <w:i/>
                <w:iCs/>
              </w:rPr>
              <w:t>Companies are encouraged to evaluate the following</w:t>
            </w:r>
            <w:r>
              <w:rPr>
                <w:b/>
                <w:bCs/>
                <w:i/>
                <w:iCs/>
              </w:rPr>
              <w:t xml:space="preserve"> procedure and further down select </w:t>
            </w:r>
            <w:r w:rsidRPr="0069220B">
              <w:rPr>
                <w:b/>
                <w:bCs/>
                <w:i/>
                <w:iCs/>
              </w:rPr>
              <w:t xml:space="preserve">one of the alternatives: </w:t>
            </w:r>
          </w:p>
          <w:p w14:paraId="17F55288" w14:textId="77777777" w:rsidR="005863F2" w:rsidRPr="0069220B" w:rsidRDefault="005863F2" w:rsidP="00E86B43">
            <w:pPr>
              <w:spacing w:before="100" w:beforeAutospacing="1"/>
            </w:pPr>
            <w:r>
              <w:rPr>
                <w:b/>
                <w:bCs/>
                <w:i/>
                <w:iCs/>
              </w:rPr>
              <w:t>F</w:t>
            </w:r>
            <w:r w:rsidRPr="0069220B">
              <w:rPr>
                <w:rStyle w:val="Emphasis"/>
                <w:rFonts w:hint="eastAsia"/>
                <w:b/>
                <w:bCs/>
              </w:rPr>
              <w:t>or autonomous GNSS re-acquisition, the UE may re-acquire GNSS autonomously during GNSS measurement timer, down select one of alternatives for the length of GNSS measurement timer</w:t>
            </w:r>
            <w:r w:rsidRPr="0069220B">
              <w:t>:</w:t>
            </w:r>
          </w:p>
          <w:p w14:paraId="396BF2AA" w14:textId="77777777" w:rsidR="005863F2" w:rsidRPr="0069220B" w:rsidRDefault="005863F2" w:rsidP="00E86B43">
            <w:pPr>
              <w:numPr>
                <w:ilvl w:val="0"/>
                <w:numId w:val="28"/>
              </w:numPr>
              <w:spacing w:before="100" w:beforeAutospacing="1"/>
              <w:jc w:val="left"/>
            </w:pPr>
            <w:r w:rsidRPr="0069220B">
              <w:rPr>
                <w:rStyle w:val="Emphasis"/>
                <w:rFonts w:hint="eastAsia"/>
                <w:b/>
                <w:bCs/>
              </w:rPr>
              <w:t xml:space="preserve">Alt-1: the length of GNSS measurement timer for autonomous GNSS re-acquisition is configured by </w:t>
            </w:r>
            <w:proofErr w:type="gramStart"/>
            <w:r w:rsidRPr="0069220B">
              <w:rPr>
                <w:rStyle w:val="Emphasis"/>
                <w:rFonts w:hint="eastAsia"/>
                <w:b/>
                <w:bCs/>
              </w:rPr>
              <w:t>network</w:t>
            </w:r>
            <w:proofErr w:type="gramEnd"/>
            <w:r w:rsidRPr="0069220B">
              <w:rPr>
                <w:rStyle w:val="Emphasis"/>
                <w:rFonts w:hint="eastAsia"/>
                <w:b/>
                <w:bCs/>
              </w:rPr>
              <w:t xml:space="preserve"> </w:t>
            </w:r>
          </w:p>
          <w:p w14:paraId="7D4933A1" w14:textId="77777777" w:rsidR="005863F2" w:rsidRPr="0069220B" w:rsidRDefault="005863F2" w:rsidP="00E86B43">
            <w:pPr>
              <w:numPr>
                <w:ilvl w:val="1"/>
                <w:numId w:val="28"/>
              </w:numPr>
              <w:spacing w:before="100" w:beforeAutospacing="1"/>
              <w:jc w:val="left"/>
            </w:pPr>
            <w:r w:rsidRPr="0069220B">
              <w:rPr>
                <w:rStyle w:val="Emphasis"/>
                <w:rFonts w:hint="eastAsia"/>
                <w:b/>
                <w:bCs/>
              </w:rPr>
              <w:t>Note: the length of GNSS measurement timer is equal to the latest reported GNSS position fix time duration for measurement when the length of GNSS measurement timer is not configured.</w:t>
            </w:r>
          </w:p>
          <w:p w14:paraId="7C4E9973" w14:textId="77777777" w:rsidR="005863F2" w:rsidRPr="0069220B" w:rsidRDefault="005863F2" w:rsidP="00E86B43">
            <w:pPr>
              <w:numPr>
                <w:ilvl w:val="0"/>
                <w:numId w:val="28"/>
              </w:numPr>
              <w:spacing w:before="100" w:beforeAutospacing="1"/>
              <w:jc w:val="left"/>
            </w:pPr>
            <w:r w:rsidRPr="0069220B">
              <w:rPr>
                <w:rStyle w:val="Emphasis"/>
                <w:rFonts w:hint="eastAsia"/>
                <w:b/>
                <w:bCs/>
              </w:rPr>
              <w:t>Alt-2: the length of GNSS measurement timer is equal to the latest UE reported GNSS position fix time duration.</w:t>
            </w:r>
          </w:p>
          <w:p w14:paraId="6E61DB9E" w14:textId="77777777" w:rsidR="005863F2" w:rsidRPr="0069220B" w:rsidRDefault="005863F2" w:rsidP="00E86B43">
            <w:pPr>
              <w:spacing w:before="100" w:beforeAutospacing="1"/>
            </w:pPr>
            <w:r w:rsidRPr="0069220B">
              <w:rPr>
                <w:rStyle w:val="Emphasis"/>
                <w:rFonts w:hint="eastAsia"/>
                <w:b/>
                <w:bCs/>
              </w:rPr>
              <w:t xml:space="preserve">FFS: start time of the autonomous GNSS measurement timer, </w:t>
            </w:r>
            <w:proofErr w:type="gramStart"/>
            <w:r w:rsidRPr="0069220B">
              <w:rPr>
                <w:rStyle w:val="Emphasis"/>
                <w:rFonts w:hint="eastAsia"/>
                <w:b/>
                <w:bCs/>
              </w:rPr>
              <w:t>e.g.</w:t>
            </w:r>
            <w:proofErr w:type="gramEnd"/>
            <w:r w:rsidRPr="0069220B">
              <w:rPr>
                <w:rStyle w:val="Emphasis"/>
                <w:rFonts w:hint="eastAsia"/>
                <w:b/>
                <w:bCs/>
              </w:rPr>
              <w:t xml:space="preserve"> whether the start time is based on GNSS validity duration and/or other fixed value configured by network</w:t>
            </w:r>
          </w:p>
          <w:p w14:paraId="3B332C91" w14:textId="77777777" w:rsidR="005863F2" w:rsidRDefault="005863F2" w:rsidP="00E86B43">
            <w:pPr>
              <w:spacing w:before="100" w:beforeAutospacing="1"/>
              <w:rPr>
                <w:b/>
                <w:bCs/>
                <w:i/>
                <w:iCs/>
              </w:rPr>
            </w:pPr>
            <w:r w:rsidRPr="0069220B">
              <w:rPr>
                <w:rStyle w:val="Emphasis"/>
                <w:rFonts w:hint="eastAsia"/>
                <w:b/>
                <w:bCs/>
              </w:rPr>
              <w:t>Note: The autonomous GNSS re-acquisition with GNSS measurement timer is configured by network.</w:t>
            </w:r>
          </w:p>
        </w:tc>
      </w:tr>
    </w:tbl>
    <w:p w14:paraId="75DD9153" w14:textId="77777777" w:rsidR="00E407B1" w:rsidRDefault="00793442" w:rsidP="00E86B43">
      <w:pPr>
        <w:spacing w:before="100" w:beforeAutospacing="1"/>
        <w:rPr>
          <w:lang w:val="en-US"/>
        </w:rPr>
      </w:pPr>
      <w:r>
        <w:rPr>
          <w:lang w:val="en-US"/>
        </w:rPr>
        <w:t xml:space="preserve">The </w:t>
      </w:r>
      <w:r w:rsidR="00FE4DC6">
        <w:rPr>
          <w:lang w:val="en-US"/>
        </w:rPr>
        <w:t>above</w:t>
      </w:r>
      <w:r>
        <w:rPr>
          <w:rFonts w:eastAsia="SimSun"/>
          <w:lang w:val="en-US" w:eastAsia="zh-CN"/>
        </w:rPr>
        <w:t xml:space="preserve"> </w:t>
      </w:r>
      <w:r>
        <w:rPr>
          <w:lang w:val="en-US"/>
        </w:rPr>
        <w:t xml:space="preserve">proposals </w:t>
      </w:r>
      <w:r w:rsidR="00EC5F59">
        <w:rPr>
          <w:lang w:val="en-US"/>
        </w:rPr>
        <w:t>were</w:t>
      </w:r>
      <w:r>
        <w:rPr>
          <w:lang w:val="en-US"/>
        </w:rPr>
        <w:t xml:space="preserve"> discussed in the GTW session and on RAN1 reflector without consensus</w:t>
      </w:r>
      <w:r w:rsidR="00927D26">
        <w:fldChar w:fldCharType="begin"/>
      </w:r>
      <w:r w:rsidR="00927D26">
        <w:instrText xml:space="preserve"> REF _Ref134531961 \r \h </w:instrText>
      </w:r>
      <w:r w:rsidR="00927D26">
        <w:fldChar w:fldCharType="separate"/>
      </w:r>
      <w:r w:rsidR="00927D26">
        <w:t>[1]</w:t>
      </w:r>
      <w:r w:rsidR="00927D26">
        <w:fldChar w:fldCharType="end"/>
      </w:r>
      <w:r w:rsidR="00EC5F59">
        <w:rPr>
          <w:lang w:val="en-US"/>
        </w:rPr>
        <w:t xml:space="preserve">. Since the device would measure different GNSS satellites with different positions for each measurement, the latest UE reported GNSS position fix time duration provides </w:t>
      </w:r>
      <w:r w:rsidR="00E407B1">
        <w:rPr>
          <w:lang w:val="en-US"/>
        </w:rPr>
        <w:t>useful</w:t>
      </w:r>
      <w:r w:rsidR="00EC5F59">
        <w:rPr>
          <w:lang w:val="en-US"/>
        </w:rPr>
        <w:t xml:space="preserve"> observation</w:t>
      </w:r>
      <w:r w:rsidR="00E407B1">
        <w:rPr>
          <w:lang w:val="en-US"/>
        </w:rPr>
        <w:t>s</w:t>
      </w:r>
      <w:r w:rsidR="00EC5F59">
        <w:rPr>
          <w:lang w:val="en-US"/>
        </w:rPr>
        <w:t xml:space="preserve"> but not a guaranteed time for GNSS measurement. </w:t>
      </w:r>
    </w:p>
    <w:p w14:paraId="54536862" w14:textId="5DCC03B3" w:rsidR="00793442" w:rsidRDefault="00EC5F59" w:rsidP="00E86B43">
      <w:pPr>
        <w:spacing w:before="100" w:beforeAutospacing="1"/>
        <w:rPr>
          <w:lang w:val="en-US"/>
        </w:rPr>
      </w:pPr>
      <w:r>
        <w:rPr>
          <w:lang w:val="en-US"/>
        </w:rPr>
        <w:t xml:space="preserve">Therefore, we slightly prefer Alt-1 with a configured length </w:t>
      </w:r>
      <w:r w:rsidRPr="006C35E6">
        <w:rPr>
          <w:lang w:val="en-US"/>
        </w:rPr>
        <w:t>of GNSS measurement timer for autonomous GNSS re-acquisition</w:t>
      </w:r>
      <w:r>
        <w:rPr>
          <w:lang w:val="en-US"/>
        </w:rPr>
        <w:t xml:space="preserve"> for better network control. For measurement reliability, t</w:t>
      </w:r>
      <w:r w:rsidR="006C35E6">
        <w:rPr>
          <w:lang w:val="en-US"/>
        </w:rPr>
        <w:t xml:space="preserve">he configured length should be </w:t>
      </w:r>
      <w:r w:rsidR="00E407B1">
        <w:rPr>
          <w:lang w:val="en-US"/>
        </w:rPr>
        <w:t xml:space="preserve">based on conservative estimations, </w:t>
      </w:r>
      <w:proofErr w:type="gramStart"/>
      <w:r w:rsidR="00E407B1">
        <w:rPr>
          <w:lang w:val="en-US"/>
        </w:rPr>
        <w:t>e.g.</w:t>
      </w:r>
      <w:proofErr w:type="gramEnd"/>
      <w:r w:rsidR="00E407B1">
        <w:rPr>
          <w:lang w:val="en-US"/>
        </w:rPr>
        <w:t xml:space="preserve"> </w:t>
      </w:r>
      <w:r w:rsidR="006C35E6" w:rsidRPr="006C35E6">
        <w:rPr>
          <w:lang w:val="en-US"/>
        </w:rPr>
        <w:t xml:space="preserve">equal to </w:t>
      </w:r>
      <w:r>
        <w:rPr>
          <w:lang w:val="en-US"/>
        </w:rPr>
        <w:t xml:space="preserve">or larger than </w:t>
      </w:r>
      <w:r w:rsidR="006C35E6" w:rsidRPr="006C35E6">
        <w:rPr>
          <w:lang w:val="en-US"/>
        </w:rPr>
        <w:t xml:space="preserve">the </w:t>
      </w:r>
      <w:r>
        <w:rPr>
          <w:lang w:val="en-US"/>
        </w:rPr>
        <w:t>worst</w:t>
      </w:r>
      <w:r w:rsidR="006C35E6" w:rsidRPr="006C35E6">
        <w:rPr>
          <w:lang w:val="en-US"/>
        </w:rPr>
        <w:t xml:space="preserve"> reported GNSS position fix time duration</w:t>
      </w:r>
      <w:r w:rsidR="00E407B1">
        <w:rPr>
          <w:lang w:val="en-US"/>
        </w:rPr>
        <w:t>s</w:t>
      </w:r>
      <w:r>
        <w:rPr>
          <w:lang w:val="en-US"/>
        </w:rPr>
        <w:t>.</w:t>
      </w:r>
      <w:r w:rsidR="00B04ABB">
        <w:rPr>
          <w:lang w:val="en-US"/>
        </w:rPr>
        <w:t xml:space="preserve"> </w:t>
      </w:r>
      <w:r w:rsidR="006C35E6" w:rsidRPr="006C35E6">
        <w:rPr>
          <w:lang w:val="en-US"/>
        </w:rPr>
        <w:t xml:space="preserve">The start time of the autonomous GNSS measurement timer should be based on the current GNSS validity duration with </w:t>
      </w:r>
      <w:r w:rsidR="006C35E6">
        <w:rPr>
          <w:lang w:val="en-US"/>
        </w:rPr>
        <w:t>a</w:t>
      </w:r>
      <w:r w:rsidR="006C35E6" w:rsidRPr="006C35E6">
        <w:rPr>
          <w:lang w:val="en-US"/>
        </w:rPr>
        <w:t xml:space="preserve"> delay.</w:t>
      </w:r>
      <w:r w:rsidR="006C35E6">
        <w:rPr>
          <w:lang w:val="en-US"/>
        </w:rPr>
        <w:t xml:space="preserve"> The value of the delay can be fixed based on UE category or </w:t>
      </w:r>
      <w:r w:rsidR="00E407B1">
        <w:rPr>
          <w:lang w:val="en-US"/>
        </w:rPr>
        <w:t xml:space="preserve">can be </w:t>
      </w:r>
      <w:r w:rsidR="006C35E6">
        <w:rPr>
          <w:lang w:val="en-US"/>
        </w:rPr>
        <w:t>configured by the network.</w:t>
      </w:r>
    </w:p>
    <w:p w14:paraId="6DD3EA8B" w14:textId="736F0C48" w:rsidR="006C35E6" w:rsidRDefault="006C35E6" w:rsidP="00C17488">
      <w:pPr>
        <w:spacing w:after="0" w:afterAutospacing="0"/>
        <w:rPr>
          <w:rStyle w:val="Emphasis"/>
          <w:b/>
          <w:bCs/>
          <w:i w:val="0"/>
        </w:rPr>
      </w:pPr>
      <w:r w:rsidRPr="006C35E6">
        <w:rPr>
          <w:b/>
          <w:bCs/>
          <w:lang w:val="en-US"/>
        </w:rPr>
        <w:t xml:space="preserve">Proposal </w:t>
      </w:r>
      <w:r w:rsidR="00EC5F59">
        <w:rPr>
          <w:b/>
          <w:bCs/>
          <w:lang w:val="en-US"/>
        </w:rPr>
        <w:t>2</w:t>
      </w:r>
      <w:r w:rsidRPr="006C35E6">
        <w:rPr>
          <w:b/>
          <w:bCs/>
          <w:lang w:val="en-US"/>
        </w:rPr>
        <w:t xml:space="preserve">: </w:t>
      </w:r>
      <w:r w:rsidRPr="006C35E6">
        <w:rPr>
          <w:b/>
          <w:bCs/>
        </w:rPr>
        <w:t>F</w:t>
      </w:r>
      <w:r w:rsidRPr="006C35E6">
        <w:rPr>
          <w:rStyle w:val="Emphasis"/>
          <w:rFonts w:hint="eastAsia"/>
          <w:b/>
          <w:bCs/>
          <w:i w:val="0"/>
        </w:rPr>
        <w:t xml:space="preserve">or autonomous GNSS re-acquisition, the UE may re-acquire GNSS autonomously during GNSS measurement timer, </w:t>
      </w:r>
    </w:p>
    <w:p w14:paraId="712030D4" w14:textId="40DED4C1" w:rsidR="006C35E6" w:rsidRPr="006C35E6" w:rsidRDefault="00B04ABB" w:rsidP="00C17488">
      <w:pPr>
        <w:pStyle w:val="ListParagraph"/>
        <w:numPr>
          <w:ilvl w:val="0"/>
          <w:numId w:val="34"/>
        </w:numPr>
        <w:spacing w:after="0" w:afterAutospacing="0"/>
        <w:ind w:firstLineChars="0"/>
        <w:rPr>
          <w:rStyle w:val="Emphasis"/>
          <w:b/>
          <w:bCs/>
          <w:i w:val="0"/>
        </w:rPr>
      </w:pPr>
      <w:r>
        <w:rPr>
          <w:rStyle w:val="Emphasis"/>
          <w:b/>
          <w:bCs/>
          <w:i w:val="0"/>
        </w:rPr>
        <w:t>T</w:t>
      </w:r>
      <w:r w:rsidR="006C35E6" w:rsidRPr="006C35E6">
        <w:rPr>
          <w:rStyle w:val="Emphasis"/>
          <w:rFonts w:hint="eastAsia"/>
          <w:b/>
          <w:bCs/>
          <w:i w:val="0"/>
        </w:rPr>
        <w:t>he length of GNSS measurement timer for autonomous GNSS re-acquisition is configured by network</w:t>
      </w:r>
      <w:r w:rsidR="00E407B1">
        <w:rPr>
          <w:rStyle w:val="Emphasis"/>
          <w:b/>
          <w:bCs/>
          <w:i w:val="0"/>
        </w:rPr>
        <w:t>.</w:t>
      </w:r>
    </w:p>
    <w:p w14:paraId="0142F421" w14:textId="4494B6A8" w:rsidR="006C35E6" w:rsidRPr="006C35E6" w:rsidRDefault="00B04ABB" w:rsidP="00C17488">
      <w:pPr>
        <w:pStyle w:val="ListParagraph"/>
        <w:numPr>
          <w:ilvl w:val="0"/>
          <w:numId w:val="34"/>
        </w:numPr>
        <w:spacing w:after="0" w:afterAutospacing="0"/>
        <w:ind w:firstLineChars="0"/>
        <w:rPr>
          <w:b/>
          <w:bCs/>
        </w:rPr>
      </w:pPr>
      <w:r>
        <w:rPr>
          <w:rStyle w:val="Emphasis"/>
          <w:b/>
          <w:bCs/>
          <w:i w:val="0"/>
        </w:rPr>
        <w:t xml:space="preserve">The </w:t>
      </w:r>
      <w:r w:rsidR="006C35E6" w:rsidRPr="006C35E6">
        <w:rPr>
          <w:rStyle w:val="Emphasis"/>
          <w:rFonts w:hint="eastAsia"/>
          <w:b/>
          <w:bCs/>
          <w:i w:val="0"/>
        </w:rPr>
        <w:t xml:space="preserve">start time of the autonomous GNSS measurement timer is based on GNSS validity duration </w:t>
      </w:r>
      <w:r w:rsidR="006C35E6" w:rsidRPr="006C35E6">
        <w:rPr>
          <w:rStyle w:val="Emphasis"/>
          <w:b/>
          <w:bCs/>
          <w:i w:val="0"/>
        </w:rPr>
        <w:t>with a delay</w:t>
      </w:r>
      <w:r w:rsidR="00E407B1">
        <w:rPr>
          <w:rStyle w:val="Emphasis"/>
          <w:b/>
          <w:bCs/>
          <w:i w:val="0"/>
        </w:rPr>
        <w:t>.</w:t>
      </w:r>
    </w:p>
    <w:p w14:paraId="01D244BF" w14:textId="496BBF5E" w:rsidR="00655125" w:rsidRDefault="006C35E6" w:rsidP="00E86B43">
      <w:pPr>
        <w:pStyle w:val="Heading1"/>
        <w:spacing w:before="100" w:beforeAutospacing="1" w:afterLines="0" w:afterAutospacing="1"/>
        <w:rPr>
          <w:lang w:eastAsia="x-none"/>
        </w:rPr>
      </w:pPr>
      <w:r>
        <w:rPr>
          <w:lang w:val="en-US"/>
        </w:rPr>
        <w:lastRenderedPageBreak/>
        <w:t>GNSS assistance information</w:t>
      </w:r>
    </w:p>
    <w:p w14:paraId="01A4506A" w14:textId="349D3C0C" w:rsidR="00E74463" w:rsidRDefault="00E74463" w:rsidP="00E86B43">
      <w:pPr>
        <w:spacing w:before="100" w:beforeAutospacing="1"/>
        <w:rPr>
          <w:lang w:eastAsia="x-none"/>
        </w:rPr>
      </w:pPr>
      <w:r>
        <w:rPr>
          <w:lang w:eastAsia="x-none"/>
        </w:rPr>
        <w:t>The following agreement was made during email discussion on the GNSS assistance information</w:t>
      </w:r>
      <w:r w:rsidR="00927D26">
        <w:fldChar w:fldCharType="begin"/>
      </w:r>
      <w:r w:rsidR="00927D26">
        <w:instrText xml:space="preserve"> REF _Ref134531962 \r \h </w:instrText>
      </w:r>
      <w:r w:rsidR="00927D26">
        <w:fldChar w:fldCharType="separate"/>
      </w:r>
      <w:r w:rsidR="00927D26">
        <w:t>[2]</w:t>
      </w:r>
      <w:r w:rsidR="00927D26">
        <w:fldChar w:fldCharType="end"/>
      </w:r>
      <w:r>
        <w:rPr>
          <w:lang w:eastAsia="x-none"/>
        </w:rPr>
        <w:t>.</w:t>
      </w:r>
    </w:p>
    <w:tbl>
      <w:tblPr>
        <w:tblStyle w:val="TableGrid"/>
        <w:tblW w:w="0" w:type="auto"/>
        <w:tblLook w:val="04A0" w:firstRow="1" w:lastRow="0" w:firstColumn="1" w:lastColumn="0" w:noHBand="0" w:noVBand="1"/>
      </w:tblPr>
      <w:tblGrid>
        <w:gridCol w:w="9629"/>
      </w:tblGrid>
      <w:tr w:rsidR="00E74463" w14:paraId="361E25A0" w14:textId="77777777" w:rsidTr="004351EC">
        <w:tc>
          <w:tcPr>
            <w:tcW w:w="9629" w:type="dxa"/>
          </w:tcPr>
          <w:p w14:paraId="612848BF" w14:textId="77777777" w:rsidR="00E74463" w:rsidRDefault="00E74463" w:rsidP="00E86B43">
            <w:pPr>
              <w:spacing w:before="100" w:beforeAutospacing="1"/>
              <w:rPr>
                <w:rFonts w:eastAsia="SimSun"/>
                <w:sz w:val="21"/>
                <w:szCs w:val="21"/>
                <w:lang w:val="en-US" w:eastAsia="zh-CN"/>
              </w:rPr>
            </w:pPr>
            <w:r w:rsidRPr="00E74463">
              <w:rPr>
                <w:rStyle w:val="Emphasis"/>
                <w:rFonts w:hint="eastAsia"/>
                <w:b/>
                <w:bCs/>
                <w:sz w:val="21"/>
                <w:szCs w:val="21"/>
                <w:highlight w:val="green"/>
              </w:rPr>
              <w:t>Third Round Proposal 4-1</w:t>
            </w:r>
            <w:r w:rsidRPr="00E74463">
              <w:rPr>
                <w:rStyle w:val="Emphasis"/>
                <w:rFonts w:hint="eastAsia"/>
                <w:b/>
                <w:bCs/>
                <w:color w:val="00B0F0"/>
                <w:sz w:val="21"/>
                <w:szCs w:val="21"/>
                <w:highlight w:val="green"/>
              </w:rPr>
              <w:t>c</w:t>
            </w:r>
            <w:r w:rsidRPr="00E74463">
              <w:rPr>
                <w:rStyle w:val="Emphasis"/>
                <w:rFonts w:hint="eastAsia"/>
                <w:b/>
                <w:bCs/>
                <w:sz w:val="21"/>
                <w:szCs w:val="21"/>
                <w:highlight w:val="green"/>
              </w:rPr>
              <w:t>:</w:t>
            </w:r>
          </w:p>
          <w:p w14:paraId="617BAE7D" w14:textId="77777777" w:rsidR="00E74463" w:rsidRDefault="00E74463" w:rsidP="00E86B43">
            <w:pPr>
              <w:spacing w:before="100" w:beforeAutospacing="1"/>
              <w:rPr>
                <w:sz w:val="21"/>
                <w:szCs w:val="21"/>
              </w:rPr>
            </w:pPr>
            <w:r>
              <w:rPr>
                <w:rStyle w:val="Emphasis"/>
                <w:rFonts w:hint="eastAsia"/>
                <w:b/>
                <w:bCs/>
                <w:sz w:val="21"/>
                <w:szCs w:val="21"/>
              </w:rPr>
              <w:t xml:space="preserve">UE reports one GNSS position fix time duration for GNSS measurement via a N-bit field </w:t>
            </w:r>
            <w:r>
              <w:rPr>
                <w:rStyle w:val="Emphasis"/>
                <w:rFonts w:hint="eastAsia"/>
                <w:b/>
                <w:bCs/>
                <w:color w:val="7030A0"/>
                <w:sz w:val="21"/>
                <w:szCs w:val="21"/>
              </w:rPr>
              <w:t xml:space="preserve">at least </w:t>
            </w:r>
            <w:r>
              <w:rPr>
                <w:rStyle w:val="Emphasis"/>
                <w:rFonts w:hint="eastAsia"/>
                <w:b/>
                <w:bCs/>
                <w:color w:val="00B0F0"/>
                <w:sz w:val="21"/>
                <w:szCs w:val="21"/>
              </w:rPr>
              <w:t xml:space="preserve">including </w:t>
            </w:r>
            <w:r>
              <w:rPr>
                <w:rStyle w:val="Emphasis"/>
                <w:rFonts w:hint="eastAsia"/>
                <w:b/>
                <w:bCs/>
                <w:strike/>
                <w:color w:val="00B0F0"/>
                <w:sz w:val="21"/>
                <w:szCs w:val="21"/>
              </w:rPr>
              <w:t>with</w:t>
            </w:r>
            <w:r>
              <w:rPr>
                <w:rStyle w:val="Emphasis"/>
                <w:rFonts w:hint="eastAsia"/>
                <w:b/>
                <w:bCs/>
                <w:color w:val="7030A0"/>
                <w:sz w:val="21"/>
                <w:szCs w:val="21"/>
              </w:rPr>
              <w:t xml:space="preserve"> [1,2] seconds as </w:t>
            </w:r>
            <w:r>
              <w:rPr>
                <w:rStyle w:val="Emphasis"/>
                <w:rFonts w:hint="eastAsia"/>
                <w:b/>
                <w:bCs/>
                <w:strike/>
                <w:color w:val="00B0F0"/>
                <w:sz w:val="21"/>
                <w:szCs w:val="21"/>
              </w:rPr>
              <w:t>candidate</w:t>
            </w:r>
            <w:r>
              <w:rPr>
                <w:rStyle w:val="Emphasis"/>
                <w:rFonts w:hint="eastAsia"/>
                <w:b/>
                <w:bCs/>
                <w:color w:val="00B0F0"/>
                <w:sz w:val="21"/>
                <w:szCs w:val="21"/>
              </w:rPr>
              <w:t xml:space="preserve"> component</w:t>
            </w:r>
            <w:r>
              <w:rPr>
                <w:rStyle w:val="Emphasis"/>
                <w:rFonts w:hint="eastAsia"/>
                <w:b/>
                <w:bCs/>
                <w:color w:val="7030A0"/>
                <w:sz w:val="21"/>
                <w:szCs w:val="21"/>
              </w:rPr>
              <w:t xml:space="preserve"> values</w:t>
            </w:r>
            <w:r>
              <w:rPr>
                <w:rStyle w:val="Emphasis"/>
                <w:rFonts w:hint="eastAsia"/>
                <w:b/>
                <w:bCs/>
                <w:sz w:val="21"/>
                <w:szCs w:val="21"/>
              </w:rPr>
              <w:t>.</w:t>
            </w:r>
          </w:p>
          <w:p w14:paraId="60E1C8DA" w14:textId="77777777" w:rsidR="00E74463" w:rsidRDefault="00E74463" w:rsidP="00E86B43">
            <w:pPr>
              <w:pStyle w:val="ListParagraph"/>
              <w:numPr>
                <w:ilvl w:val="0"/>
                <w:numId w:val="31"/>
              </w:numPr>
              <w:spacing w:before="100" w:beforeAutospacing="1"/>
              <w:ind w:firstLineChars="0"/>
              <w:jc w:val="left"/>
              <w:rPr>
                <w:sz w:val="21"/>
                <w:szCs w:val="21"/>
              </w:rPr>
            </w:pPr>
            <w:r>
              <w:rPr>
                <w:rStyle w:val="Emphasis"/>
                <w:rFonts w:hint="eastAsia"/>
                <w:b/>
                <w:bCs/>
                <w:sz w:val="21"/>
                <w:szCs w:val="21"/>
              </w:rPr>
              <w:t xml:space="preserve">FFS: </w:t>
            </w:r>
            <w:r>
              <w:rPr>
                <w:rStyle w:val="Emphasis"/>
                <w:rFonts w:hint="eastAsia"/>
                <w:b/>
                <w:bCs/>
                <w:color w:val="FF0000"/>
                <w:sz w:val="21"/>
                <w:szCs w:val="21"/>
              </w:rPr>
              <w:t xml:space="preserve">value of </w:t>
            </w:r>
            <w:proofErr w:type="gramStart"/>
            <w:r>
              <w:rPr>
                <w:rStyle w:val="Emphasis"/>
                <w:rFonts w:hint="eastAsia"/>
                <w:b/>
                <w:bCs/>
                <w:color w:val="FF0000"/>
                <w:sz w:val="21"/>
                <w:szCs w:val="21"/>
              </w:rPr>
              <w:t xml:space="preserve">N,  </w:t>
            </w:r>
            <w:r>
              <w:rPr>
                <w:rStyle w:val="Emphasis"/>
                <w:rFonts w:hint="eastAsia"/>
                <w:b/>
                <w:bCs/>
                <w:color w:val="7030A0"/>
                <w:sz w:val="21"/>
                <w:szCs w:val="21"/>
              </w:rPr>
              <w:t>other</w:t>
            </w:r>
            <w:proofErr w:type="gramEnd"/>
            <w:r>
              <w:rPr>
                <w:rStyle w:val="Emphasis"/>
                <w:rFonts w:hint="eastAsia"/>
                <w:b/>
                <w:bCs/>
                <w:color w:val="FF0000"/>
                <w:sz w:val="21"/>
                <w:szCs w:val="21"/>
              </w:rPr>
              <w:t xml:space="preserve"> </w:t>
            </w:r>
            <w:r>
              <w:rPr>
                <w:rStyle w:val="Emphasis"/>
                <w:rFonts w:hint="eastAsia"/>
                <w:b/>
                <w:bCs/>
                <w:color w:val="00B0F0"/>
                <w:sz w:val="21"/>
                <w:szCs w:val="21"/>
              </w:rPr>
              <w:t>component</w:t>
            </w:r>
            <w:r>
              <w:rPr>
                <w:rStyle w:val="Emphasis"/>
                <w:rFonts w:hint="eastAsia"/>
                <w:b/>
                <w:bCs/>
                <w:color w:val="FF0000"/>
                <w:sz w:val="21"/>
                <w:szCs w:val="21"/>
              </w:rPr>
              <w:t xml:space="preserve"> value(s) of </w:t>
            </w:r>
            <w:r>
              <w:rPr>
                <w:rStyle w:val="Emphasis"/>
                <w:rFonts w:hint="eastAsia"/>
                <w:b/>
                <w:bCs/>
                <w:strike/>
                <w:color w:val="00B0F0"/>
                <w:sz w:val="21"/>
                <w:szCs w:val="21"/>
              </w:rPr>
              <w:t>candidate</w:t>
            </w:r>
            <w:r>
              <w:rPr>
                <w:rStyle w:val="Emphasis"/>
                <w:rFonts w:hint="eastAsia"/>
                <w:b/>
                <w:bCs/>
                <w:color w:val="FF0000"/>
                <w:sz w:val="21"/>
                <w:szCs w:val="21"/>
              </w:rPr>
              <w:t xml:space="preserve"> GNSS position fix time duration (e.g. </w:t>
            </w:r>
            <w:r>
              <w:rPr>
                <w:rStyle w:val="Emphasis"/>
                <w:rFonts w:hint="eastAsia"/>
                <w:b/>
                <w:bCs/>
                <w:sz w:val="21"/>
                <w:szCs w:val="21"/>
              </w:rPr>
              <w:t>N=3, with value in [</w:t>
            </w:r>
            <w:r>
              <w:rPr>
                <w:rStyle w:val="Emphasis"/>
                <w:rFonts w:hint="eastAsia"/>
                <w:b/>
                <w:bCs/>
                <w:strike/>
                <w:color w:val="7030A0"/>
                <w:sz w:val="21"/>
                <w:szCs w:val="21"/>
              </w:rPr>
              <w:t>1,2,</w:t>
            </w:r>
            <w:r>
              <w:rPr>
                <w:rStyle w:val="Emphasis"/>
                <w:rFonts w:hint="eastAsia"/>
                <w:b/>
                <w:bCs/>
                <w:sz w:val="21"/>
                <w:szCs w:val="21"/>
              </w:rPr>
              <w:t>3,7,13,19,25, X] seconds, and X is FFS</w:t>
            </w:r>
            <w:r>
              <w:rPr>
                <w:rStyle w:val="Emphasis"/>
                <w:rFonts w:hint="eastAsia"/>
                <w:b/>
                <w:bCs/>
                <w:color w:val="FF0000"/>
                <w:sz w:val="21"/>
                <w:szCs w:val="21"/>
              </w:rPr>
              <w:t>)</w:t>
            </w:r>
            <w:r>
              <w:rPr>
                <w:rStyle w:val="Emphasis"/>
                <w:rFonts w:hint="eastAsia"/>
                <w:b/>
                <w:bCs/>
                <w:sz w:val="21"/>
                <w:szCs w:val="21"/>
              </w:rPr>
              <w:t>.</w:t>
            </w:r>
          </w:p>
          <w:p w14:paraId="50E32C0F" w14:textId="77777777" w:rsidR="00E74463" w:rsidRDefault="00E74463" w:rsidP="00E86B43">
            <w:pPr>
              <w:spacing w:before="100" w:beforeAutospacing="1"/>
              <w:rPr>
                <w:bCs/>
                <w:iCs/>
                <w:lang w:val="en-US" w:eastAsia="zh-CN"/>
              </w:rPr>
            </w:pPr>
            <w:r>
              <w:rPr>
                <w:rStyle w:val="Emphasis"/>
                <w:rFonts w:hint="eastAsia"/>
                <w:b/>
                <w:bCs/>
                <w:sz w:val="21"/>
                <w:szCs w:val="21"/>
              </w:rPr>
              <w:t>FFS: whether RAN4 input is needed.</w:t>
            </w:r>
          </w:p>
        </w:tc>
      </w:tr>
    </w:tbl>
    <w:p w14:paraId="0E228600" w14:textId="77777777" w:rsidR="006A7A28" w:rsidRDefault="00E74463" w:rsidP="00E86B43">
      <w:pPr>
        <w:spacing w:before="100" w:beforeAutospacing="1"/>
        <w:rPr>
          <w:rFonts w:eastAsia="SimSun"/>
          <w:lang w:val="en-US" w:eastAsia="zh-CN"/>
        </w:rPr>
      </w:pPr>
      <w:r>
        <w:rPr>
          <w:rFonts w:eastAsia="SimSun"/>
          <w:lang w:eastAsia="zh-CN"/>
        </w:rPr>
        <w:t xml:space="preserve">The GNSS validation duration has a value range of {10s, 20s, 30s, 40s, 50s, 60s, 5 min, 10 min, 15 min, 20 min, 25 min, 30 min, 60 min, 90 min, 120 min, infinity}. For the </w:t>
      </w:r>
      <w:r>
        <w:rPr>
          <w:lang w:val="en-US"/>
        </w:rPr>
        <w:t xml:space="preserve">GNSS assistance information, </w:t>
      </w:r>
      <w:r>
        <w:rPr>
          <w:rFonts w:eastAsia="SimSun"/>
          <w:lang w:eastAsia="zh-CN"/>
        </w:rPr>
        <w:t xml:space="preserve">UE reports to </w:t>
      </w:r>
      <w:proofErr w:type="spellStart"/>
      <w:r>
        <w:rPr>
          <w:rFonts w:eastAsia="SimSun"/>
          <w:lang w:eastAsia="zh-CN"/>
        </w:rPr>
        <w:t>eNB</w:t>
      </w:r>
      <w:proofErr w:type="spellEnd"/>
      <w:r>
        <w:rPr>
          <w:rFonts w:eastAsia="SimSun"/>
          <w:lang w:eastAsia="zh-CN"/>
        </w:rPr>
        <w:t xml:space="preserve"> at least a</w:t>
      </w:r>
      <w:r>
        <w:rPr>
          <w:rFonts w:eastAsia="SimSun" w:hint="eastAsia"/>
          <w:lang w:eastAsia="zh-CN"/>
        </w:rPr>
        <w:t xml:space="preserve"> </w:t>
      </w:r>
      <w:r>
        <w:rPr>
          <w:rFonts w:eastAsia="SimSun"/>
          <w:lang w:val="en-US" w:eastAsia="zh-CN"/>
        </w:rPr>
        <w:t xml:space="preserve">GNSS position fix time duration for measurement </w:t>
      </w:r>
      <w:r>
        <w:rPr>
          <w:rFonts w:eastAsia="SimSun" w:hint="eastAsia"/>
          <w:lang w:eastAsia="zh-CN"/>
        </w:rPr>
        <w:t>a</w:t>
      </w:r>
      <w:r>
        <w:rPr>
          <w:rFonts w:eastAsia="SimSun"/>
          <w:lang w:eastAsia="zh-CN"/>
        </w:rPr>
        <w:t xml:space="preserve">nd </w:t>
      </w:r>
      <w:r>
        <w:rPr>
          <w:rFonts w:eastAsia="SimSun"/>
          <w:lang w:val="en-US" w:eastAsia="zh-CN"/>
        </w:rPr>
        <w:t xml:space="preserve">GNSS validity duration. </w:t>
      </w:r>
    </w:p>
    <w:p w14:paraId="48ACA07C" w14:textId="47C6DA16" w:rsidR="00E74463" w:rsidRPr="00E74463" w:rsidRDefault="00E74463" w:rsidP="00E86B43">
      <w:pPr>
        <w:spacing w:before="100" w:beforeAutospacing="1"/>
        <w:rPr>
          <w:rFonts w:eastAsia="SimSun"/>
          <w:szCs w:val="24"/>
          <w:lang w:eastAsia="zh-CN"/>
        </w:rPr>
      </w:pPr>
      <w:r w:rsidRPr="00E74463">
        <w:rPr>
          <w:rFonts w:eastAsia="SimSun"/>
          <w:szCs w:val="24"/>
          <w:lang w:val="en-US" w:eastAsia="zh-CN"/>
        </w:rPr>
        <w:t>UE reports only one GNSS position fix time duration for GNSS measurement at least when moving to RRC connected state</w:t>
      </w:r>
      <w:r w:rsidRPr="00E74463">
        <w:rPr>
          <w:rFonts w:eastAsia="SimSun"/>
          <w:szCs w:val="24"/>
          <w:lang w:eastAsia="zh-CN"/>
        </w:rPr>
        <w:t xml:space="preserve">. The N=3 </w:t>
      </w:r>
      <w:r w:rsidR="006A7A28">
        <w:rPr>
          <w:rFonts w:eastAsia="SimSun"/>
          <w:szCs w:val="24"/>
          <w:lang w:eastAsia="zh-CN"/>
        </w:rPr>
        <w:t>is a good candidate. We are flexible on the last value X, and will be fine with a reasonable large value</w:t>
      </w:r>
      <w:r w:rsidR="00C44B5D">
        <w:rPr>
          <w:rFonts w:eastAsia="SimSun"/>
          <w:szCs w:val="24"/>
          <w:lang w:eastAsia="zh-CN"/>
        </w:rPr>
        <w:t xml:space="preserve">, </w:t>
      </w:r>
      <w:proofErr w:type="gramStart"/>
      <w:r w:rsidR="00C44B5D">
        <w:rPr>
          <w:rFonts w:eastAsia="SimSun"/>
          <w:szCs w:val="24"/>
          <w:lang w:eastAsia="zh-CN"/>
        </w:rPr>
        <w:t>e.g.</w:t>
      </w:r>
      <w:proofErr w:type="gramEnd"/>
      <w:r w:rsidR="00C44B5D">
        <w:rPr>
          <w:rFonts w:eastAsia="SimSun"/>
          <w:szCs w:val="24"/>
          <w:lang w:eastAsia="zh-CN"/>
        </w:rPr>
        <w:t xml:space="preserve"> based on inputs from companies with GNSS receiver chipsets.</w:t>
      </w:r>
    </w:p>
    <w:p w14:paraId="6D744CEF" w14:textId="50126189" w:rsidR="00E74463" w:rsidRPr="00E74463" w:rsidRDefault="00E74463" w:rsidP="00E86B43">
      <w:pPr>
        <w:spacing w:before="100" w:beforeAutospacing="1"/>
        <w:rPr>
          <w:rFonts w:eastAsia="SimSun"/>
          <w:b/>
          <w:bCs/>
          <w:szCs w:val="24"/>
          <w:lang w:eastAsia="zh-CN"/>
        </w:rPr>
      </w:pPr>
      <w:r w:rsidRPr="00E74463">
        <w:rPr>
          <w:rFonts w:eastAsia="SimSun"/>
          <w:b/>
          <w:bCs/>
          <w:szCs w:val="24"/>
          <w:lang w:eastAsia="zh-CN"/>
        </w:rPr>
        <w:t xml:space="preserve">Proposal </w:t>
      </w:r>
      <w:r w:rsidR="006A7A28">
        <w:rPr>
          <w:rFonts w:eastAsia="SimSun"/>
          <w:b/>
          <w:bCs/>
          <w:szCs w:val="24"/>
          <w:lang w:eastAsia="zh-CN"/>
        </w:rPr>
        <w:t>3</w:t>
      </w:r>
      <w:r w:rsidRPr="00E74463">
        <w:rPr>
          <w:rFonts w:eastAsia="SimSun"/>
          <w:b/>
          <w:bCs/>
          <w:szCs w:val="24"/>
          <w:lang w:eastAsia="zh-CN"/>
        </w:rPr>
        <w:t>: UE reports one GNSS position fix time duration for GNSS measurement via a 3-bit field</w:t>
      </w:r>
      <w:r>
        <w:rPr>
          <w:rFonts w:eastAsia="SimSun"/>
          <w:b/>
          <w:bCs/>
          <w:szCs w:val="24"/>
          <w:lang w:eastAsia="zh-CN"/>
        </w:rPr>
        <w:t xml:space="preserve">, indicating the index in the set of </w:t>
      </w:r>
      <w:r w:rsidRPr="00E74463">
        <w:rPr>
          <w:rStyle w:val="Emphasis"/>
          <w:rFonts w:hint="eastAsia"/>
          <w:b/>
          <w:bCs/>
          <w:i w:val="0"/>
          <w:iCs/>
          <w:szCs w:val="24"/>
        </w:rPr>
        <w:t>[</w:t>
      </w:r>
      <w:r w:rsidRPr="00E74463">
        <w:rPr>
          <w:rStyle w:val="Emphasis"/>
          <w:rFonts w:hint="eastAsia"/>
          <w:b/>
          <w:bCs/>
          <w:i w:val="0"/>
          <w:iCs/>
          <w:color w:val="7030A0"/>
          <w:szCs w:val="24"/>
        </w:rPr>
        <w:t>1,2</w:t>
      </w:r>
      <w:r w:rsidRPr="00E74463">
        <w:rPr>
          <w:rStyle w:val="Emphasis"/>
          <w:rFonts w:hint="eastAsia"/>
          <w:b/>
          <w:bCs/>
          <w:i w:val="0"/>
          <w:iCs/>
          <w:strike/>
          <w:color w:val="7030A0"/>
          <w:szCs w:val="24"/>
        </w:rPr>
        <w:t>,</w:t>
      </w:r>
      <w:r w:rsidRPr="00E74463">
        <w:rPr>
          <w:rStyle w:val="Emphasis"/>
          <w:rFonts w:hint="eastAsia"/>
          <w:b/>
          <w:bCs/>
          <w:i w:val="0"/>
          <w:iCs/>
          <w:szCs w:val="24"/>
        </w:rPr>
        <w:t>3,7,13,19,</w:t>
      </w:r>
      <w:proofErr w:type="gramStart"/>
      <w:r w:rsidRPr="00E74463">
        <w:rPr>
          <w:rStyle w:val="Emphasis"/>
          <w:rFonts w:hint="eastAsia"/>
          <w:b/>
          <w:bCs/>
          <w:i w:val="0"/>
          <w:iCs/>
          <w:szCs w:val="24"/>
        </w:rPr>
        <w:t>25,</w:t>
      </w:r>
      <w:r w:rsidR="006A7A28">
        <w:rPr>
          <w:rStyle w:val="Emphasis"/>
          <w:b/>
          <w:bCs/>
          <w:i w:val="0"/>
          <w:iCs/>
          <w:szCs w:val="24"/>
        </w:rPr>
        <w:t>X</w:t>
      </w:r>
      <w:proofErr w:type="gramEnd"/>
      <w:r w:rsidR="006A7A28">
        <w:rPr>
          <w:rStyle w:val="Emphasis"/>
          <w:b/>
          <w:bCs/>
          <w:i w:val="0"/>
          <w:iCs/>
          <w:szCs w:val="24"/>
        </w:rPr>
        <w:t>]</w:t>
      </w:r>
      <w:r w:rsidRPr="00E74463">
        <w:rPr>
          <w:rStyle w:val="Emphasis"/>
          <w:rFonts w:hint="eastAsia"/>
          <w:b/>
          <w:bCs/>
          <w:szCs w:val="24"/>
        </w:rPr>
        <w:t xml:space="preserve"> </w:t>
      </w:r>
      <w:r w:rsidRPr="00E74463">
        <w:rPr>
          <w:rFonts w:eastAsia="SimSun"/>
          <w:b/>
          <w:bCs/>
          <w:szCs w:val="24"/>
          <w:lang w:eastAsia="zh-CN"/>
        </w:rPr>
        <w:t>seconds.</w:t>
      </w:r>
    </w:p>
    <w:p w14:paraId="03EFDEA1" w14:textId="76D57184" w:rsidR="00E74463" w:rsidRPr="00FE4DC6" w:rsidRDefault="00FE4DC6" w:rsidP="00E86B43">
      <w:pPr>
        <w:pStyle w:val="Heading1"/>
        <w:spacing w:before="100" w:beforeAutospacing="1" w:afterLines="0" w:afterAutospacing="1"/>
        <w:rPr>
          <w:iCs/>
        </w:rPr>
      </w:pPr>
      <w:r>
        <w:rPr>
          <w:lang w:val="en-US"/>
        </w:rPr>
        <w:t>S</w:t>
      </w:r>
      <w:r w:rsidRPr="00FE4DC6">
        <w:rPr>
          <w:lang w:val="en-US"/>
        </w:rPr>
        <w:t>uccess/failure of GNSS measurement</w:t>
      </w:r>
    </w:p>
    <w:p w14:paraId="1F0F9E7D" w14:textId="0D5C79F0" w:rsidR="00FE4DC6" w:rsidRDefault="00FE4DC6" w:rsidP="00E86B43">
      <w:pPr>
        <w:spacing w:before="100" w:beforeAutospacing="1"/>
        <w:rPr>
          <w:lang w:val="en-US"/>
        </w:rPr>
      </w:pPr>
      <w:r>
        <w:rPr>
          <w:lang w:val="en-US"/>
        </w:rPr>
        <w:t>The proposal 6-1 has been discussed in the GTW session and on RAN1 reflector without consensus</w:t>
      </w:r>
      <w:r w:rsidR="00927D26">
        <w:rPr>
          <w:lang w:val="en-US"/>
        </w:rPr>
        <w:t xml:space="preserve"> </w:t>
      </w:r>
      <w:r w:rsidR="00927D26">
        <w:fldChar w:fldCharType="begin"/>
      </w:r>
      <w:r w:rsidR="00927D26">
        <w:instrText xml:space="preserve"> REF _Ref134531961 \r \h </w:instrText>
      </w:r>
      <w:r w:rsidR="00927D26">
        <w:fldChar w:fldCharType="separate"/>
      </w:r>
      <w:r w:rsidR="00927D26">
        <w:t>[1]</w:t>
      </w:r>
      <w:r w:rsidR="00927D26">
        <w:fldChar w:fldCharType="end"/>
      </w:r>
      <w:r>
        <w:rPr>
          <w:lang w:val="en-US"/>
        </w:rPr>
        <w:t>.</w:t>
      </w:r>
    </w:p>
    <w:tbl>
      <w:tblPr>
        <w:tblStyle w:val="TableGrid"/>
        <w:tblW w:w="0" w:type="auto"/>
        <w:tblLook w:val="04A0" w:firstRow="1" w:lastRow="0" w:firstColumn="1" w:lastColumn="0" w:noHBand="0" w:noVBand="1"/>
      </w:tblPr>
      <w:tblGrid>
        <w:gridCol w:w="9629"/>
      </w:tblGrid>
      <w:tr w:rsidR="00FE4DC6" w14:paraId="3CA20B43" w14:textId="77777777" w:rsidTr="004351EC">
        <w:tc>
          <w:tcPr>
            <w:tcW w:w="9629" w:type="dxa"/>
          </w:tcPr>
          <w:p w14:paraId="353FD6D6" w14:textId="77777777" w:rsidR="00FE4DC6" w:rsidRPr="00F14705" w:rsidRDefault="00FE4DC6" w:rsidP="00E86B43">
            <w:pPr>
              <w:spacing w:before="100" w:beforeAutospacing="1"/>
              <w:rPr>
                <w:rFonts w:eastAsia="SimSun"/>
                <w:lang w:val="en-US" w:eastAsia="zh-CN"/>
              </w:rPr>
            </w:pPr>
            <w:r w:rsidRPr="00F14705">
              <w:rPr>
                <w:rStyle w:val="Emphasis"/>
                <w:rFonts w:hint="eastAsia"/>
                <w:b/>
                <w:bCs/>
                <w:highlight w:val="yellow"/>
              </w:rPr>
              <w:t>Third Round Proposal 6-1:</w:t>
            </w:r>
          </w:p>
          <w:p w14:paraId="6D2196C6" w14:textId="77777777" w:rsidR="00FE4DC6" w:rsidRPr="00F14705" w:rsidRDefault="00FE4DC6" w:rsidP="00E86B43">
            <w:pPr>
              <w:spacing w:before="100" w:beforeAutospacing="1"/>
              <w:rPr>
                <w:bCs/>
                <w:iCs/>
                <w:lang w:val="en-US" w:eastAsia="zh-CN"/>
              </w:rPr>
            </w:pPr>
            <w:r w:rsidRPr="00F14705">
              <w:rPr>
                <w:rStyle w:val="Emphasis"/>
                <w:rFonts w:hint="eastAsia"/>
                <w:b/>
                <w:bCs/>
              </w:rPr>
              <w:t>UE goes to IDLE mode if UE failed to re-acquire GNSS position fix after configured timing/timer for autonomous GNSS reacquisition and after current GNSS validity duration expired in RRC_CONNECTED mode.</w:t>
            </w:r>
          </w:p>
        </w:tc>
      </w:tr>
    </w:tbl>
    <w:p w14:paraId="127DE367" w14:textId="3811D09C" w:rsidR="006A7A28" w:rsidRDefault="00FE4DC6" w:rsidP="00E86B43">
      <w:pPr>
        <w:spacing w:before="100" w:beforeAutospacing="1"/>
      </w:pPr>
      <w:r w:rsidRPr="00FE4DC6">
        <w:t xml:space="preserve">We support the FL proposal on the failure of re-acquire GNSS position fix. </w:t>
      </w:r>
      <w:r w:rsidR="006A7A28">
        <w:t xml:space="preserve">The device should enter IDLE mode if </w:t>
      </w:r>
      <w:proofErr w:type="gramStart"/>
      <w:r w:rsidR="006A7A28">
        <w:t>it</w:t>
      </w:r>
      <w:proofErr w:type="gramEnd"/>
      <w:r w:rsidR="006A7A28">
        <w:t xml:space="preserve"> failure to get a valid GNSS measurement since the TA pre-</w:t>
      </w:r>
      <w:r w:rsidR="002C720E">
        <w:t>compensation</w:t>
      </w:r>
      <w:r w:rsidR="006A7A28">
        <w:t xml:space="preserve"> cannot be performed properly.</w:t>
      </w:r>
    </w:p>
    <w:p w14:paraId="62119A55" w14:textId="7DD7F4DE" w:rsidR="00FE4DC6" w:rsidRDefault="006A7A28" w:rsidP="00E86B43">
      <w:pPr>
        <w:spacing w:before="100" w:beforeAutospacing="1"/>
      </w:pPr>
      <w:r>
        <w:t xml:space="preserve">In addition, </w:t>
      </w:r>
      <w:r w:rsidR="00FE4DC6">
        <w:t xml:space="preserve">we </w:t>
      </w:r>
      <w:r w:rsidR="00FE4DC6" w:rsidRPr="00FE4DC6">
        <w:t>do</w:t>
      </w:r>
      <w:r w:rsidR="00FE4DC6">
        <w:t xml:space="preserve"> not think it is necessary to </w:t>
      </w:r>
      <w:r w:rsidR="00FE4DC6" w:rsidRPr="00FE4DC6">
        <w:t>report the new GNSS validity duration every time after accomplishing the GNSS measurement</w:t>
      </w:r>
      <w:r w:rsidR="00FE4DC6">
        <w:t xml:space="preserve"> in RRC_CONNECTED mode</w:t>
      </w:r>
      <w:r w:rsidR="00FE4DC6" w:rsidRPr="00FE4DC6">
        <w:t>.</w:t>
      </w:r>
      <w:r>
        <w:t xml:space="preserve"> The ability of transmitting UL signal by the IoT device indicates that the autonomous GNSS reacquisition is successful.</w:t>
      </w:r>
    </w:p>
    <w:p w14:paraId="11E4A1C1" w14:textId="518FFE07" w:rsidR="00FE4DC6" w:rsidRPr="00FE4DC6" w:rsidRDefault="00FE4DC6" w:rsidP="00E86B43">
      <w:pPr>
        <w:spacing w:before="100" w:beforeAutospacing="1"/>
        <w:rPr>
          <w:b/>
          <w:bCs/>
        </w:rPr>
      </w:pPr>
      <w:r w:rsidRPr="00FE4DC6">
        <w:rPr>
          <w:b/>
          <w:bCs/>
        </w:rPr>
        <w:t xml:space="preserve">Proposal </w:t>
      </w:r>
      <w:r w:rsidR="006A7A28">
        <w:rPr>
          <w:b/>
          <w:bCs/>
        </w:rPr>
        <w:t>4</w:t>
      </w:r>
      <w:r w:rsidRPr="00FE4DC6">
        <w:rPr>
          <w:b/>
          <w:bCs/>
        </w:rPr>
        <w:t>: UE goes to IDLE mode if UE failed to re-acquire GNSS position fix after configured timing/timer for autonomous GNSS reacquisition and after current GNSS validity duration expired in RRC_CONNECTED mode.</w:t>
      </w:r>
    </w:p>
    <w:p w14:paraId="18815781" w14:textId="60188B2E" w:rsidR="00655125" w:rsidRPr="00FD2998" w:rsidRDefault="00FE4DC6" w:rsidP="00E86B43">
      <w:pPr>
        <w:pStyle w:val="Heading1"/>
        <w:spacing w:before="100" w:beforeAutospacing="1" w:afterLines="0" w:afterAutospacing="1"/>
        <w:rPr>
          <w:lang w:eastAsia="x-none"/>
        </w:rPr>
      </w:pPr>
      <w:r>
        <w:rPr>
          <w:lang w:val="en-US"/>
        </w:rPr>
        <w:lastRenderedPageBreak/>
        <w:t>GNSS measurement trigger</w:t>
      </w:r>
    </w:p>
    <w:p w14:paraId="31E580D6" w14:textId="59B80091" w:rsidR="006A7A28" w:rsidRDefault="00E86B43" w:rsidP="00E86B43">
      <w:pPr>
        <w:spacing w:before="100" w:beforeAutospacing="1"/>
        <w:rPr>
          <w:rFonts w:eastAsia="SimSun"/>
          <w:lang w:val="en-US" w:eastAsia="zh-CN"/>
        </w:rPr>
      </w:pPr>
      <w:r>
        <w:rPr>
          <w:rFonts w:eastAsia="SimSun"/>
          <w:lang w:val="en-US" w:eastAsia="zh-CN"/>
        </w:rPr>
        <w:t>T</w:t>
      </w:r>
      <w:r w:rsidRPr="00E86B43">
        <w:rPr>
          <w:rFonts w:eastAsia="SimSun" w:hint="eastAsia"/>
          <w:lang w:val="en-US" w:eastAsia="zh-CN"/>
        </w:rPr>
        <w:t xml:space="preserve">he GNSS re-acquisition should </w:t>
      </w:r>
      <w:r>
        <w:rPr>
          <w:rFonts w:eastAsia="SimSun"/>
          <w:lang w:val="en-US" w:eastAsia="zh-CN"/>
        </w:rPr>
        <w:t xml:space="preserve">be perform only when </w:t>
      </w:r>
      <w:r w:rsidRPr="00E86B43">
        <w:rPr>
          <w:rFonts w:eastAsia="SimSun" w:hint="eastAsia"/>
          <w:lang w:val="en-US" w:eastAsia="zh-CN"/>
        </w:rPr>
        <w:t>really need</w:t>
      </w:r>
      <w:r>
        <w:rPr>
          <w:rFonts w:eastAsia="SimSun"/>
          <w:lang w:val="en-US" w:eastAsia="zh-CN"/>
        </w:rPr>
        <w:t>ed</w:t>
      </w:r>
      <w:r w:rsidRPr="00E86B43">
        <w:rPr>
          <w:rFonts w:eastAsia="SimSun" w:hint="eastAsia"/>
          <w:lang w:val="en-US" w:eastAsia="zh-CN"/>
        </w:rPr>
        <w:t xml:space="preserve">, </w:t>
      </w:r>
      <w:proofErr w:type="gramStart"/>
      <w:r>
        <w:rPr>
          <w:rFonts w:eastAsia="SimSun"/>
          <w:lang w:val="en-US" w:eastAsia="zh-CN"/>
        </w:rPr>
        <w:t>e.g.</w:t>
      </w:r>
      <w:proofErr w:type="gramEnd"/>
      <w:r>
        <w:rPr>
          <w:rFonts w:eastAsia="SimSun"/>
          <w:lang w:val="en-US" w:eastAsia="zh-CN"/>
        </w:rPr>
        <w:t xml:space="preserve"> </w:t>
      </w:r>
      <w:r w:rsidRPr="00E86B43">
        <w:rPr>
          <w:rFonts w:eastAsia="SimSun" w:hint="eastAsia"/>
          <w:lang w:val="en-US" w:eastAsia="zh-CN"/>
        </w:rPr>
        <w:t xml:space="preserve">when </w:t>
      </w:r>
      <w:r w:rsidR="006A7A28">
        <w:rPr>
          <w:rFonts w:eastAsia="SimSun"/>
          <w:lang w:val="en-US" w:eastAsia="zh-CN"/>
        </w:rPr>
        <w:t xml:space="preserve">there is data to be transmitted/receive and the </w:t>
      </w:r>
      <w:r w:rsidRPr="00E86B43">
        <w:rPr>
          <w:rFonts w:eastAsia="SimSun" w:hint="eastAsia"/>
          <w:lang w:val="en-US" w:eastAsia="zh-CN"/>
        </w:rPr>
        <w:t>GNSS validity duration expires</w:t>
      </w:r>
      <w:r>
        <w:rPr>
          <w:rFonts w:eastAsia="SimSun"/>
          <w:lang w:val="en-US" w:eastAsia="zh-CN"/>
        </w:rPr>
        <w:t xml:space="preserve">. The </w:t>
      </w:r>
      <w:r w:rsidR="00C44B5D">
        <w:rPr>
          <w:rFonts w:eastAsia="SimSun"/>
          <w:lang w:val="en-US" w:eastAsia="zh-CN"/>
        </w:rPr>
        <w:t xml:space="preserve">already </w:t>
      </w:r>
      <w:r>
        <w:rPr>
          <w:rFonts w:eastAsia="SimSun"/>
          <w:lang w:val="en-US" w:eastAsia="zh-CN"/>
        </w:rPr>
        <w:t xml:space="preserve">supported </w:t>
      </w:r>
      <w:r w:rsidRPr="00E86B43">
        <w:rPr>
          <w:rFonts w:eastAsia="SimSun" w:hint="eastAsia"/>
          <w:lang w:val="en-US" w:eastAsia="zh-CN"/>
        </w:rPr>
        <w:t>autonomous GNSS re-acquisition</w:t>
      </w:r>
      <w:r>
        <w:rPr>
          <w:rFonts w:eastAsia="SimSun"/>
          <w:lang w:val="en-US" w:eastAsia="zh-CN"/>
        </w:rPr>
        <w:t xml:space="preserve"> and </w:t>
      </w:r>
      <w:r w:rsidRPr="00E86B43">
        <w:rPr>
          <w:rFonts w:eastAsia="SimSun" w:hint="eastAsia"/>
          <w:lang w:val="en-US" w:eastAsia="zh-CN"/>
        </w:rPr>
        <w:t xml:space="preserve">aperiodic </w:t>
      </w:r>
      <w:r>
        <w:rPr>
          <w:rFonts w:eastAsia="SimSun"/>
          <w:lang w:val="en-US" w:eastAsia="zh-CN"/>
        </w:rPr>
        <w:t xml:space="preserve">GNSS measurement trigger should be sufficient for IoT device operation. </w:t>
      </w:r>
    </w:p>
    <w:p w14:paraId="3D66B023" w14:textId="66175482" w:rsidR="00E86B43" w:rsidRDefault="00E86B43" w:rsidP="00E86B43">
      <w:pPr>
        <w:spacing w:before="100" w:beforeAutospacing="1"/>
        <w:rPr>
          <w:rFonts w:eastAsia="SimSun"/>
          <w:bCs/>
          <w:lang w:eastAsia="zh-CN"/>
        </w:rPr>
      </w:pPr>
      <w:r>
        <w:rPr>
          <w:rFonts w:eastAsia="SimSun"/>
          <w:lang w:val="en-US" w:eastAsia="zh-CN"/>
        </w:rPr>
        <w:t xml:space="preserve">Additional periodic </w:t>
      </w:r>
      <w:r w:rsidRPr="00E86B43">
        <w:rPr>
          <w:rFonts w:eastAsia="SimSun" w:hint="eastAsia"/>
          <w:lang w:val="en-US" w:eastAsia="zh-CN"/>
        </w:rPr>
        <w:t>triggering</w:t>
      </w:r>
      <w:r>
        <w:rPr>
          <w:rFonts w:eastAsia="SimSun"/>
          <w:lang w:val="en-US" w:eastAsia="zh-CN"/>
        </w:rPr>
        <w:t xml:space="preserve"> introduces extra operation overhead</w:t>
      </w:r>
      <w:r w:rsidR="006A7A28">
        <w:rPr>
          <w:rFonts w:eastAsia="SimSun"/>
          <w:lang w:val="en-US" w:eastAsia="zh-CN"/>
        </w:rPr>
        <w:t>, esp. when an IoT device has no other traffic</w:t>
      </w:r>
      <w:r w:rsidRPr="00E86B43">
        <w:rPr>
          <w:rFonts w:eastAsia="SimSun" w:hint="eastAsia"/>
          <w:lang w:val="en-US" w:eastAsia="zh-CN"/>
        </w:rPr>
        <w:t xml:space="preserve">. </w:t>
      </w:r>
      <w:r>
        <w:rPr>
          <w:rFonts w:eastAsia="SimSun"/>
          <w:lang w:val="en-US" w:eastAsia="zh-CN"/>
        </w:rPr>
        <w:t xml:space="preserve">Therefore, </w:t>
      </w:r>
      <w:r>
        <w:rPr>
          <w:rFonts w:eastAsia="SimSun"/>
          <w:bCs/>
          <w:lang w:eastAsia="zh-CN"/>
        </w:rPr>
        <w:t xml:space="preserve">periodically </w:t>
      </w:r>
      <w:proofErr w:type="spellStart"/>
      <w:r>
        <w:rPr>
          <w:rFonts w:eastAsia="SimSun"/>
          <w:bCs/>
          <w:lang w:eastAsia="zh-CN"/>
        </w:rPr>
        <w:t>eNB</w:t>
      </w:r>
      <w:proofErr w:type="spellEnd"/>
      <w:r>
        <w:rPr>
          <w:rFonts w:eastAsia="SimSun"/>
          <w:bCs/>
          <w:lang w:eastAsia="zh-CN"/>
        </w:rPr>
        <w:t xml:space="preserve"> trigger should not be supported.</w:t>
      </w:r>
    </w:p>
    <w:p w14:paraId="5BF89004" w14:textId="581D3194" w:rsidR="00E86B43" w:rsidRDefault="00E86B43" w:rsidP="00E86B43">
      <w:pPr>
        <w:spacing w:before="100" w:beforeAutospacing="1"/>
        <w:rPr>
          <w:rFonts w:eastAsia="SimSun"/>
          <w:b/>
          <w:lang w:eastAsia="zh-CN"/>
        </w:rPr>
      </w:pPr>
      <w:r w:rsidRPr="00E86B43">
        <w:rPr>
          <w:rFonts w:eastAsia="SimSun"/>
          <w:b/>
          <w:lang w:eastAsia="zh-CN"/>
        </w:rPr>
        <w:t xml:space="preserve">Proposal </w:t>
      </w:r>
      <w:r w:rsidR="006A7A28">
        <w:rPr>
          <w:rFonts w:eastAsia="SimSun"/>
          <w:b/>
          <w:lang w:eastAsia="zh-CN"/>
        </w:rPr>
        <w:t>5</w:t>
      </w:r>
      <w:r w:rsidRPr="00E86B43">
        <w:rPr>
          <w:rFonts w:eastAsia="SimSun"/>
          <w:b/>
          <w:lang w:eastAsia="zh-CN"/>
        </w:rPr>
        <w:t xml:space="preserve">. Periodically </w:t>
      </w:r>
      <w:proofErr w:type="spellStart"/>
      <w:r w:rsidRPr="00E86B43">
        <w:rPr>
          <w:rFonts w:eastAsia="SimSun"/>
          <w:b/>
          <w:lang w:eastAsia="zh-CN"/>
        </w:rPr>
        <w:t>eNB</w:t>
      </w:r>
      <w:proofErr w:type="spellEnd"/>
      <w:r w:rsidRPr="00E86B43">
        <w:rPr>
          <w:rFonts w:eastAsia="SimSun"/>
          <w:b/>
          <w:lang w:eastAsia="zh-CN"/>
        </w:rPr>
        <w:t xml:space="preserve"> trigger is not supported</w:t>
      </w:r>
      <w:r>
        <w:rPr>
          <w:rFonts w:eastAsia="SimSun"/>
          <w:b/>
          <w:lang w:eastAsia="zh-CN"/>
        </w:rPr>
        <w:t>.</w:t>
      </w:r>
    </w:p>
    <w:p w14:paraId="12B5A388" w14:textId="166F442F" w:rsidR="00E86B43" w:rsidRDefault="00E86B43" w:rsidP="00E86B43">
      <w:pPr>
        <w:pStyle w:val="Heading1"/>
        <w:spacing w:before="100" w:beforeAutospacing="1" w:afterLines="0" w:afterAutospacing="1"/>
        <w:rPr>
          <w:lang w:val="en-US"/>
        </w:rPr>
      </w:pPr>
      <w:r>
        <w:rPr>
          <w:lang w:val="en-US"/>
        </w:rPr>
        <w:t>Conclusion</w:t>
      </w:r>
    </w:p>
    <w:p w14:paraId="623CCCEA" w14:textId="3EEAEAD1" w:rsidR="00E86B43" w:rsidRDefault="00E86B43" w:rsidP="00E86B43">
      <w:r>
        <w:rPr>
          <w:lang w:val="en-US"/>
        </w:rPr>
        <w:t xml:space="preserve">In this contribution, we present our views on the remaining issues </w:t>
      </w:r>
      <w:r w:rsidRPr="00F968AF">
        <w:t>on improved GNSS operations for IoT NTN</w:t>
      </w:r>
      <w:r>
        <w:t>, and we propose the following:</w:t>
      </w:r>
    </w:p>
    <w:p w14:paraId="4FD0E3D9" w14:textId="77777777" w:rsidR="006A7A28" w:rsidRPr="002B644A" w:rsidRDefault="006A7A28" w:rsidP="006A7A28">
      <w:pPr>
        <w:rPr>
          <w:rFonts w:eastAsia="SimSun"/>
          <w:b/>
          <w:bCs/>
          <w:lang w:val="en-US" w:eastAsia="zh-CN"/>
        </w:rPr>
      </w:pPr>
      <w:r w:rsidRPr="002B644A">
        <w:rPr>
          <w:b/>
          <w:bCs/>
        </w:rPr>
        <w:t xml:space="preserve">Proposal 1: </w:t>
      </w:r>
      <w:r w:rsidRPr="002B644A">
        <w:rPr>
          <w:rFonts w:eastAsiaTheme="minorEastAsia"/>
          <w:b/>
          <w:bCs/>
          <w:lang w:eastAsia="zh-CN"/>
        </w:rPr>
        <w:t xml:space="preserve">When </w:t>
      </w:r>
      <w:r w:rsidRPr="002B644A">
        <w:rPr>
          <w:rFonts w:eastAsia="SimSun"/>
          <w:b/>
          <w:bCs/>
          <w:lang w:eastAsia="zh-CN"/>
        </w:rPr>
        <w:t>frequency error is within frequency error requirements</w:t>
      </w:r>
      <w:r w:rsidRPr="002B644A">
        <w:rPr>
          <w:rFonts w:eastAsia="SimSun"/>
          <w:b/>
          <w:bCs/>
          <w:lang w:val="en-US" w:eastAsia="zh-CN"/>
        </w:rPr>
        <w:t xml:space="preserve"> and </w:t>
      </w:r>
      <w:proofErr w:type="spellStart"/>
      <w:r w:rsidRPr="002B644A">
        <w:rPr>
          <w:rFonts w:eastAsiaTheme="minorEastAsia"/>
          <w:b/>
          <w:bCs/>
          <w:lang w:eastAsia="zh-CN"/>
        </w:rPr>
        <w:t>timeAlignmentTimer</w:t>
      </w:r>
      <w:proofErr w:type="spellEnd"/>
      <w:r w:rsidRPr="002B644A">
        <w:rPr>
          <w:rFonts w:eastAsiaTheme="minorEastAsia"/>
          <w:b/>
          <w:bCs/>
          <w:lang w:eastAsia="zh-CN"/>
        </w:rPr>
        <w:t xml:space="preserve"> </w:t>
      </w:r>
      <w:r w:rsidRPr="002B644A">
        <w:rPr>
          <w:rFonts w:eastAsia="SimSun"/>
          <w:b/>
          <w:bCs/>
          <w:lang w:val="en-US" w:eastAsia="zh-CN"/>
        </w:rPr>
        <w:t>is not expired, the GNSS validity duration, if expires, can be extended based on the remaining TAT.</w:t>
      </w:r>
    </w:p>
    <w:p w14:paraId="164F22AA" w14:textId="77777777" w:rsidR="00B04ABB" w:rsidRDefault="00B04ABB" w:rsidP="00B04ABB">
      <w:pPr>
        <w:spacing w:after="0" w:afterAutospacing="0"/>
        <w:rPr>
          <w:rStyle w:val="Emphasis"/>
          <w:b/>
          <w:bCs/>
          <w:i w:val="0"/>
        </w:rPr>
      </w:pPr>
      <w:r w:rsidRPr="006C35E6">
        <w:rPr>
          <w:b/>
          <w:bCs/>
          <w:lang w:val="en-US"/>
        </w:rPr>
        <w:t xml:space="preserve">Proposal </w:t>
      </w:r>
      <w:r>
        <w:rPr>
          <w:b/>
          <w:bCs/>
          <w:lang w:val="en-US"/>
        </w:rPr>
        <w:t>2</w:t>
      </w:r>
      <w:r w:rsidRPr="006C35E6">
        <w:rPr>
          <w:b/>
          <w:bCs/>
          <w:lang w:val="en-US"/>
        </w:rPr>
        <w:t xml:space="preserve">: </w:t>
      </w:r>
      <w:r w:rsidRPr="006C35E6">
        <w:rPr>
          <w:b/>
          <w:bCs/>
        </w:rPr>
        <w:t>F</w:t>
      </w:r>
      <w:r w:rsidRPr="006C35E6">
        <w:rPr>
          <w:rStyle w:val="Emphasis"/>
          <w:rFonts w:hint="eastAsia"/>
          <w:b/>
          <w:bCs/>
          <w:i w:val="0"/>
        </w:rPr>
        <w:t xml:space="preserve">or autonomous GNSS re-acquisition, the UE may re-acquire GNSS autonomously during GNSS measurement timer, </w:t>
      </w:r>
    </w:p>
    <w:p w14:paraId="74F1862F" w14:textId="68D35D02" w:rsidR="00B04ABB" w:rsidRPr="006C35E6" w:rsidRDefault="00B04ABB" w:rsidP="00B04ABB">
      <w:pPr>
        <w:pStyle w:val="ListParagraph"/>
        <w:numPr>
          <w:ilvl w:val="0"/>
          <w:numId w:val="34"/>
        </w:numPr>
        <w:spacing w:after="0" w:afterAutospacing="0"/>
        <w:ind w:firstLineChars="0"/>
        <w:rPr>
          <w:rStyle w:val="Emphasis"/>
          <w:b/>
          <w:bCs/>
          <w:i w:val="0"/>
        </w:rPr>
      </w:pPr>
      <w:r>
        <w:rPr>
          <w:rStyle w:val="Emphasis"/>
          <w:b/>
          <w:bCs/>
          <w:i w:val="0"/>
        </w:rPr>
        <w:t>T</w:t>
      </w:r>
      <w:r w:rsidRPr="006C35E6">
        <w:rPr>
          <w:rStyle w:val="Emphasis"/>
          <w:rFonts w:hint="eastAsia"/>
          <w:b/>
          <w:bCs/>
          <w:i w:val="0"/>
        </w:rPr>
        <w:t>he length of GNSS measurement timer for autonomous GNSS re-acquisition is configured by network</w:t>
      </w:r>
      <w:r>
        <w:rPr>
          <w:rStyle w:val="Emphasis"/>
          <w:b/>
          <w:bCs/>
          <w:i w:val="0"/>
        </w:rPr>
        <w:t>.</w:t>
      </w:r>
    </w:p>
    <w:p w14:paraId="70B59C47" w14:textId="5EB22835" w:rsidR="00B04ABB" w:rsidRPr="006C35E6" w:rsidRDefault="00B04ABB" w:rsidP="00B04ABB">
      <w:pPr>
        <w:pStyle w:val="ListParagraph"/>
        <w:numPr>
          <w:ilvl w:val="0"/>
          <w:numId w:val="34"/>
        </w:numPr>
        <w:spacing w:after="0" w:afterAutospacing="0"/>
        <w:ind w:firstLineChars="0"/>
        <w:rPr>
          <w:b/>
          <w:bCs/>
        </w:rPr>
      </w:pPr>
      <w:r>
        <w:rPr>
          <w:rStyle w:val="Emphasis"/>
          <w:b/>
          <w:bCs/>
          <w:i w:val="0"/>
        </w:rPr>
        <w:t xml:space="preserve">The </w:t>
      </w:r>
      <w:r w:rsidRPr="006C35E6">
        <w:rPr>
          <w:rStyle w:val="Emphasis"/>
          <w:rFonts w:hint="eastAsia"/>
          <w:b/>
          <w:bCs/>
          <w:i w:val="0"/>
        </w:rPr>
        <w:t xml:space="preserve">start time of the autonomous GNSS measurement timer is based on GNSS validity duration </w:t>
      </w:r>
      <w:r w:rsidRPr="006C35E6">
        <w:rPr>
          <w:rStyle w:val="Emphasis"/>
          <w:b/>
          <w:bCs/>
          <w:i w:val="0"/>
        </w:rPr>
        <w:t>with a delay</w:t>
      </w:r>
      <w:r>
        <w:rPr>
          <w:rStyle w:val="Emphasis"/>
          <w:b/>
          <w:bCs/>
          <w:i w:val="0"/>
        </w:rPr>
        <w:t>.</w:t>
      </w:r>
    </w:p>
    <w:p w14:paraId="4D9298B8" w14:textId="77777777" w:rsidR="00B04ABB" w:rsidRPr="00E74463" w:rsidRDefault="00B04ABB" w:rsidP="00B04ABB">
      <w:pPr>
        <w:spacing w:before="100" w:beforeAutospacing="1"/>
        <w:rPr>
          <w:rFonts w:eastAsia="SimSun"/>
          <w:b/>
          <w:bCs/>
          <w:szCs w:val="24"/>
          <w:lang w:eastAsia="zh-CN"/>
        </w:rPr>
      </w:pPr>
      <w:r w:rsidRPr="00E74463">
        <w:rPr>
          <w:rFonts w:eastAsia="SimSun"/>
          <w:b/>
          <w:bCs/>
          <w:szCs w:val="24"/>
          <w:lang w:eastAsia="zh-CN"/>
        </w:rPr>
        <w:t xml:space="preserve">Proposal </w:t>
      </w:r>
      <w:r>
        <w:rPr>
          <w:rFonts w:eastAsia="SimSun"/>
          <w:b/>
          <w:bCs/>
          <w:szCs w:val="24"/>
          <w:lang w:eastAsia="zh-CN"/>
        </w:rPr>
        <w:t>3</w:t>
      </w:r>
      <w:r w:rsidRPr="00E74463">
        <w:rPr>
          <w:rFonts w:eastAsia="SimSun"/>
          <w:b/>
          <w:bCs/>
          <w:szCs w:val="24"/>
          <w:lang w:eastAsia="zh-CN"/>
        </w:rPr>
        <w:t>: UE reports one GNSS position fix time duration for GNSS measurement via a 3-bit field</w:t>
      </w:r>
      <w:r>
        <w:rPr>
          <w:rFonts w:eastAsia="SimSun"/>
          <w:b/>
          <w:bCs/>
          <w:szCs w:val="24"/>
          <w:lang w:eastAsia="zh-CN"/>
        </w:rPr>
        <w:t xml:space="preserve">, indicating the index in the set of </w:t>
      </w:r>
      <w:r w:rsidRPr="00E74463">
        <w:rPr>
          <w:rStyle w:val="Emphasis"/>
          <w:rFonts w:hint="eastAsia"/>
          <w:b/>
          <w:bCs/>
          <w:i w:val="0"/>
          <w:iCs/>
          <w:szCs w:val="24"/>
        </w:rPr>
        <w:t>[</w:t>
      </w:r>
      <w:r w:rsidRPr="00E74463">
        <w:rPr>
          <w:rStyle w:val="Emphasis"/>
          <w:rFonts w:hint="eastAsia"/>
          <w:b/>
          <w:bCs/>
          <w:i w:val="0"/>
          <w:iCs/>
          <w:color w:val="7030A0"/>
          <w:szCs w:val="24"/>
        </w:rPr>
        <w:t>1,2</w:t>
      </w:r>
      <w:r w:rsidRPr="00E74463">
        <w:rPr>
          <w:rStyle w:val="Emphasis"/>
          <w:rFonts w:hint="eastAsia"/>
          <w:b/>
          <w:bCs/>
          <w:i w:val="0"/>
          <w:iCs/>
          <w:strike/>
          <w:color w:val="7030A0"/>
          <w:szCs w:val="24"/>
        </w:rPr>
        <w:t>,</w:t>
      </w:r>
      <w:r w:rsidRPr="00E74463">
        <w:rPr>
          <w:rStyle w:val="Emphasis"/>
          <w:rFonts w:hint="eastAsia"/>
          <w:b/>
          <w:bCs/>
          <w:i w:val="0"/>
          <w:iCs/>
          <w:szCs w:val="24"/>
        </w:rPr>
        <w:t>3,7,13,19,</w:t>
      </w:r>
      <w:proofErr w:type="gramStart"/>
      <w:r w:rsidRPr="00E74463">
        <w:rPr>
          <w:rStyle w:val="Emphasis"/>
          <w:rFonts w:hint="eastAsia"/>
          <w:b/>
          <w:bCs/>
          <w:i w:val="0"/>
          <w:iCs/>
          <w:szCs w:val="24"/>
        </w:rPr>
        <w:t>25,</w:t>
      </w:r>
      <w:r>
        <w:rPr>
          <w:rStyle w:val="Emphasis"/>
          <w:b/>
          <w:bCs/>
          <w:i w:val="0"/>
          <w:iCs/>
          <w:szCs w:val="24"/>
        </w:rPr>
        <w:t>X</w:t>
      </w:r>
      <w:proofErr w:type="gramEnd"/>
      <w:r>
        <w:rPr>
          <w:rStyle w:val="Emphasis"/>
          <w:b/>
          <w:bCs/>
          <w:i w:val="0"/>
          <w:iCs/>
          <w:szCs w:val="24"/>
        </w:rPr>
        <w:t>]</w:t>
      </w:r>
      <w:r w:rsidRPr="00E74463">
        <w:rPr>
          <w:rStyle w:val="Emphasis"/>
          <w:rFonts w:hint="eastAsia"/>
          <w:b/>
          <w:bCs/>
          <w:szCs w:val="24"/>
        </w:rPr>
        <w:t xml:space="preserve"> </w:t>
      </w:r>
      <w:r w:rsidRPr="00E74463">
        <w:rPr>
          <w:rFonts w:eastAsia="SimSun"/>
          <w:b/>
          <w:bCs/>
          <w:szCs w:val="24"/>
          <w:lang w:eastAsia="zh-CN"/>
        </w:rPr>
        <w:t>seconds.</w:t>
      </w:r>
    </w:p>
    <w:p w14:paraId="0025DA8C" w14:textId="3C435C05" w:rsidR="00E86B43" w:rsidRPr="00FE4DC6" w:rsidRDefault="00E86B43" w:rsidP="00E86B43">
      <w:pPr>
        <w:spacing w:before="100" w:beforeAutospacing="1"/>
        <w:rPr>
          <w:b/>
          <w:bCs/>
        </w:rPr>
      </w:pPr>
      <w:r w:rsidRPr="00FE4DC6">
        <w:rPr>
          <w:b/>
          <w:bCs/>
        </w:rPr>
        <w:t xml:space="preserve">Proposal </w:t>
      </w:r>
      <w:r w:rsidR="006A7A28">
        <w:rPr>
          <w:b/>
          <w:bCs/>
        </w:rPr>
        <w:t>4</w:t>
      </w:r>
      <w:r w:rsidRPr="00FE4DC6">
        <w:rPr>
          <w:b/>
          <w:bCs/>
        </w:rPr>
        <w:t>: UE goes to IDLE mode if UE failed to re-acquire GNSS position fix after configured timing/timer for autonomous GNSS reacquisition and after current GNSS validity duration expired in RRC_CONNECTED mode.</w:t>
      </w:r>
    </w:p>
    <w:p w14:paraId="46E46A4F" w14:textId="230EF60B" w:rsidR="00E86B43" w:rsidRDefault="00E86B43" w:rsidP="00E86B43">
      <w:pPr>
        <w:spacing w:before="100" w:beforeAutospacing="1"/>
        <w:rPr>
          <w:rFonts w:eastAsia="SimSun"/>
          <w:b/>
          <w:lang w:eastAsia="zh-CN"/>
        </w:rPr>
      </w:pPr>
      <w:r w:rsidRPr="00E86B43">
        <w:rPr>
          <w:rFonts w:eastAsia="SimSun"/>
          <w:b/>
          <w:lang w:eastAsia="zh-CN"/>
        </w:rPr>
        <w:t xml:space="preserve">Proposal </w:t>
      </w:r>
      <w:r w:rsidR="006A7A28">
        <w:rPr>
          <w:rFonts w:eastAsia="SimSun"/>
          <w:b/>
          <w:lang w:eastAsia="zh-CN"/>
        </w:rPr>
        <w:t>5</w:t>
      </w:r>
      <w:r w:rsidRPr="00E86B43">
        <w:rPr>
          <w:rFonts w:eastAsia="SimSun"/>
          <w:b/>
          <w:lang w:eastAsia="zh-CN"/>
        </w:rPr>
        <w:t xml:space="preserve">. Periodically </w:t>
      </w:r>
      <w:proofErr w:type="spellStart"/>
      <w:r w:rsidRPr="00E86B43">
        <w:rPr>
          <w:rFonts w:eastAsia="SimSun"/>
          <w:b/>
          <w:lang w:eastAsia="zh-CN"/>
        </w:rPr>
        <w:t>eNB</w:t>
      </w:r>
      <w:proofErr w:type="spellEnd"/>
      <w:r w:rsidRPr="00E86B43">
        <w:rPr>
          <w:rFonts w:eastAsia="SimSun"/>
          <w:b/>
          <w:lang w:eastAsia="zh-CN"/>
        </w:rPr>
        <w:t xml:space="preserve"> trigger is not supported</w:t>
      </w:r>
      <w:r>
        <w:rPr>
          <w:rFonts w:eastAsia="SimSun"/>
          <w:b/>
          <w:lang w:eastAsia="zh-CN"/>
        </w:rPr>
        <w:t>.</w:t>
      </w:r>
    </w:p>
    <w:p w14:paraId="7A0409E3" w14:textId="354A10E3" w:rsidR="00E86B43" w:rsidRDefault="00E86B43" w:rsidP="00E86B43">
      <w:pPr>
        <w:pStyle w:val="Heading1"/>
        <w:spacing w:after="180"/>
        <w:rPr>
          <w:lang w:val="en-US"/>
        </w:rPr>
      </w:pPr>
      <w:r>
        <w:rPr>
          <w:lang w:val="en-US"/>
        </w:rPr>
        <w:t>References</w:t>
      </w:r>
    </w:p>
    <w:p w14:paraId="5855BD89" w14:textId="77777777" w:rsidR="00C17488" w:rsidRDefault="00C17488" w:rsidP="00C17488">
      <w:pPr>
        <w:pStyle w:val="ListParagraph"/>
        <w:numPr>
          <w:ilvl w:val="0"/>
          <w:numId w:val="35"/>
        </w:numPr>
        <w:spacing w:before="100" w:beforeAutospacing="1"/>
        <w:ind w:firstLineChars="0"/>
        <w:rPr>
          <w:lang w:val="en-US"/>
        </w:rPr>
      </w:pPr>
      <w:bookmarkStart w:id="3" w:name="_Ref134531961"/>
      <w:r w:rsidRPr="00E86B43">
        <w:rPr>
          <w:lang w:val="en-US"/>
        </w:rPr>
        <w:t>R1-2304073,</w:t>
      </w:r>
      <w:r w:rsidRPr="00E86B43">
        <w:t xml:space="preserve"> </w:t>
      </w:r>
      <w:r w:rsidRPr="00E86B43">
        <w:rPr>
          <w:lang w:val="en-US"/>
        </w:rPr>
        <w:t>Feature lead summary #3 of AI 9.9.4 on improved GNSS operations</w:t>
      </w:r>
      <w:bookmarkEnd w:id="3"/>
    </w:p>
    <w:p w14:paraId="3F530BFC" w14:textId="77777777" w:rsidR="00C17488" w:rsidRPr="00037353" w:rsidRDefault="00C17488" w:rsidP="00C17488">
      <w:pPr>
        <w:pStyle w:val="ListParagraph"/>
        <w:numPr>
          <w:ilvl w:val="0"/>
          <w:numId w:val="35"/>
        </w:numPr>
        <w:snapToGrid/>
        <w:spacing w:after="0" w:afterAutospacing="0"/>
        <w:ind w:firstLineChars="0"/>
        <w:jc w:val="left"/>
        <w:rPr>
          <w:rFonts w:cs="Arial"/>
        </w:rPr>
      </w:pPr>
      <w:bookmarkStart w:id="4" w:name="_Ref134531962"/>
      <w:r w:rsidRPr="00037353">
        <w:rPr>
          <w:rFonts w:cs="Arial"/>
        </w:rPr>
        <w:t>Draft Report of 3GPP TSG RAN WG1 #112bis-e v0.1.0 (Online, 17th - 26th April 2023)</w:t>
      </w:r>
      <w:bookmarkEnd w:id="4"/>
    </w:p>
    <w:p w14:paraId="2B35C518" w14:textId="77777777" w:rsidR="00E86B43" w:rsidRPr="00E86B43" w:rsidRDefault="00E86B43" w:rsidP="00E86B43">
      <w:pPr>
        <w:rPr>
          <w:lang w:val="en-US"/>
        </w:rPr>
      </w:pPr>
    </w:p>
    <w:p w14:paraId="709802F0" w14:textId="77777777" w:rsidR="00E86B43" w:rsidRPr="00E86B43" w:rsidRDefault="00E86B43" w:rsidP="00E86B43">
      <w:pPr>
        <w:spacing w:before="100" w:beforeAutospacing="1"/>
        <w:rPr>
          <w:rFonts w:eastAsia="SimSun"/>
          <w:b/>
          <w:lang w:eastAsia="zh-CN"/>
        </w:rPr>
      </w:pPr>
    </w:p>
    <w:sectPr w:rsidR="00E86B43" w:rsidRPr="00E86B43"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E34A8" w14:textId="77777777" w:rsidR="00FA579E" w:rsidRDefault="00FA579E">
      <w:r>
        <w:separator/>
      </w:r>
    </w:p>
  </w:endnote>
  <w:endnote w:type="continuationSeparator" w:id="0">
    <w:p w14:paraId="3ABD2E35" w14:textId="77777777" w:rsidR="00FA579E" w:rsidRDefault="00FA5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w:altName w:val="MingLiU-ExtB"/>
    <w:panose1 w:val="020B0604020202020204"/>
    <w:charset w:val="88"/>
    <w:family w:val="auto"/>
    <w:pitch w:val="default"/>
    <w:sig w:usb0="00000000" w:usb1="00000000" w:usb2="00000010" w:usb3="00000000" w:csb0="00100000"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E8A14" w14:textId="47D0EB0E" w:rsidR="006665D3" w:rsidRDefault="006665D3">
    <w:pPr>
      <w:pStyle w:val="Footer"/>
      <w:jc w:val="center"/>
    </w:pPr>
    <w:r>
      <w:rPr>
        <w:b/>
      </w:rPr>
      <w:fldChar w:fldCharType="begin"/>
    </w:r>
    <w:r>
      <w:rPr>
        <w:b/>
      </w:rPr>
      <w:instrText>PAGE</w:instrText>
    </w:r>
    <w:r>
      <w:rPr>
        <w:b/>
      </w:rPr>
      <w:fldChar w:fldCharType="separate"/>
    </w:r>
    <w:r w:rsidR="00736571">
      <w:rPr>
        <w:b/>
        <w:noProof/>
      </w:rPr>
      <w:t>2</w:t>
    </w:r>
    <w:r>
      <w:rPr>
        <w:b/>
      </w:rPr>
      <w:fldChar w:fldCharType="end"/>
    </w:r>
  </w:p>
  <w:p w14:paraId="3D641BD9" w14:textId="77777777" w:rsidR="006665D3" w:rsidRDefault="006665D3">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51008" w14:textId="77777777" w:rsidR="00FA579E" w:rsidRDefault="00FA579E">
      <w:r>
        <w:separator/>
      </w:r>
    </w:p>
  </w:footnote>
  <w:footnote w:type="continuationSeparator" w:id="0">
    <w:p w14:paraId="672A0F3C" w14:textId="77777777" w:rsidR="00FA579E" w:rsidRDefault="00FA57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4250E"/>
    <w:multiLevelType w:val="multilevel"/>
    <w:tmpl w:val="7B7A89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25126"/>
    <w:multiLevelType w:val="hybridMultilevel"/>
    <w:tmpl w:val="FA040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82D6014"/>
    <w:multiLevelType w:val="hybridMultilevel"/>
    <w:tmpl w:val="56BAB878"/>
    <w:lvl w:ilvl="0" w:tplc="B5286EA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A2900F7"/>
    <w:multiLevelType w:val="hybridMultilevel"/>
    <w:tmpl w:val="52EC8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7"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8" w15:restartNumberingAfterBreak="0">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4AD6C0F"/>
    <w:multiLevelType w:val="multilevel"/>
    <w:tmpl w:val="14AD6C0F"/>
    <w:lvl w:ilvl="0">
      <w:start w:val="1"/>
      <w:numFmt w:val="decimal"/>
      <w:lvlText w:val="%1"/>
      <w:lvlJc w:val="left"/>
      <w:pPr>
        <w:ind w:left="405" w:hanging="405"/>
      </w:pPr>
      <w:rPr>
        <w:rFonts w:hint="default"/>
      </w:rPr>
    </w:lvl>
    <w:lvl w:ilvl="1">
      <w:start w:val="1"/>
      <w:numFmt w:val="decimal"/>
      <w:lvlText w:val="3.%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84002C7"/>
    <w:multiLevelType w:val="multilevel"/>
    <w:tmpl w:val="184002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CB1970"/>
    <w:multiLevelType w:val="hybridMultilevel"/>
    <w:tmpl w:val="39443E34"/>
    <w:lvl w:ilvl="0" w:tplc="24F2C06E">
      <w:start w:val="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4" w15:restartNumberingAfterBreak="0">
    <w:nsid w:val="1FED0268"/>
    <w:multiLevelType w:val="multilevel"/>
    <w:tmpl w:val="1FED0268"/>
    <w:lvl w:ilvl="0">
      <w:start w:val="1"/>
      <w:numFmt w:val="bullet"/>
      <w:lvlText w:val=""/>
      <w:lvlJc w:val="left"/>
      <w:pPr>
        <w:ind w:left="620" w:hanging="420"/>
      </w:pPr>
      <w:rPr>
        <w:rFonts w:ascii="Symbol" w:eastAsia="MS Mincho" w:hAnsi="Symbol"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5" w15:restartNumberingAfterBreak="0">
    <w:nsid w:val="23245FBA"/>
    <w:multiLevelType w:val="multilevel"/>
    <w:tmpl w:val="23245F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732E84"/>
    <w:multiLevelType w:val="multilevel"/>
    <w:tmpl w:val="59F697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A573982"/>
    <w:multiLevelType w:val="hybridMultilevel"/>
    <w:tmpl w:val="DD686284"/>
    <w:lvl w:ilvl="0" w:tplc="B5286EA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DF874E4"/>
    <w:multiLevelType w:val="multilevel"/>
    <w:tmpl w:val="4DF874E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32685E"/>
    <w:multiLevelType w:val="hybridMultilevel"/>
    <w:tmpl w:val="447829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6BCB190C"/>
    <w:multiLevelType w:val="hybridMultilevel"/>
    <w:tmpl w:val="1842FFE6"/>
    <w:lvl w:ilvl="0" w:tplc="F9909280">
      <w:start w:val="1"/>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3157D4"/>
    <w:multiLevelType w:val="multilevel"/>
    <w:tmpl w:val="0772EB5C"/>
    <w:lvl w:ilvl="0">
      <w:start w:val="1"/>
      <w:numFmt w:val="decimal"/>
      <w:pStyle w:val="Heading1"/>
      <w:lvlText w:val="%1."/>
      <w:lvlJc w:val="left"/>
      <w:pPr>
        <w:tabs>
          <w:tab w:val="num" w:pos="709"/>
        </w:tabs>
        <w:ind w:left="709" w:hanging="709"/>
      </w:pPr>
      <w:rPr>
        <w:rFonts w:cs="Times New Roman" w:hint="eastAsia"/>
        <w:b/>
      </w:rPr>
    </w:lvl>
    <w:lvl w:ilvl="1">
      <w:start w:val="1"/>
      <w:numFmt w:val="decimal"/>
      <w:pStyle w:val="Heading2"/>
      <w:lvlText w:val="%1.%2."/>
      <w:lvlJc w:val="left"/>
      <w:pPr>
        <w:tabs>
          <w:tab w:val="num" w:pos="709"/>
        </w:tabs>
        <w:ind w:left="709" w:hanging="567"/>
      </w:pPr>
      <w:rPr>
        <w:rFonts w:cs="Times New Roman" w:hint="eastAsia"/>
        <w:b/>
      </w:rPr>
    </w:lvl>
    <w:lvl w:ilvl="2">
      <w:start w:val="1"/>
      <w:numFmt w:val="decimal"/>
      <w:pStyle w:val="Heading3"/>
      <w:lvlText w:val="%1.%2.%3."/>
      <w:lvlJc w:val="left"/>
      <w:pPr>
        <w:tabs>
          <w:tab w:val="num" w:pos="709"/>
        </w:tabs>
        <w:ind w:left="709" w:hanging="709"/>
      </w:pPr>
      <w:rPr>
        <w:rFonts w:cs="Times New Roman" w:hint="eastAsia"/>
      </w:rPr>
    </w:lvl>
    <w:lvl w:ilvl="3">
      <w:start w:val="1"/>
      <w:numFmt w:val="decimal"/>
      <w:pStyle w:val="Heading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2" w15:restartNumberingAfterBreak="0">
    <w:nsid w:val="727259B9"/>
    <w:multiLevelType w:val="multilevel"/>
    <w:tmpl w:val="727259B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3994984">
    <w:abstractNumId w:val="31"/>
  </w:num>
  <w:num w:numId="2" w16cid:durableId="1140464625">
    <w:abstractNumId w:val="7"/>
  </w:num>
  <w:num w:numId="3" w16cid:durableId="1198548309">
    <w:abstractNumId w:val="13"/>
  </w:num>
  <w:num w:numId="4" w16cid:durableId="1939217434">
    <w:abstractNumId w:val="33"/>
  </w:num>
  <w:num w:numId="5" w16cid:durableId="1231968142">
    <w:abstractNumId w:val="22"/>
  </w:num>
  <w:num w:numId="6" w16cid:durableId="992757256">
    <w:abstractNumId w:val="24"/>
  </w:num>
  <w:num w:numId="7" w16cid:durableId="1922522435">
    <w:abstractNumId w:val="20"/>
  </w:num>
  <w:num w:numId="8" w16cid:durableId="1949462946">
    <w:abstractNumId w:val="6"/>
  </w:num>
  <w:num w:numId="9" w16cid:durableId="1807427515">
    <w:abstractNumId w:val="34"/>
  </w:num>
  <w:num w:numId="10" w16cid:durableId="466167485">
    <w:abstractNumId w:val="18"/>
  </w:num>
  <w:num w:numId="11" w16cid:durableId="1106803005">
    <w:abstractNumId w:val="1"/>
  </w:num>
  <w:num w:numId="12" w16cid:durableId="917323538">
    <w:abstractNumId w:val="19"/>
  </w:num>
  <w:num w:numId="13" w16cid:durableId="1901474489">
    <w:abstractNumId w:val="16"/>
  </w:num>
  <w:num w:numId="14" w16cid:durableId="1461724986">
    <w:abstractNumId w:val="36"/>
  </w:num>
  <w:num w:numId="15" w16cid:durableId="1333097367">
    <w:abstractNumId w:val="23"/>
  </w:num>
  <w:num w:numId="16" w16cid:durableId="1416396356">
    <w:abstractNumId w:val="8"/>
  </w:num>
  <w:num w:numId="17" w16cid:durableId="1567454575">
    <w:abstractNumId w:val="30"/>
  </w:num>
  <w:num w:numId="18" w16cid:durableId="1330868404">
    <w:abstractNumId w:val="5"/>
  </w:num>
  <w:num w:numId="19" w16cid:durableId="1577588588">
    <w:abstractNumId w:val="28"/>
  </w:num>
  <w:num w:numId="20" w16cid:durableId="893007540">
    <w:abstractNumId w:val="21"/>
  </w:num>
  <w:num w:numId="21" w16cid:durableId="1541354222">
    <w:abstractNumId w:val="3"/>
  </w:num>
  <w:num w:numId="22" w16cid:durableId="519929542">
    <w:abstractNumId w:val="27"/>
  </w:num>
  <w:num w:numId="23" w16cid:durableId="1246961962">
    <w:abstractNumId w:val="35"/>
  </w:num>
  <w:num w:numId="24" w16cid:durableId="1175992273">
    <w:abstractNumId w:val="9"/>
  </w:num>
  <w:num w:numId="25" w16cid:durableId="457336693">
    <w:abstractNumId w:val="11"/>
  </w:num>
  <w:num w:numId="26" w16cid:durableId="1275212665">
    <w:abstractNumId w:val="32"/>
  </w:num>
  <w:num w:numId="27" w16cid:durableId="1132020539">
    <w:abstractNumId w:val="10"/>
  </w:num>
  <w:num w:numId="28" w16cid:durableId="43873149">
    <w:abstractNumId w:val="17"/>
  </w:num>
  <w:num w:numId="29" w16cid:durableId="791286341">
    <w:abstractNumId w:val="29"/>
  </w:num>
  <w:num w:numId="30" w16cid:durableId="1297839042">
    <w:abstractNumId w:val="15"/>
  </w:num>
  <w:num w:numId="31" w16cid:durableId="12084509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70344455">
    <w:abstractNumId w:val="14"/>
  </w:num>
  <w:num w:numId="33" w16cid:durableId="1430540989">
    <w:abstractNumId w:val="26"/>
  </w:num>
  <w:num w:numId="34" w16cid:durableId="1131169055">
    <w:abstractNumId w:val="2"/>
  </w:num>
  <w:num w:numId="35" w16cid:durableId="559485292">
    <w:abstractNumId w:val="4"/>
  </w:num>
  <w:num w:numId="36" w16cid:durableId="75135856">
    <w:abstractNumId w:val="25"/>
  </w:num>
  <w:num w:numId="37" w16cid:durableId="6716050">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687"/>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232"/>
    <w:rsid w:val="00020DEC"/>
    <w:rsid w:val="00021479"/>
    <w:rsid w:val="000216A1"/>
    <w:rsid w:val="00021BF7"/>
    <w:rsid w:val="00021F55"/>
    <w:rsid w:val="00021F65"/>
    <w:rsid w:val="00022C45"/>
    <w:rsid w:val="00023256"/>
    <w:rsid w:val="00023821"/>
    <w:rsid w:val="00023C3B"/>
    <w:rsid w:val="00024359"/>
    <w:rsid w:val="0002486B"/>
    <w:rsid w:val="000251AB"/>
    <w:rsid w:val="0002527E"/>
    <w:rsid w:val="000257A5"/>
    <w:rsid w:val="00025A6E"/>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A3"/>
    <w:rsid w:val="000347D2"/>
    <w:rsid w:val="00034A31"/>
    <w:rsid w:val="00034D43"/>
    <w:rsid w:val="000356EC"/>
    <w:rsid w:val="00035799"/>
    <w:rsid w:val="00037050"/>
    <w:rsid w:val="00037825"/>
    <w:rsid w:val="0004013C"/>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19B"/>
    <w:rsid w:val="000457A2"/>
    <w:rsid w:val="000459D8"/>
    <w:rsid w:val="000462F7"/>
    <w:rsid w:val="00046B59"/>
    <w:rsid w:val="00046D47"/>
    <w:rsid w:val="00047550"/>
    <w:rsid w:val="000478F5"/>
    <w:rsid w:val="00047E81"/>
    <w:rsid w:val="00047F01"/>
    <w:rsid w:val="000500E5"/>
    <w:rsid w:val="00050B6F"/>
    <w:rsid w:val="00052523"/>
    <w:rsid w:val="00052691"/>
    <w:rsid w:val="00052D1B"/>
    <w:rsid w:val="0005309E"/>
    <w:rsid w:val="00053C1D"/>
    <w:rsid w:val="000549DE"/>
    <w:rsid w:val="00054AAC"/>
    <w:rsid w:val="00054C3E"/>
    <w:rsid w:val="00054D1F"/>
    <w:rsid w:val="000552C6"/>
    <w:rsid w:val="00055872"/>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45E"/>
    <w:rsid w:val="00062EED"/>
    <w:rsid w:val="000630AD"/>
    <w:rsid w:val="000632B2"/>
    <w:rsid w:val="0006344D"/>
    <w:rsid w:val="00064604"/>
    <w:rsid w:val="00064B7C"/>
    <w:rsid w:val="000661B7"/>
    <w:rsid w:val="00066343"/>
    <w:rsid w:val="00066871"/>
    <w:rsid w:val="00066945"/>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6F1"/>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0BD"/>
    <w:rsid w:val="000A3906"/>
    <w:rsid w:val="000A3EA6"/>
    <w:rsid w:val="000A3F92"/>
    <w:rsid w:val="000A45CD"/>
    <w:rsid w:val="000A489A"/>
    <w:rsid w:val="000A49ED"/>
    <w:rsid w:val="000A7B40"/>
    <w:rsid w:val="000B00BC"/>
    <w:rsid w:val="000B10E5"/>
    <w:rsid w:val="000B1C38"/>
    <w:rsid w:val="000B2ABE"/>
    <w:rsid w:val="000B2CFA"/>
    <w:rsid w:val="000B2D1F"/>
    <w:rsid w:val="000B3B23"/>
    <w:rsid w:val="000B3D0B"/>
    <w:rsid w:val="000B432F"/>
    <w:rsid w:val="000B4536"/>
    <w:rsid w:val="000B4578"/>
    <w:rsid w:val="000B64A2"/>
    <w:rsid w:val="000B6E61"/>
    <w:rsid w:val="000B7DDE"/>
    <w:rsid w:val="000C08A9"/>
    <w:rsid w:val="000C0EDD"/>
    <w:rsid w:val="000C1B4B"/>
    <w:rsid w:val="000C1C18"/>
    <w:rsid w:val="000C2A4A"/>
    <w:rsid w:val="000C2F83"/>
    <w:rsid w:val="000C31C4"/>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520"/>
    <w:rsid w:val="000D275E"/>
    <w:rsid w:val="000D282D"/>
    <w:rsid w:val="000D287E"/>
    <w:rsid w:val="000D2E0D"/>
    <w:rsid w:val="000D3346"/>
    <w:rsid w:val="000D3375"/>
    <w:rsid w:val="000D4443"/>
    <w:rsid w:val="000D4A01"/>
    <w:rsid w:val="000D4DC5"/>
    <w:rsid w:val="000D4E2B"/>
    <w:rsid w:val="000D52A3"/>
    <w:rsid w:val="000D54FF"/>
    <w:rsid w:val="000D649B"/>
    <w:rsid w:val="000D657D"/>
    <w:rsid w:val="000D75CE"/>
    <w:rsid w:val="000D7660"/>
    <w:rsid w:val="000D78E5"/>
    <w:rsid w:val="000D7DB9"/>
    <w:rsid w:val="000E0349"/>
    <w:rsid w:val="000E1281"/>
    <w:rsid w:val="000E167A"/>
    <w:rsid w:val="000E229C"/>
    <w:rsid w:val="000E25A0"/>
    <w:rsid w:val="000E2AC6"/>
    <w:rsid w:val="000E327D"/>
    <w:rsid w:val="000E3548"/>
    <w:rsid w:val="000E3591"/>
    <w:rsid w:val="000E3DC5"/>
    <w:rsid w:val="000E4717"/>
    <w:rsid w:val="000E58A7"/>
    <w:rsid w:val="000E58D4"/>
    <w:rsid w:val="000E6263"/>
    <w:rsid w:val="000E6E62"/>
    <w:rsid w:val="000E7D8E"/>
    <w:rsid w:val="000F02BF"/>
    <w:rsid w:val="000F0D40"/>
    <w:rsid w:val="000F1372"/>
    <w:rsid w:val="000F168A"/>
    <w:rsid w:val="000F193A"/>
    <w:rsid w:val="000F1A51"/>
    <w:rsid w:val="000F1AE2"/>
    <w:rsid w:val="000F4283"/>
    <w:rsid w:val="000F455B"/>
    <w:rsid w:val="000F4699"/>
    <w:rsid w:val="000F473E"/>
    <w:rsid w:val="000F53C1"/>
    <w:rsid w:val="000F5521"/>
    <w:rsid w:val="000F6EC8"/>
    <w:rsid w:val="000F70EE"/>
    <w:rsid w:val="000F75A2"/>
    <w:rsid w:val="000F7ACA"/>
    <w:rsid w:val="000F7D7D"/>
    <w:rsid w:val="00100CB7"/>
    <w:rsid w:val="00101634"/>
    <w:rsid w:val="0010180C"/>
    <w:rsid w:val="00101874"/>
    <w:rsid w:val="0010226A"/>
    <w:rsid w:val="00102945"/>
    <w:rsid w:val="00102EF7"/>
    <w:rsid w:val="0010312A"/>
    <w:rsid w:val="00103569"/>
    <w:rsid w:val="00103779"/>
    <w:rsid w:val="00103E14"/>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4B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270B"/>
    <w:rsid w:val="0013361F"/>
    <w:rsid w:val="00133FFD"/>
    <w:rsid w:val="00134170"/>
    <w:rsid w:val="00134906"/>
    <w:rsid w:val="0013536C"/>
    <w:rsid w:val="00135623"/>
    <w:rsid w:val="00135849"/>
    <w:rsid w:val="00135907"/>
    <w:rsid w:val="00135C12"/>
    <w:rsid w:val="00135D9E"/>
    <w:rsid w:val="00136762"/>
    <w:rsid w:val="00136B8B"/>
    <w:rsid w:val="00137193"/>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297C"/>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D5F"/>
    <w:rsid w:val="00154367"/>
    <w:rsid w:val="001551E9"/>
    <w:rsid w:val="0015557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07CD"/>
    <w:rsid w:val="00161A06"/>
    <w:rsid w:val="00161FF4"/>
    <w:rsid w:val="00162335"/>
    <w:rsid w:val="001627D0"/>
    <w:rsid w:val="001629A9"/>
    <w:rsid w:val="001629FA"/>
    <w:rsid w:val="00162D11"/>
    <w:rsid w:val="00162D1B"/>
    <w:rsid w:val="00162DE9"/>
    <w:rsid w:val="0016317E"/>
    <w:rsid w:val="001640CC"/>
    <w:rsid w:val="0016458A"/>
    <w:rsid w:val="0016514D"/>
    <w:rsid w:val="00165199"/>
    <w:rsid w:val="00165696"/>
    <w:rsid w:val="001656CF"/>
    <w:rsid w:val="001666A4"/>
    <w:rsid w:val="00166BE3"/>
    <w:rsid w:val="0016736F"/>
    <w:rsid w:val="00167842"/>
    <w:rsid w:val="00167956"/>
    <w:rsid w:val="001701FB"/>
    <w:rsid w:val="0017064E"/>
    <w:rsid w:val="001707B6"/>
    <w:rsid w:val="00171884"/>
    <w:rsid w:val="00171F9C"/>
    <w:rsid w:val="0017207F"/>
    <w:rsid w:val="00172224"/>
    <w:rsid w:val="0017252F"/>
    <w:rsid w:val="001727AF"/>
    <w:rsid w:val="00172EB4"/>
    <w:rsid w:val="00172FEB"/>
    <w:rsid w:val="0017337F"/>
    <w:rsid w:val="00173437"/>
    <w:rsid w:val="00173611"/>
    <w:rsid w:val="001736F0"/>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97B"/>
    <w:rsid w:val="00186E62"/>
    <w:rsid w:val="001872D9"/>
    <w:rsid w:val="001874A8"/>
    <w:rsid w:val="00187518"/>
    <w:rsid w:val="001903AA"/>
    <w:rsid w:val="00190AFB"/>
    <w:rsid w:val="00190CC7"/>
    <w:rsid w:val="00190E42"/>
    <w:rsid w:val="00190FA0"/>
    <w:rsid w:val="001914F3"/>
    <w:rsid w:val="0019175B"/>
    <w:rsid w:val="00191A2E"/>
    <w:rsid w:val="00191BF1"/>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0512"/>
    <w:rsid w:val="001B12B9"/>
    <w:rsid w:val="001B1722"/>
    <w:rsid w:val="001B2670"/>
    <w:rsid w:val="001B3CC0"/>
    <w:rsid w:val="001B4022"/>
    <w:rsid w:val="001B5832"/>
    <w:rsid w:val="001B5B07"/>
    <w:rsid w:val="001B6598"/>
    <w:rsid w:val="001B69DD"/>
    <w:rsid w:val="001B7221"/>
    <w:rsid w:val="001B7431"/>
    <w:rsid w:val="001B7C38"/>
    <w:rsid w:val="001B7CBE"/>
    <w:rsid w:val="001B7D0D"/>
    <w:rsid w:val="001C0588"/>
    <w:rsid w:val="001C0677"/>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BC9"/>
    <w:rsid w:val="001D2ED6"/>
    <w:rsid w:val="001D354C"/>
    <w:rsid w:val="001D3692"/>
    <w:rsid w:val="001D36E4"/>
    <w:rsid w:val="001D4094"/>
    <w:rsid w:val="001D421B"/>
    <w:rsid w:val="001D42DB"/>
    <w:rsid w:val="001D47FE"/>
    <w:rsid w:val="001D673C"/>
    <w:rsid w:val="001D6A7B"/>
    <w:rsid w:val="001D77F3"/>
    <w:rsid w:val="001D78A3"/>
    <w:rsid w:val="001E00C5"/>
    <w:rsid w:val="001E1763"/>
    <w:rsid w:val="001E1D82"/>
    <w:rsid w:val="001E1EF0"/>
    <w:rsid w:val="001E2357"/>
    <w:rsid w:val="001E2359"/>
    <w:rsid w:val="001E260E"/>
    <w:rsid w:val="001E2E64"/>
    <w:rsid w:val="001E30DE"/>
    <w:rsid w:val="001E31E4"/>
    <w:rsid w:val="001E33C1"/>
    <w:rsid w:val="001E351E"/>
    <w:rsid w:val="001E35AA"/>
    <w:rsid w:val="001E50E0"/>
    <w:rsid w:val="001E558D"/>
    <w:rsid w:val="001E58C6"/>
    <w:rsid w:val="001E5CD8"/>
    <w:rsid w:val="001E5F84"/>
    <w:rsid w:val="001E634E"/>
    <w:rsid w:val="001E7A40"/>
    <w:rsid w:val="001E7FD6"/>
    <w:rsid w:val="001F0037"/>
    <w:rsid w:val="001F09F9"/>
    <w:rsid w:val="001F1821"/>
    <w:rsid w:val="001F1C4F"/>
    <w:rsid w:val="001F1DDD"/>
    <w:rsid w:val="001F1F7E"/>
    <w:rsid w:val="001F20E0"/>
    <w:rsid w:val="001F2B6F"/>
    <w:rsid w:val="001F2C90"/>
    <w:rsid w:val="001F3858"/>
    <w:rsid w:val="001F4A7E"/>
    <w:rsid w:val="001F55E0"/>
    <w:rsid w:val="001F735A"/>
    <w:rsid w:val="002000E6"/>
    <w:rsid w:val="0020011F"/>
    <w:rsid w:val="00200880"/>
    <w:rsid w:val="0020098A"/>
    <w:rsid w:val="00200C9A"/>
    <w:rsid w:val="00200C9D"/>
    <w:rsid w:val="00201650"/>
    <w:rsid w:val="0020246A"/>
    <w:rsid w:val="00203143"/>
    <w:rsid w:val="00203705"/>
    <w:rsid w:val="00203DC5"/>
    <w:rsid w:val="002053B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ED"/>
    <w:rsid w:val="00220299"/>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1FE"/>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0BB"/>
    <w:rsid w:val="002615F4"/>
    <w:rsid w:val="00261A47"/>
    <w:rsid w:val="00261D59"/>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6FF0"/>
    <w:rsid w:val="00267A05"/>
    <w:rsid w:val="0027184B"/>
    <w:rsid w:val="00271929"/>
    <w:rsid w:val="00271B52"/>
    <w:rsid w:val="00272AA8"/>
    <w:rsid w:val="002732A4"/>
    <w:rsid w:val="002734EF"/>
    <w:rsid w:val="00274332"/>
    <w:rsid w:val="002753B5"/>
    <w:rsid w:val="002757E9"/>
    <w:rsid w:val="002758C1"/>
    <w:rsid w:val="00275FC0"/>
    <w:rsid w:val="002762BE"/>
    <w:rsid w:val="00276663"/>
    <w:rsid w:val="0027753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8EA"/>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55F"/>
    <w:rsid w:val="00297D4C"/>
    <w:rsid w:val="002A03DC"/>
    <w:rsid w:val="002A0833"/>
    <w:rsid w:val="002A0A42"/>
    <w:rsid w:val="002A1747"/>
    <w:rsid w:val="002A17FB"/>
    <w:rsid w:val="002A1A1C"/>
    <w:rsid w:val="002A1E27"/>
    <w:rsid w:val="002A34A1"/>
    <w:rsid w:val="002A3956"/>
    <w:rsid w:val="002A441B"/>
    <w:rsid w:val="002A44FE"/>
    <w:rsid w:val="002A5269"/>
    <w:rsid w:val="002A52B5"/>
    <w:rsid w:val="002A5795"/>
    <w:rsid w:val="002A7433"/>
    <w:rsid w:val="002A7595"/>
    <w:rsid w:val="002A774B"/>
    <w:rsid w:val="002A7B61"/>
    <w:rsid w:val="002B044F"/>
    <w:rsid w:val="002B06A6"/>
    <w:rsid w:val="002B0D7F"/>
    <w:rsid w:val="002B1313"/>
    <w:rsid w:val="002B1E42"/>
    <w:rsid w:val="002B2479"/>
    <w:rsid w:val="002B3254"/>
    <w:rsid w:val="002B3890"/>
    <w:rsid w:val="002B3CC1"/>
    <w:rsid w:val="002B3F10"/>
    <w:rsid w:val="002B400E"/>
    <w:rsid w:val="002B43EA"/>
    <w:rsid w:val="002B4602"/>
    <w:rsid w:val="002B48D1"/>
    <w:rsid w:val="002B4E38"/>
    <w:rsid w:val="002B5048"/>
    <w:rsid w:val="002B51DB"/>
    <w:rsid w:val="002B644A"/>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1AB2"/>
    <w:rsid w:val="002C2478"/>
    <w:rsid w:val="002C457C"/>
    <w:rsid w:val="002C4956"/>
    <w:rsid w:val="002C4BFB"/>
    <w:rsid w:val="002C5B66"/>
    <w:rsid w:val="002C648D"/>
    <w:rsid w:val="002C6B87"/>
    <w:rsid w:val="002C720E"/>
    <w:rsid w:val="002C74EA"/>
    <w:rsid w:val="002C774D"/>
    <w:rsid w:val="002C7ED2"/>
    <w:rsid w:val="002D0764"/>
    <w:rsid w:val="002D1D2A"/>
    <w:rsid w:val="002D2117"/>
    <w:rsid w:val="002D2551"/>
    <w:rsid w:val="002D2BB7"/>
    <w:rsid w:val="002D343A"/>
    <w:rsid w:val="002D3C89"/>
    <w:rsid w:val="002D43C8"/>
    <w:rsid w:val="002D4433"/>
    <w:rsid w:val="002D4D24"/>
    <w:rsid w:val="002D5238"/>
    <w:rsid w:val="002D5246"/>
    <w:rsid w:val="002D54C8"/>
    <w:rsid w:val="002D54F8"/>
    <w:rsid w:val="002D5D63"/>
    <w:rsid w:val="002D6137"/>
    <w:rsid w:val="002D6566"/>
    <w:rsid w:val="002D6F17"/>
    <w:rsid w:val="002D7351"/>
    <w:rsid w:val="002D740D"/>
    <w:rsid w:val="002E0220"/>
    <w:rsid w:val="002E0622"/>
    <w:rsid w:val="002E06F5"/>
    <w:rsid w:val="002E0B30"/>
    <w:rsid w:val="002E1075"/>
    <w:rsid w:val="002E2CE0"/>
    <w:rsid w:val="002E3A64"/>
    <w:rsid w:val="002E43EB"/>
    <w:rsid w:val="002E47CA"/>
    <w:rsid w:val="002E49A9"/>
    <w:rsid w:val="002E4A32"/>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06F6C"/>
    <w:rsid w:val="00307110"/>
    <w:rsid w:val="00310414"/>
    <w:rsid w:val="003107B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35E"/>
    <w:rsid w:val="00331655"/>
    <w:rsid w:val="00331932"/>
    <w:rsid w:val="00331E96"/>
    <w:rsid w:val="00332672"/>
    <w:rsid w:val="003335DF"/>
    <w:rsid w:val="003339D7"/>
    <w:rsid w:val="003341E2"/>
    <w:rsid w:val="00334EBA"/>
    <w:rsid w:val="00334FFC"/>
    <w:rsid w:val="00335062"/>
    <w:rsid w:val="0033557A"/>
    <w:rsid w:val="00335668"/>
    <w:rsid w:val="0033597C"/>
    <w:rsid w:val="00335A1E"/>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47D58"/>
    <w:rsid w:val="0035008B"/>
    <w:rsid w:val="00350230"/>
    <w:rsid w:val="00350D04"/>
    <w:rsid w:val="0035122B"/>
    <w:rsid w:val="00351289"/>
    <w:rsid w:val="00351A50"/>
    <w:rsid w:val="003520E7"/>
    <w:rsid w:val="003526CA"/>
    <w:rsid w:val="00352733"/>
    <w:rsid w:val="003529AA"/>
    <w:rsid w:val="00352EB3"/>
    <w:rsid w:val="00353708"/>
    <w:rsid w:val="00353AC3"/>
    <w:rsid w:val="00353B9B"/>
    <w:rsid w:val="00355759"/>
    <w:rsid w:val="0035655C"/>
    <w:rsid w:val="00357727"/>
    <w:rsid w:val="0035795B"/>
    <w:rsid w:val="00357D0A"/>
    <w:rsid w:val="003606D7"/>
    <w:rsid w:val="00360DAC"/>
    <w:rsid w:val="00361ACE"/>
    <w:rsid w:val="00361AF5"/>
    <w:rsid w:val="00361F77"/>
    <w:rsid w:val="003625C5"/>
    <w:rsid w:val="0036284B"/>
    <w:rsid w:val="00362AC9"/>
    <w:rsid w:val="00362BB5"/>
    <w:rsid w:val="003631D8"/>
    <w:rsid w:val="003633C7"/>
    <w:rsid w:val="0036344B"/>
    <w:rsid w:val="00363D84"/>
    <w:rsid w:val="00364E42"/>
    <w:rsid w:val="00365452"/>
    <w:rsid w:val="00365635"/>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14"/>
    <w:rsid w:val="00375EDD"/>
    <w:rsid w:val="0037617F"/>
    <w:rsid w:val="00376A9E"/>
    <w:rsid w:val="003770F5"/>
    <w:rsid w:val="00377582"/>
    <w:rsid w:val="00380319"/>
    <w:rsid w:val="003805C8"/>
    <w:rsid w:val="003806A7"/>
    <w:rsid w:val="00380950"/>
    <w:rsid w:val="00381A21"/>
    <w:rsid w:val="00381FF6"/>
    <w:rsid w:val="003830D7"/>
    <w:rsid w:val="003837BC"/>
    <w:rsid w:val="00383A47"/>
    <w:rsid w:val="00383C24"/>
    <w:rsid w:val="00384394"/>
    <w:rsid w:val="003849B5"/>
    <w:rsid w:val="00384F5D"/>
    <w:rsid w:val="00385242"/>
    <w:rsid w:val="00385AD2"/>
    <w:rsid w:val="0038641E"/>
    <w:rsid w:val="00386591"/>
    <w:rsid w:val="003869C1"/>
    <w:rsid w:val="003869DD"/>
    <w:rsid w:val="00386CC7"/>
    <w:rsid w:val="00386DE3"/>
    <w:rsid w:val="00387052"/>
    <w:rsid w:val="0038754F"/>
    <w:rsid w:val="0038796F"/>
    <w:rsid w:val="003902A3"/>
    <w:rsid w:val="003905AC"/>
    <w:rsid w:val="0039072D"/>
    <w:rsid w:val="00390880"/>
    <w:rsid w:val="00390977"/>
    <w:rsid w:val="00391674"/>
    <w:rsid w:val="0039231E"/>
    <w:rsid w:val="00392465"/>
    <w:rsid w:val="003935EB"/>
    <w:rsid w:val="00394F63"/>
    <w:rsid w:val="00395C5E"/>
    <w:rsid w:val="00396054"/>
    <w:rsid w:val="0039630B"/>
    <w:rsid w:val="003967C7"/>
    <w:rsid w:val="003970BE"/>
    <w:rsid w:val="003971A1"/>
    <w:rsid w:val="003975C2"/>
    <w:rsid w:val="00397A1E"/>
    <w:rsid w:val="00397A2F"/>
    <w:rsid w:val="003A007F"/>
    <w:rsid w:val="003A06EB"/>
    <w:rsid w:val="003A0B44"/>
    <w:rsid w:val="003A18FA"/>
    <w:rsid w:val="003A2212"/>
    <w:rsid w:val="003A25F1"/>
    <w:rsid w:val="003A30BE"/>
    <w:rsid w:val="003A31C3"/>
    <w:rsid w:val="003A3AD6"/>
    <w:rsid w:val="003A48DE"/>
    <w:rsid w:val="003A5951"/>
    <w:rsid w:val="003A5D90"/>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17F5"/>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161C"/>
    <w:rsid w:val="003E1642"/>
    <w:rsid w:val="003E24E4"/>
    <w:rsid w:val="003E26E2"/>
    <w:rsid w:val="003E280D"/>
    <w:rsid w:val="003E3002"/>
    <w:rsid w:val="003E316A"/>
    <w:rsid w:val="003E41AD"/>
    <w:rsid w:val="003E49AA"/>
    <w:rsid w:val="003E5437"/>
    <w:rsid w:val="003E5A2E"/>
    <w:rsid w:val="003E5D66"/>
    <w:rsid w:val="003E6BD0"/>
    <w:rsid w:val="003E749D"/>
    <w:rsid w:val="003E7A59"/>
    <w:rsid w:val="003E7F21"/>
    <w:rsid w:val="003F073C"/>
    <w:rsid w:val="003F078C"/>
    <w:rsid w:val="003F09C1"/>
    <w:rsid w:val="003F0B1F"/>
    <w:rsid w:val="003F0B92"/>
    <w:rsid w:val="003F0BD3"/>
    <w:rsid w:val="003F0CFA"/>
    <w:rsid w:val="003F11BC"/>
    <w:rsid w:val="003F11F3"/>
    <w:rsid w:val="003F289A"/>
    <w:rsid w:val="003F2DDF"/>
    <w:rsid w:val="003F2E06"/>
    <w:rsid w:val="003F348D"/>
    <w:rsid w:val="003F3589"/>
    <w:rsid w:val="003F3E1F"/>
    <w:rsid w:val="003F4D28"/>
    <w:rsid w:val="003F50F9"/>
    <w:rsid w:val="003F5AEC"/>
    <w:rsid w:val="003F5AF3"/>
    <w:rsid w:val="003F69A9"/>
    <w:rsid w:val="003F6A5C"/>
    <w:rsid w:val="003F7316"/>
    <w:rsid w:val="003F7520"/>
    <w:rsid w:val="003F7B00"/>
    <w:rsid w:val="0040097A"/>
    <w:rsid w:val="00401200"/>
    <w:rsid w:val="0040142B"/>
    <w:rsid w:val="00401586"/>
    <w:rsid w:val="0040179C"/>
    <w:rsid w:val="00401963"/>
    <w:rsid w:val="00401F8D"/>
    <w:rsid w:val="0040293D"/>
    <w:rsid w:val="004037B3"/>
    <w:rsid w:val="0040442C"/>
    <w:rsid w:val="00404CFE"/>
    <w:rsid w:val="00404DF6"/>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D1A"/>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3C40"/>
    <w:rsid w:val="00435F40"/>
    <w:rsid w:val="00436117"/>
    <w:rsid w:val="0043616F"/>
    <w:rsid w:val="00436E68"/>
    <w:rsid w:val="00437BF1"/>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D03"/>
    <w:rsid w:val="00446E6E"/>
    <w:rsid w:val="0044701F"/>
    <w:rsid w:val="00447E65"/>
    <w:rsid w:val="00450AB9"/>
    <w:rsid w:val="0045102C"/>
    <w:rsid w:val="004516C1"/>
    <w:rsid w:val="004519C4"/>
    <w:rsid w:val="00453E10"/>
    <w:rsid w:val="0045474A"/>
    <w:rsid w:val="004547D2"/>
    <w:rsid w:val="004549B4"/>
    <w:rsid w:val="00454A50"/>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1F6E"/>
    <w:rsid w:val="00472F6D"/>
    <w:rsid w:val="00474134"/>
    <w:rsid w:val="0047512A"/>
    <w:rsid w:val="00475798"/>
    <w:rsid w:val="0047602F"/>
    <w:rsid w:val="0047650A"/>
    <w:rsid w:val="004766BF"/>
    <w:rsid w:val="004769FC"/>
    <w:rsid w:val="00476F9A"/>
    <w:rsid w:val="0047715F"/>
    <w:rsid w:val="00477246"/>
    <w:rsid w:val="00477C8D"/>
    <w:rsid w:val="00480592"/>
    <w:rsid w:val="00480852"/>
    <w:rsid w:val="00481959"/>
    <w:rsid w:val="00482456"/>
    <w:rsid w:val="00482487"/>
    <w:rsid w:val="00482803"/>
    <w:rsid w:val="0048284A"/>
    <w:rsid w:val="00483D3F"/>
    <w:rsid w:val="0048401D"/>
    <w:rsid w:val="0048420D"/>
    <w:rsid w:val="0048599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44A8"/>
    <w:rsid w:val="004A4D38"/>
    <w:rsid w:val="004A50C9"/>
    <w:rsid w:val="004A519C"/>
    <w:rsid w:val="004A5287"/>
    <w:rsid w:val="004A5293"/>
    <w:rsid w:val="004A62ED"/>
    <w:rsid w:val="004A6E59"/>
    <w:rsid w:val="004A73F1"/>
    <w:rsid w:val="004A75C0"/>
    <w:rsid w:val="004B03A4"/>
    <w:rsid w:val="004B0B86"/>
    <w:rsid w:val="004B169D"/>
    <w:rsid w:val="004B1BA0"/>
    <w:rsid w:val="004B1D26"/>
    <w:rsid w:val="004B1D53"/>
    <w:rsid w:val="004B27B5"/>
    <w:rsid w:val="004B2B96"/>
    <w:rsid w:val="004B421D"/>
    <w:rsid w:val="004B439E"/>
    <w:rsid w:val="004B497E"/>
    <w:rsid w:val="004B4F33"/>
    <w:rsid w:val="004B5083"/>
    <w:rsid w:val="004B551B"/>
    <w:rsid w:val="004B5753"/>
    <w:rsid w:val="004B5B7F"/>
    <w:rsid w:val="004B6668"/>
    <w:rsid w:val="004B671C"/>
    <w:rsid w:val="004B676E"/>
    <w:rsid w:val="004B6D70"/>
    <w:rsid w:val="004B721E"/>
    <w:rsid w:val="004C000D"/>
    <w:rsid w:val="004C034E"/>
    <w:rsid w:val="004C06A8"/>
    <w:rsid w:val="004C0755"/>
    <w:rsid w:val="004C079D"/>
    <w:rsid w:val="004C07C8"/>
    <w:rsid w:val="004C0D5C"/>
    <w:rsid w:val="004C125A"/>
    <w:rsid w:val="004C1F38"/>
    <w:rsid w:val="004C2BA1"/>
    <w:rsid w:val="004C4374"/>
    <w:rsid w:val="004C4643"/>
    <w:rsid w:val="004C7535"/>
    <w:rsid w:val="004C7877"/>
    <w:rsid w:val="004D01B8"/>
    <w:rsid w:val="004D0B71"/>
    <w:rsid w:val="004D1A9D"/>
    <w:rsid w:val="004D1C92"/>
    <w:rsid w:val="004D28E7"/>
    <w:rsid w:val="004D2BFC"/>
    <w:rsid w:val="004D35F4"/>
    <w:rsid w:val="004D3B15"/>
    <w:rsid w:val="004D48AE"/>
    <w:rsid w:val="004D49C1"/>
    <w:rsid w:val="004D50DA"/>
    <w:rsid w:val="004D5A34"/>
    <w:rsid w:val="004D61FD"/>
    <w:rsid w:val="004D6254"/>
    <w:rsid w:val="004D630E"/>
    <w:rsid w:val="004D686F"/>
    <w:rsid w:val="004D69AC"/>
    <w:rsid w:val="004D7230"/>
    <w:rsid w:val="004D74E0"/>
    <w:rsid w:val="004D76E5"/>
    <w:rsid w:val="004D7E61"/>
    <w:rsid w:val="004E0135"/>
    <w:rsid w:val="004E05CD"/>
    <w:rsid w:val="004E1164"/>
    <w:rsid w:val="004E19EF"/>
    <w:rsid w:val="004E29D6"/>
    <w:rsid w:val="004E2F3D"/>
    <w:rsid w:val="004E39C6"/>
    <w:rsid w:val="004E3EC8"/>
    <w:rsid w:val="004E43C5"/>
    <w:rsid w:val="004E4E58"/>
    <w:rsid w:val="004E515A"/>
    <w:rsid w:val="004E5463"/>
    <w:rsid w:val="004E550F"/>
    <w:rsid w:val="004E5A3B"/>
    <w:rsid w:val="004E5CC4"/>
    <w:rsid w:val="004E5FC2"/>
    <w:rsid w:val="004E6078"/>
    <w:rsid w:val="004E66FA"/>
    <w:rsid w:val="004E6926"/>
    <w:rsid w:val="004E7835"/>
    <w:rsid w:val="004F0141"/>
    <w:rsid w:val="004F076F"/>
    <w:rsid w:val="004F0B2D"/>
    <w:rsid w:val="004F1580"/>
    <w:rsid w:val="004F1BDF"/>
    <w:rsid w:val="004F2877"/>
    <w:rsid w:val="004F373D"/>
    <w:rsid w:val="004F404D"/>
    <w:rsid w:val="004F41C1"/>
    <w:rsid w:val="004F4402"/>
    <w:rsid w:val="004F44FA"/>
    <w:rsid w:val="004F46EB"/>
    <w:rsid w:val="004F4DE1"/>
    <w:rsid w:val="004F5552"/>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A8A"/>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0D42"/>
    <w:rsid w:val="0051122C"/>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85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8AA"/>
    <w:rsid w:val="00525A9D"/>
    <w:rsid w:val="00525D42"/>
    <w:rsid w:val="0052622C"/>
    <w:rsid w:val="00526AD8"/>
    <w:rsid w:val="0052701F"/>
    <w:rsid w:val="00527AEC"/>
    <w:rsid w:val="00527CA8"/>
    <w:rsid w:val="00527DA1"/>
    <w:rsid w:val="00530B03"/>
    <w:rsid w:val="00530D53"/>
    <w:rsid w:val="00530EFB"/>
    <w:rsid w:val="0053192E"/>
    <w:rsid w:val="00531B7A"/>
    <w:rsid w:val="0053221A"/>
    <w:rsid w:val="00533068"/>
    <w:rsid w:val="0053386B"/>
    <w:rsid w:val="00533DCC"/>
    <w:rsid w:val="00535A1D"/>
    <w:rsid w:val="00535C17"/>
    <w:rsid w:val="00536105"/>
    <w:rsid w:val="005364B9"/>
    <w:rsid w:val="00536CA4"/>
    <w:rsid w:val="00537265"/>
    <w:rsid w:val="005374DA"/>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0FDD"/>
    <w:rsid w:val="00551A16"/>
    <w:rsid w:val="00551B20"/>
    <w:rsid w:val="005523E3"/>
    <w:rsid w:val="00552A66"/>
    <w:rsid w:val="00552CC8"/>
    <w:rsid w:val="00553455"/>
    <w:rsid w:val="00553851"/>
    <w:rsid w:val="00553E63"/>
    <w:rsid w:val="00553F53"/>
    <w:rsid w:val="00554287"/>
    <w:rsid w:val="005546C5"/>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97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90B"/>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4D78"/>
    <w:rsid w:val="00585815"/>
    <w:rsid w:val="00585BD8"/>
    <w:rsid w:val="00585FA6"/>
    <w:rsid w:val="0058634D"/>
    <w:rsid w:val="005863F2"/>
    <w:rsid w:val="0058746E"/>
    <w:rsid w:val="005903C3"/>
    <w:rsid w:val="0059051F"/>
    <w:rsid w:val="005909AF"/>
    <w:rsid w:val="00590B51"/>
    <w:rsid w:val="0059174A"/>
    <w:rsid w:val="00592649"/>
    <w:rsid w:val="0059373B"/>
    <w:rsid w:val="005939A2"/>
    <w:rsid w:val="00593C2D"/>
    <w:rsid w:val="00593F55"/>
    <w:rsid w:val="005949CB"/>
    <w:rsid w:val="00594C94"/>
    <w:rsid w:val="0059517C"/>
    <w:rsid w:val="005951B0"/>
    <w:rsid w:val="0059523F"/>
    <w:rsid w:val="00595431"/>
    <w:rsid w:val="00595516"/>
    <w:rsid w:val="005957AF"/>
    <w:rsid w:val="00595D75"/>
    <w:rsid w:val="00595E02"/>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0B2"/>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116"/>
    <w:rsid w:val="005E42C8"/>
    <w:rsid w:val="005E4587"/>
    <w:rsid w:val="005E4726"/>
    <w:rsid w:val="005E48FE"/>
    <w:rsid w:val="005E584E"/>
    <w:rsid w:val="005E64B3"/>
    <w:rsid w:val="005E67E6"/>
    <w:rsid w:val="005E686E"/>
    <w:rsid w:val="005E7DAD"/>
    <w:rsid w:val="005F01A1"/>
    <w:rsid w:val="005F07C4"/>
    <w:rsid w:val="005F1701"/>
    <w:rsid w:val="005F1D45"/>
    <w:rsid w:val="005F1F06"/>
    <w:rsid w:val="005F2651"/>
    <w:rsid w:val="005F35DE"/>
    <w:rsid w:val="005F36CF"/>
    <w:rsid w:val="005F3B21"/>
    <w:rsid w:val="005F4331"/>
    <w:rsid w:val="005F484A"/>
    <w:rsid w:val="005F4987"/>
    <w:rsid w:val="005F510F"/>
    <w:rsid w:val="005F6153"/>
    <w:rsid w:val="005F6852"/>
    <w:rsid w:val="005F6BC0"/>
    <w:rsid w:val="005F6DE1"/>
    <w:rsid w:val="005F7B49"/>
    <w:rsid w:val="006002C1"/>
    <w:rsid w:val="0060163B"/>
    <w:rsid w:val="00601917"/>
    <w:rsid w:val="00601EEF"/>
    <w:rsid w:val="00602426"/>
    <w:rsid w:val="00602B7B"/>
    <w:rsid w:val="00602DD2"/>
    <w:rsid w:val="00603CC9"/>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DA4"/>
    <w:rsid w:val="0061603B"/>
    <w:rsid w:val="00616091"/>
    <w:rsid w:val="006165D3"/>
    <w:rsid w:val="00616603"/>
    <w:rsid w:val="00616810"/>
    <w:rsid w:val="00616D64"/>
    <w:rsid w:val="006200F7"/>
    <w:rsid w:val="00620CFE"/>
    <w:rsid w:val="00620E2A"/>
    <w:rsid w:val="0062155F"/>
    <w:rsid w:val="00621920"/>
    <w:rsid w:val="00621F29"/>
    <w:rsid w:val="00621FE5"/>
    <w:rsid w:val="00622479"/>
    <w:rsid w:val="00622703"/>
    <w:rsid w:val="0062292D"/>
    <w:rsid w:val="00624BB9"/>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AF8"/>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4FF3"/>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125"/>
    <w:rsid w:val="00655686"/>
    <w:rsid w:val="00655DF3"/>
    <w:rsid w:val="00656624"/>
    <w:rsid w:val="00656F6D"/>
    <w:rsid w:val="006574B3"/>
    <w:rsid w:val="00657B32"/>
    <w:rsid w:val="006607C3"/>
    <w:rsid w:val="0066090C"/>
    <w:rsid w:val="00660944"/>
    <w:rsid w:val="00660F51"/>
    <w:rsid w:val="006619A4"/>
    <w:rsid w:val="00662E72"/>
    <w:rsid w:val="006632A6"/>
    <w:rsid w:val="00663952"/>
    <w:rsid w:val="00663B9A"/>
    <w:rsid w:val="00665001"/>
    <w:rsid w:val="00665E10"/>
    <w:rsid w:val="00665FC6"/>
    <w:rsid w:val="006665D3"/>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68B"/>
    <w:rsid w:val="00674926"/>
    <w:rsid w:val="00674BE3"/>
    <w:rsid w:val="00674CC7"/>
    <w:rsid w:val="00674FAB"/>
    <w:rsid w:val="00675A4C"/>
    <w:rsid w:val="00675B05"/>
    <w:rsid w:val="00675F80"/>
    <w:rsid w:val="00676A1C"/>
    <w:rsid w:val="00676F7A"/>
    <w:rsid w:val="0067757B"/>
    <w:rsid w:val="00677A4E"/>
    <w:rsid w:val="00677C8A"/>
    <w:rsid w:val="00680E3F"/>
    <w:rsid w:val="00681323"/>
    <w:rsid w:val="00681ABD"/>
    <w:rsid w:val="00681B8D"/>
    <w:rsid w:val="0068203E"/>
    <w:rsid w:val="0068233E"/>
    <w:rsid w:val="00682F13"/>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C92"/>
    <w:rsid w:val="00695E83"/>
    <w:rsid w:val="00696428"/>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A7A28"/>
    <w:rsid w:val="006B00AB"/>
    <w:rsid w:val="006B051A"/>
    <w:rsid w:val="006B0825"/>
    <w:rsid w:val="006B09F7"/>
    <w:rsid w:val="006B13DF"/>
    <w:rsid w:val="006B171C"/>
    <w:rsid w:val="006B18A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19AD"/>
    <w:rsid w:val="006C244D"/>
    <w:rsid w:val="006C2891"/>
    <w:rsid w:val="006C3064"/>
    <w:rsid w:val="006C30F2"/>
    <w:rsid w:val="006C33C9"/>
    <w:rsid w:val="006C3470"/>
    <w:rsid w:val="006C35E6"/>
    <w:rsid w:val="006C3B41"/>
    <w:rsid w:val="006C3CE7"/>
    <w:rsid w:val="006C3DD9"/>
    <w:rsid w:val="006C431F"/>
    <w:rsid w:val="006C4B8C"/>
    <w:rsid w:val="006C5632"/>
    <w:rsid w:val="006C568F"/>
    <w:rsid w:val="006C56FD"/>
    <w:rsid w:val="006C5C0A"/>
    <w:rsid w:val="006C6080"/>
    <w:rsid w:val="006C67DF"/>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3CBE"/>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4D98"/>
    <w:rsid w:val="006E5173"/>
    <w:rsid w:val="006E568C"/>
    <w:rsid w:val="006E5767"/>
    <w:rsid w:val="006E5A3D"/>
    <w:rsid w:val="006E5B73"/>
    <w:rsid w:val="006E5B86"/>
    <w:rsid w:val="006E5F7F"/>
    <w:rsid w:val="006E64BD"/>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CA1"/>
    <w:rsid w:val="006F6D50"/>
    <w:rsid w:val="006F6E4A"/>
    <w:rsid w:val="006F71CA"/>
    <w:rsid w:val="006F7653"/>
    <w:rsid w:val="00700C1E"/>
    <w:rsid w:val="0070113F"/>
    <w:rsid w:val="007015F1"/>
    <w:rsid w:val="00701B75"/>
    <w:rsid w:val="00702E74"/>
    <w:rsid w:val="00702FC6"/>
    <w:rsid w:val="00703B7B"/>
    <w:rsid w:val="00704807"/>
    <w:rsid w:val="00704DFD"/>
    <w:rsid w:val="007055F1"/>
    <w:rsid w:val="00705633"/>
    <w:rsid w:val="0070566F"/>
    <w:rsid w:val="0070625A"/>
    <w:rsid w:val="00706817"/>
    <w:rsid w:val="00706B17"/>
    <w:rsid w:val="00707009"/>
    <w:rsid w:val="007070E9"/>
    <w:rsid w:val="00710310"/>
    <w:rsid w:val="007104AB"/>
    <w:rsid w:val="00710AD3"/>
    <w:rsid w:val="007115AA"/>
    <w:rsid w:val="007115D9"/>
    <w:rsid w:val="00711CA1"/>
    <w:rsid w:val="00711D39"/>
    <w:rsid w:val="00711F10"/>
    <w:rsid w:val="00711F69"/>
    <w:rsid w:val="007121DB"/>
    <w:rsid w:val="007125B2"/>
    <w:rsid w:val="00712AB8"/>
    <w:rsid w:val="00712EE2"/>
    <w:rsid w:val="007135B5"/>
    <w:rsid w:val="0071366D"/>
    <w:rsid w:val="00713B3F"/>
    <w:rsid w:val="007145B3"/>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6571"/>
    <w:rsid w:val="00737305"/>
    <w:rsid w:val="007375D0"/>
    <w:rsid w:val="007376A5"/>
    <w:rsid w:val="0073786F"/>
    <w:rsid w:val="00737DC9"/>
    <w:rsid w:val="00737E79"/>
    <w:rsid w:val="007401BC"/>
    <w:rsid w:val="00740537"/>
    <w:rsid w:val="007407ED"/>
    <w:rsid w:val="007408D7"/>
    <w:rsid w:val="00740D5E"/>
    <w:rsid w:val="00740F1E"/>
    <w:rsid w:val="00740F74"/>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1012"/>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0A6"/>
    <w:rsid w:val="007614D2"/>
    <w:rsid w:val="00761E14"/>
    <w:rsid w:val="0076276A"/>
    <w:rsid w:val="00762A2C"/>
    <w:rsid w:val="00762B5F"/>
    <w:rsid w:val="0076409D"/>
    <w:rsid w:val="007645DC"/>
    <w:rsid w:val="00764DFF"/>
    <w:rsid w:val="00764ED1"/>
    <w:rsid w:val="00765056"/>
    <w:rsid w:val="00766AB3"/>
    <w:rsid w:val="00766E50"/>
    <w:rsid w:val="00767156"/>
    <w:rsid w:val="00767E3B"/>
    <w:rsid w:val="00770E60"/>
    <w:rsid w:val="007711FC"/>
    <w:rsid w:val="007712C0"/>
    <w:rsid w:val="00771ADC"/>
    <w:rsid w:val="00771C73"/>
    <w:rsid w:val="007721B2"/>
    <w:rsid w:val="00772B0B"/>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442"/>
    <w:rsid w:val="00793530"/>
    <w:rsid w:val="007936AA"/>
    <w:rsid w:val="00793973"/>
    <w:rsid w:val="00794743"/>
    <w:rsid w:val="00794BE0"/>
    <w:rsid w:val="00794C9F"/>
    <w:rsid w:val="00795721"/>
    <w:rsid w:val="007957EC"/>
    <w:rsid w:val="00796701"/>
    <w:rsid w:val="00796909"/>
    <w:rsid w:val="007977B1"/>
    <w:rsid w:val="007A0664"/>
    <w:rsid w:val="007A06A7"/>
    <w:rsid w:val="007A0930"/>
    <w:rsid w:val="007A09DB"/>
    <w:rsid w:val="007A14D7"/>
    <w:rsid w:val="007A1F93"/>
    <w:rsid w:val="007A202C"/>
    <w:rsid w:val="007A22F7"/>
    <w:rsid w:val="007A22FC"/>
    <w:rsid w:val="007A2DA1"/>
    <w:rsid w:val="007A380A"/>
    <w:rsid w:val="007A3DC8"/>
    <w:rsid w:val="007A3FA0"/>
    <w:rsid w:val="007A4234"/>
    <w:rsid w:val="007A537B"/>
    <w:rsid w:val="007A59A9"/>
    <w:rsid w:val="007A5CB8"/>
    <w:rsid w:val="007A5DAD"/>
    <w:rsid w:val="007A603C"/>
    <w:rsid w:val="007A60AE"/>
    <w:rsid w:val="007A67F8"/>
    <w:rsid w:val="007A6A8E"/>
    <w:rsid w:val="007A6C22"/>
    <w:rsid w:val="007A6E5F"/>
    <w:rsid w:val="007A70A3"/>
    <w:rsid w:val="007A71C5"/>
    <w:rsid w:val="007A7E2D"/>
    <w:rsid w:val="007B0077"/>
    <w:rsid w:val="007B00B2"/>
    <w:rsid w:val="007B0498"/>
    <w:rsid w:val="007B0BF9"/>
    <w:rsid w:val="007B1037"/>
    <w:rsid w:val="007B118D"/>
    <w:rsid w:val="007B161C"/>
    <w:rsid w:val="007B188D"/>
    <w:rsid w:val="007B1BCD"/>
    <w:rsid w:val="007B1CA5"/>
    <w:rsid w:val="007B22B8"/>
    <w:rsid w:val="007B2365"/>
    <w:rsid w:val="007B2587"/>
    <w:rsid w:val="007B2997"/>
    <w:rsid w:val="007B2B22"/>
    <w:rsid w:val="007B2D0E"/>
    <w:rsid w:val="007B2E58"/>
    <w:rsid w:val="007B499E"/>
    <w:rsid w:val="007B4F2F"/>
    <w:rsid w:val="007B55BA"/>
    <w:rsid w:val="007B5A21"/>
    <w:rsid w:val="007B5E0A"/>
    <w:rsid w:val="007B6941"/>
    <w:rsid w:val="007B7CE0"/>
    <w:rsid w:val="007C030E"/>
    <w:rsid w:val="007C0445"/>
    <w:rsid w:val="007C0F67"/>
    <w:rsid w:val="007C1BFF"/>
    <w:rsid w:val="007C1F80"/>
    <w:rsid w:val="007C28A4"/>
    <w:rsid w:val="007C361A"/>
    <w:rsid w:val="007C3FC5"/>
    <w:rsid w:val="007C403B"/>
    <w:rsid w:val="007C40DC"/>
    <w:rsid w:val="007C45D3"/>
    <w:rsid w:val="007C48B5"/>
    <w:rsid w:val="007C4A89"/>
    <w:rsid w:val="007C4B72"/>
    <w:rsid w:val="007C4E9C"/>
    <w:rsid w:val="007C5D58"/>
    <w:rsid w:val="007C5E0B"/>
    <w:rsid w:val="007C5E6B"/>
    <w:rsid w:val="007C60F3"/>
    <w:rsid w:val="007C6932"/>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2433"/>
    <w:rsid w:val="007D2712"/>
    <w:rsid w:val="007D2A79"/>
    <w:rsid w:val="007D3439"/>
    <w:rsid w:val="007D3956"/>
    <w:rsid w:val="007D3987"/>
    <w:rsid w:val="007D43DE"/>
    <w:rsid w:val="007D444F"/>
    <w:rsid w:val="007D46A9"/>
    <w:rsid w:val="007D4FC6"/>
    <w:rsid w:val="007D4FD2"/>
    <w:rsid w:val="007D5688"/>
    <w:rsid w:val="007D5FF2"/>
    <w:rsid w:val="007D6088"/>
    <w:rsid w:val="007E02A2"/>
    <w:rsid w:val="007E0C82"/>
    <w:rsid w:val="007E0E99"/>
    <w:rsid w:val="007E0F91"/>
    <w:rsid w:val="007E19F1"/>
    <w:rsid w:val="007E1F2B"/>
    <w:rsid w:val="007E1FE6"/>
    <w:rsid w:val="007E2545"/>
    <w:rsid w:val="007E2A50"/>
    <w:rsid w:val="007E3487"/>
    <w:rsid w:val="007E3CC5"/>
    <w:rsid w:val="007E5241"/>
    <w:rsid w:val="007E53A4"/>
    <w:rsid w:val="007E5950"/>
    <w:rsid w:val="007E5ACC"/>
    <w:rsid w:val="007E5EA7"/>
    <w:rsid w:val="007E6391"/>
    <w:rsid w:val="007E6635"/>
    <w:rsid w:val="007E7113"/>
    <w:rsid w:val="007E73D1"/>
    <w:rsid w:val="007E7555"/>
    <w:rsid w:val="007F05D5"/>
    <w:rsid w:val="007F0A9E"/>
    <w:rsid w:val="007F0BB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3F5"/>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60"/>
    <w:rsid w:val="008244C6"/>
    <w:rsid w:val="008247F8"/>
    <w:rsid w:val="0082480F"/>
    <w:rsid w:val="00825324"/>
    <w:rsid w:val="00825978"/>
    <w:rsid w:val="00825DBF"/>
    <w:rsid w:val="0082633E"/>
    <w:rsid w:val="00826AF1"/>
    <w:rsid w:val="00826B0D"/>
    <w:rsid w:val="008270AF"/>
    <w:rsid w:val="00827EE9"/>
    <w:rsid w:val="00830003"/>
    <w:rsid w:val="008301DA"/>
    <w:rsid w:val="008303C0"/>
    <w:rsid w:val="008308EA"/>
    <w:rsid w:val="00830ABE"/>
    <w:rsid w:val="008316DC"/>
    <w:rsid w:val="0083199A"/>
    <w:rsid w:val="008320B9"/>
    <w:rsid w:val="00832209"/>
    <w:rsid w:val="008322B3"/>
    <w:rsid w:val="00832637"/>
    <w:rsid w:val="00832767"/>
    <w:rsid w:val="008329F6"/>
    <w:rsid w:val="00832CBD"/>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270"/>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2CBB"/>
    <w:rsid w:val="00853374"/>
    <w:rsid w:val="0085356F"/>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57D68"/>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06"/>
    <w:rsid w:val="00865468"/>
    <w:rsid w:val="008668B1"/>
    <w:rsid w:val="0086695D"/>
    <w:rsid w:val="00867827"/>
    <w:rsid w:val="00867B87"/>
    <w:rsid w:val="00867C58"/>
    <w:rsid w:val="00867CEA"/>
    <w:rsid w:val="00870096"/>
    <w:rsid w:val="00871517"/>
    <w:rsid w:val="00872577"/>
    <w:rsid w:val="00872727"/>
    <w:rsid w:val="00873104"/>
    <w:rsid w:val="00874520"/>
    <w:rsid w:val="00874679"/>
    <w:rsid w:val="0087493F"/>
    <w:rsid w:val="00874E79"/>
    <w:rsid w:val="0087576C"/>
    <w:rsid w:val="0087577D"/>
    <w:rsid w:val="008757F2"/>
    <w:rsid w:val="00875999"/>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1D8"/>
    <w:rsid w:val="00891311"/>
    <w:rsid w:val="00891AEB"/>
    <w:rsid w:val="00891C16"/>
    <w:rsid w:val="00891CEC"/>
    <w:rsid w:val="0089207D"/>
    <w:rsid w:val="00892466"/>
    <w:rsid w:val="00892C5D"/>
    <w:rsid w:val="00893666"/>
    <w:rsid w:val="0089399F"/>
    <w:rsid w:val="008939EC"/>
    <w:rsid w:val="0089420C"/>
    <w:rsid w:val="00894406"/>
    <w:rsid w:val="0089462E"/>
    <w:rsid w:val="008952E6"/>
    <w:rsid w:val="008959F8"/>
    <w:rsid w:val="00896220"/>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689"/>
    <w:rsid w:val="008A2E6F"/>
    <w:rsid w:val="008A40D1"/>
    <w:rsid w:val="008A41F8"/>
    <w:rsid w:val="008A5240"/>
    <w:rsid w:val="008A5A36"/>
    <w:rsid w:val="008A658C"/>
    <w:rsid w:val="008A6A87"/>
    <w:rsid w:val="008A6FA8"/>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CBC"/>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387"/>
    <w:rsid w:val="008C3AF3"/>
    <w:rsid w:val="008C3CE2"/>
    <w:rsid w:val="008C4BC2"/>
    <w:rsid w:val="008C4CBF"/>
    <w:rsid w:val="008C4D8E"/>
    <w:rsid w:val="008C529A"/>
    <w:rsid w:val="008C5796"/>
    <w:rsid w:val="008C6378"/>
    <w:rsid w:val="008C6466"/>
    <w:rsid w:val="008C6972"/>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608A"/>
    <w:rsid w:val="008D68F4"/>
    <w:rsid w:val="008D6CC9"/>
    <w:rsid w:val="008D7B8A"/>
    <w:rsid w:val="008D7BB3"/>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E65"/>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384"/>
    <w:rsid w:val="00916653"/>
    <w:rsid w:val="0091695F"/>
    <w:rsid w:val="00920066"/>
    <w:rsid w:val="00920208"/>
    <w:rsid w:val="00920668"/>
    <w:rsid w:val="009209E3"/>
    <w:rsid w:val="00920D97"/>
    <w:rsid w:val="00920E97"/>
    <w:rsid w:val="0092104C"/>
    <w:rsid w:val="00921ACD"/>
    <w:rsid w:val="00922512"/>
    <w:rsid w:val="00922A4F"/>
    <w:rsid w:val="00922F5B"/>
    <w:rsid w:val="00923E41"/>
    <w:rsid w:val="009240BC"/>
    <w:rsid w:val="0092436C"/>
    <w:rsid w:val="0092436F"/>
    <w:rsid w:val="0092519E"/>
    <w:rsid w:val="009257BF"/>
    <w:rsid w:val="00925C8D"/>
    <w:rsid w:val="00925F0C"/>
    <w:rsid w:val="009260F4"/>
    <w:rsid w:val="0092655A"/>
    <w:rsid w:val="00926805"/>
    <w:rsid w:val="00926E04"/>
    <w:rsid w:val="009272C4"/>
    <w:rsid w:val="00927D26"/>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101"/>
    <w:rsid w:val="009402C2"/>
    <w:rsid w:val="00940319"/>
    <w:rsid w:val="0094059E"/>
    <w:rsid w:val="00941740"/>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391"/>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57056"/>
    <w:rsid w:val="00957569"/>
    <w:rsid w:val="00960345"/>
    <w:rsid w:val="00960E40"/>
    <w:rsid w:val="0096105B"/>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2E3D"/>
    <w:rsid w:val="009934D0"/>
    <w:rsid w:val="0099355C"/>
    <w:rsid w:val="0099377B"/>
    <w:rsid w:val="00993F7D"/>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631F"/>
    <w:rsid w:val="009C66DD"/>
    <w:rsid w:val="009C67F2"/>
    <w:rsid w:val="009C6858"/>
    <w:rsid w:val="009C78BF"/>
    <w:rsid w:val="009D0110"/>
    <w:rsid w:val="009D02AB"/>
    <w:rsid w:val="009D0F4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1AE"/>
    <w:rsid w:val="009D73EB"/>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2D8"/>
    <w:rsid w:val="00A01126"/>
    <w:rsid w:val="00A019D1"/>
    <w:rsid w:val="00A03A50"/>
    <w:rsid w:val="00A04609"/>
    <w:rsid w:val="00A055E4"/>
    <w:rsid w:val="00A05DCC"/>
    <w:rsid w:val="00A06BAE"/>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3F5C"/>
    <w:rsid w:val="00A34208"/>
    <w:rsid w:val="00A353DA"/>
    <w:rsid w:val="00A35747"/>
    <w:rsid w:val="00A360A2"/>
    <w:rsid w:val="00A361CA"/>
    <w:rsid w:val="00A366F3"/>
    <w:rsid w:val="00A371B2"/>
    <w:rsid w:val="00A37A8C"/>
    <w:rsid w:val="00A4008E"/>
    <w:rsid w:val="00A40C68"/>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472"/>
    <w:rsid w:val="00A56810"/>
    <w:rsid w:val="00A56DDF"/>
    <w:rsid w:val="00A577A5"/>
    <w:rsid w:val="00A60062"/>
    <w:rsid w:val="00A600BF"/>
    <w:rsid w:val="00A6037D"/>
    <w:rsid w:val="00A60558"/>
    <w:rsid w:val="00A60627"/>
    <w:rsid w:val="00A611BA"/>
    <w:rsid w:val="00A615F1"/>
    <w:rsid w:val="00A618A9"/>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515"/>
    <w:rsid w:val="00A81FD9"/>
    <w:rsid w:val="00A82458"/>
    <w:rsid w:val="00A82A57"/>
    <w:rsid w:val="00A839B4"/>
    <w:rsid w:val="00A83C3E"/>
    <w:rsid w:val="00A83F45"/>
    <w:rsid w:val="00A83FC0"/>
    <w:rsid w:val="00A845A6"/>
    <w:rsid w:val="00A85B11"/>
    <w:rsid w:val="00A85F38"/>
    <w:rsid w:val="00A862EC"/>
    <w:rsid w:val="00A863C2"/>
    <w:rsid w:val="00A87902"/>
    <w:rsid w:val="00A87EEC"/>
    <w:rsid w:val="00A90515"/>
    <w:rsid w:val="00A912DD"/>
    <w:rsid w:val="00A91691"/>
    <w:rsid w:val="00A9239B"/>
    <w:rsid w:val="00A92925"/>
    <w:rsid w:val="00A92AD9"/>
    <w:rsid w:val="00A92C43"/>
    <w:rsid w:val="00A935D6"/>
    <w:rsid w:val="00A9383B"/>
    <w:rsid w:val="00A946C9"/>
    <w:rsid w:val="00A95FEB"/>
    <w:rsid w:val="00A96196"/>
    <w:rsid w:val="00A962D7"/>
    <w:rsid w:val="00A966C9"/>
    <w:rsid w:val="00A96756"/>
    <w:rsid w:val="00A967B9"/>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3EBD"/>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D31"/>
    <w:rsid w:val="00AC2F55"/>
    <w:rsid w:val="00AC31CA"/>
    <w:rsid w:val="00AC3741"/>
    <w:rsid w:val="00AC3A6C"/>
    <w:rsid w:val="00AC3B89"/>
    <w:rsid w:val="00AC3C91"/>
    <w:rsid w:val="00AC4E18"/>
    <w:rsid w:val="00AC5891"/>
    <w:rsid w:val="00AC5C0C"/>
    <w:rsid w:val="00AC5EAB"/>
    <w:rsid w:val="00AC62E6"/>
    <w:rsid w:val="00AC6992"/>
    <w:rsid w:val="00AC6A1A"/>
    <w:rsid w:val="00AC6C60"/>
    <w:rsid w:val="00AC6E95"/>
    <w:rsid w:val="00AD1327"/>
    <w:rsid w:val="00AD1587"/>
    <w:rsid w:val="00AD1AFC"/>
    <w:rsid w:val="00AD1B9A"/>
    <w:rsid w:val="00AD1E9F"/>
    <w:rsid w:val="00AD1FCB"/>
    <w:rsid w:val="00AD21CE"/>
    <w:rsid w:val="00AD24C2"/>
    <w:rsid w:val="00AD295C"/>
    <w:rsid w:val="00AD2BD0"/>
    <w:rsid w:val="00AD2FDC"/>
    <w:rsid w:val="00AD332F"/>
    <w:rsid w:val="00AD3A9A"/>
    <w:rsid w:val="00AD3C97"/>
    <w:rsid w:val="00AD3F7A"/>
    <w:rsid w:val="00AD4C32"/>
    <w:rsid w:val="00AD4D00"/>
    <w:rsid w:val="00AD5C89"/>
    <w:rsid w:val="00AD79C9"/>
    <w:rsid w:val="00AD7C1A"/>
    <w:rsid w:val="00AD7CA7"/>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9F1"/>
    <w:rsid w:val="00AE4053"/>
    <w:rsid w:val="00AE458B"/>
    <w:rsid w:val="00AE4D4D"/>
    <w:rsid w:val="00AE587C"/>
    <w:rsid w:val="00AE64F0"/>
    <w:rsid w:val="00AE6CA1"/>
    <w:rsid w:val="00AE6E44"/>
    <w:rsid w:val="00AE7295"/>
    <w:rsid w:val="00AE731C"/>
    <w:rsid w:val="00AF141E"/>
    <w:rsid w:val="00AF1AED"/>
    <w:rsid w:val="00AF25FD"/>
    <w:rsid w:val="00AF308F"/>
    <w:rsid w:val="00AF3A82"/>
    <w:rsid w:val="00AF4CC7"/>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3384"/>
    <w:rsid w:val="00B03553"/>
    <w:rsid w:val="00B04ABB"/>
    <w:rsid w:val="00B052C4"/>
    <w:rsid w:val="00B053C3"/>
    <w:rsid w:val="00B06185"/>
    <w:rsid w:val="00B066D4"/>
    <w:rsid w:val="00B06979"/>
    <w:rsid w:val="00B06E0A"/>
    <w:rsid w:val="00B079EE"/>
    <w:rsid w:val="00B106E3"/>
    <w:rsid w:val="00B10ACC"/>
    <w:rsid w:val="00B10B2F"/>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7B1"/>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EC5"/>
    <w:rsid w:val="00B3680A"/>
    <w:rsid w:val="00B4064C"/>
    <w:rsid w:val="00B416C6"/>
    <w:rsid w:val="00B41E54"/>
    <w:rsid w:val="00B42AC3"/>
    <w:rsid w:val="00B42B98"/>
    <w:rsid w:val="00B433D1"/>
    <w:rsid w:val="00B438CE"/>
    <w:rsid w:val="00B439BF"/>
    <w:rsid w:val="00B44021"/>
    <w:rsid w:val="00B4596D"/>
    <w:rsid w:val="00B46088"/>
    <w:rsid w:val="00B46166"/>
    <w:rsid w:val="00B46979"/>
    <w:rsid w:val="00B502AC"/>
    <w:rsid w:val="00B508E4"/>
    <w:rsid w:val="00B50AF8"/>
    <w:rsid w:val="00B50BEE"/>
    <w:rsid w:val="00B51931"/>
    <w:rsid w:val="00B51D7E"/>
    <w:rsid w:val="00B52558"/>
    <w:rsid w:val="00B5400E"/>
    <w:rsid w:val="00B540A4"/>
    <w:rsid w:val="00B54ADA"/>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415"/>
    <w:rsid w:val="00B746E3"/>
    <w:rsid w:val="00B74FAE"/>
    <w:rsid w:val="00B75118"/>
    <w:rsid w:val="00B756FD"/>
    <w:rsid w:val="00B75C8E"/>
    <w:rsid w:val="00B75CEE"/>
    <w:rsid w:val="00B75F9A"/>
    <w:rsid w:val="00B7641D"/>
    <w:rsid w:val="00B76CC6"/>
    <w:rsid w:val="00B76F5C"/>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54B"/>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3E90"/>
    <w:rsid w:val="00B93F71"/>
    <w:rsid w:val="00B945CD"/>
    <w:rsid w:val="00B9519A"/>
    <w:rsid w:val="00B9529F"/>
    <w:rsid w:val="00B9574B"/>
    <w:rsid w:val="00B95904"/>
    <w:rsid w:val="00B95E82"/>
    <w:rsid w:val="00B96789"/>
    <w:rsid w:val="00B97602"/>
    <w:rsid w:val="00BA0C04"/>
    <w:rsid w:val="00BA0F73"/>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151"/>
    <w:rsid w:val="00BA7891"/>
    <w:rsid w:val="00BB0098"/>
    <w:rsid w:val="00BB15BD"/>
    <w:rsid w:val="00BB1EC5"/>
    <w:rsid w:val="00BB2471"/>
    <w:rsid w:val="00BB282D"/>
    <w:rsid w:val="00BB2C81"/>
    <w:rsid w:val="00BB2DC7"/>
    <w:rsid w:val="00BB30F7"/>
    <w:rsid w:val="00BB3A1E"/>
    <w:rsid w:val="00BB3EAE"/>
    <w:rsid w:val="00BB5213"/>
    <w:rsid w:val="00BB5E4C"/>
    <w:rsid w:val="00BB660D"/>
    <w:rsid w:val="00BB73F0"/>
    <w:rsid w:val="00BB744D"/>
    <w:rsid w:val="00BB7796"/>
    <w:rsid w:val="00BB7AE6"/>
    <w:rsid w:val="00BB7DDD"/>
    <w:rsid w:val="00BB7E89"/>
    <w:rsid w:val="00BB7EA4"/>
    <w:rsid w:val="00BC0052"/>
    <w:rsid w:val="00BC012E"/>
    <w:rsid w:val="00BC01D4"/>
    <w:rsid w:val="00BC0497"/>
    <w:rsid w:val="00BC050E"/>
    <w:rsid w:val="00BC09E3"/>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895"/>
    <w:rsid w:val="00BC7A3C"/>
    <w:rsid w:val="00BC7E0F"/>
    <w:rsid w:val="00BD02EF"/>
    <w:rsid w:val="00BD03A9"/>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01E1"/>
    <w:rsid w:val="00BE0B34"/>
    <w:rsid w:val="00BE1527"/>
    <w:rsid w:val="00BE16B9"/>
    <w:rsid w:val="00BE1F04"/>
    <w:rsid w:val="00BE2D55"/>
    <w:rsid w:val="00BE2ED3"/>
    <w:rsid w:val="00BE3629"/>
    <w:rsid w:val="00BE3E90"/>
    <w:rsid w:val="00BE3EDC"/>
    <w:rsid w:val="00BE4023"/>
    <w:rsid w:val="00BE52FD"/>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BF6ACD"/>
    <w:rsid w:val="00BF7C7B"/>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488"/>
    <w:rsid w:val="00C1774C"/>
    <w:rsid w:val="00C201F9"/>
    <w:rsid w:val="00C204E8"/>
    <w:rsid w:val="00C20A0C"/>
    <w:rsid w:val="00C20CB7"/>
    <w:rsid w:val="00C20E0A"/>
    <w:rsid w:val="00C215F6"/>
    <w:rsid w:val="00C2160B"/>
    <w:rsid w:val="00C2242C"/>
    <w:rsid w:val="00C22E00"/>
    <w:rsid w:val="00C237A9"/>
    <w:rsid w:val="00C23C7C"/>
    <w:rsid w:val="00C23D32"/>
    <w:rsid w:val="00C246D8"/>
    <w:rsid w:val="00C249B3"/>
    <w:rsid w:val="00C2603E"/>
    <w:rsid w:val="00C261BF"/>
    <w:rsid w:val="00C26225"/>
    <w:rsid w:val="00C26541"/>
    <w:rsid w:val="00C266C8"/>
    <w:rsid w:val="00C26B2C"/>
    <w:rsid w:val="00C3092C"/>
    <w:rsid w:val="00C30B4C"/>
    <w:rsid w:val="00C30B8E"/>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E64"/>
    <w:rsid w:val="00C3601B"/>
    <w:rsid w:val="00C36660"/>
    <w:rsid w:val="00C368D5"/>
    <w:rsid w:val="00C374A7"/>
    <w:rsid w:val="00C4103E"/>
    <w:rsid w:val="00C4118D"/>
    <w:rsid w:val="00C413EE"/>
    <w:rsid w:val="00C41705"/>
    <w:rsid w:val="00C4255B"/>
    <w:rsid w:val="00C43453"/>
    <w:rsid w:val="00C4425A"/>
    <w:rsid w:val="00C44865"/>
    <w:rsid w:val="00C449FE"/>
    <w:rsid w:val="00C44B5D"/>
    <w:rsid w:val="00C459E1"/>
    <w:rsid w:val="00C45DD0"/>
    <w:rsid w:val="00C45F53"/>
    <w:rsid w:val="00C460DE"/>
    <w:rsid w:val="00C46DA8"/>
    <w:rsid w:val="00C47699"/>
    <w:rsid w:val="00C47A47"/>
    <w:rsid w:val="00C47A79"/>
    <w:rsid w:val="00C501D1"/>
    <w:rsid w:val="00C50557"/>
    <w:rsid w:val="00C505F9"/>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A32"/>
    <w:rsid w:val="00C56DA3"/>
    <w:rsid w:val="00C602AE"/>
    <w:rsid w:val="00C60646"/>
    <w:rsid w:val="00C60BC5"/>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37C"/>
    <w:rsid w:val="00C74EBE"/>
    <w:rsid w:val="00C74FEB"/>
    <w:rsid w:val="00C75712"/>
    <w:rsid w:val="00C76D45"/>
    <w:rsid w:val="00C779E5"/>
    <w:rsid w:val="00C77D06"/>
    <w:rsid w:val="00C77D3F"/>
    <w:rsid w:val="00C80484"/>
    <w:rsid w:val="00C81299"/>
    <w:rsid w:val="00C813C7"/>
    <w:rsid w:val="00C81C3D"/>
    <w:rsid w:val="00C81F4F"/>
    <w:rsid w:val="00C82185"/>
    <w:rsid w:val="00C8359A"/>
    <w:rsid w:val="00C83937"/>
    <w:rsid w:val="00C8458B"/>
    <w:rsid w:val="00C8459A"/>
    <w:rsid w:val="00C84DBF"/>
    <w:rsid w:val="00C86863"/>
    <w:rsid w:val="00C86A92"/>
    <w:rsid w:val="00C875DD"/>
    <w:rsid w:val="00C907F4"/>
    <w:rsid w:val="00C90B34"/>
    <w:rsid w:val="00C91FFC"/>
    <w:rsid w:val="00C9219D"/>
    <w:rsid w:val="00C93182"/>
    <w:rsid w:val="00C93613"/>
    <w:rsid w:val="00C93AB5"/>
    <w:rsid w:val="00C93B4E"/>
    <w:rsid w:val="00C93E47"/>
    <w:rsid w:val="00C94BC0"/>
    <w:rsid w:val="00C95FBD"/>
    <w:rsid w:val="00C95FC2"/>
    <w:rsid w:val="00C96054"/>
    <w:rsid w:val="00C9663C"/>
    <w:rsid w:val="00C96E9A"/>
    <w:rsid w:val="00C96F9E"/>
    <w:rsid w:val="00C97465"/>
    <w:rsid w:val="00CA053F"/>
    <w:rsid w:val="00CA0AB7"/>
    <w:rsid w:val="00CA187C"/>
    <w:rsid w:val="00CA1916"/>
    <w:rsid w:val="00CA1A13"/>
    <w:rsid w:val="00CA1E2A"/>
    <w:rsid w:val="00CA1ED4"/>
    <w:rsid w:val="00CA22E0"/>
    <w:rsid w:val="00CA285C"/>
    <w:rsid w:val="00CA32A3"/>
    <w:rsid w:val="00CA3F42"/>
    <w:rsid w:val="00CA42E4"/>
    <w:rsid w:val="00CA7832"/>
    <w:rsid w:val="00CB0200"/>
    <w:rsid w:val="00CB08CA"/>
    <w:rsid w:val="00CB1353"/>
    <w:rsid w:val="00CB135F"/>
    <w:rsid w:val="00CB1A83"/>
    <w:rsid w:val="00CB2A64"/>
    <w:rsid w:val="00CB3467"/>
    <w:rsid w:val="00CB396F"/>
    <w:rsid w:val="00CB43A4"/>
    <w:rsid w:val="00CB45E4"/>
    <w:rsid w:val="00CB4736"/>
    <w:rsid w:val="00CB491D"/>
    <w:rsid w:val="00CB498E"/>
    <w:rsid w:val="00CB5C1B"/>
    <w:rsid w:val="00CB6D7F"/>
    <w:rsid w:val="00CB6F1E"/>
    <w:rsid w:val="00CB6F76"/>
    <w:rsid w:val="00CB6FA4"/>
    <w:rsid w:val="00CB7A84"/>
    <w:rsid w:val="00CC0A60"/>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09A9"/>
    <w:rsid w:val="00CD1126"/>
    <w:rsid w:val="00CD153B"/>
    <w:rsid w:val="00CD1B21"/>
    <w:rsid w:val="00CD1EC5"/>
    <w:rsid w:val="00CD2014"/>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24D"/>
    <w:rsid w:val="00CE02A8"/>
    <w:rsid w:val="00CE0D84"/>
    <w:rsid w:val="00CE1314"/>
    <w:rsid w:val="00CE1AB8"/>
    <w:rsid w:val="00CE1E1E"/>
    <w:rsid w:val="00CE1F14"/>
    <w:rsid w:val="00CE2AAA"/>
    <w:rsid w:val="00CE2B36"/>
    <w:rsid w:val="00CE2B74"/>
    <w:rsid w:val="00CE302F"/>
    <w:rsid w:val="00CE3D6C"/>
    <w:rsid w:val="00CE4C87"/>
    <w:rsid w:val="00CE5BFC"/>
    <w:rsid w:val="00CE616F"/>
    <w:rsid w:val="00CE6982"/>
    <w:rsid w:val="00CE73F2"/>
    <w:rsid w:val="00CE7458"/>
    <w:rsid w:val="00CE74F5"/>
    <w:rsid w:val="00CE7DD2"/>
    <w:rsid w:val="00CF0C4E"/>
    <w:rsid w:val="00CF129A"/>
    <w:rsid w:val="00CF12F8"/>
    <w:rsid w:val="00CF1AC9"/>
    <w:rsid w:val="00CF1C75"/>
    <w:rsid w:val="00CF1F90"/>
    <w:rsid w:val="00CF2698"/>
    <w:rsid w:val="00CF31DA"/>
    <w:rsid w:val="00CF379F"/>
    <w:rsid w:val="00CF3D88"/>
    <w:rsid w:val="00CF4CCA"/>
    <w:rsid w:val="00CF5C62"/>
    <w:rsid w:val="00CF600A"/>
    <w:rsid w:val="00CF667D"/>
    <w:rsid w:val="00CF75B4"/>
    <w:rsid w:val="00CF75D9"/>
    <w:rsid w:val="00CF770F"/>
    <w:rsid w:val="00CF7859"/>
    <w:rsid w:val="00CF79BE"/>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299"/>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191B"/>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B0"/>
    <w:rsid w:val="00D31CC7"/>
    <w:rsid w:val="00D32CAB"/>
    <w:rsid w:val="00D33181"/>
    <w:rsid w:val="00D339E7"/>
    <w:rsid w:val="00D33E60"/>
    <w:rsid w:val="00D340B9"/>
    <w:rsid w:val="00D34FDF"/>
    <w:rsid w:val="00D35F98"/>
    <w:rsid w:val="00D3614E"/>
    <w:rsid w:val="00D36592"/>
    <w:rsid w:val="00D368B4"/>
    <w:rsid w:val="00D36985"/>
    <w:rsid w:val="00D36A43"/>
    <w:rsid w:val="00D37210"/>
    <w:rsid w:val="00D37358"/>
    <w:rsid w:val="00D37B14"/>
    <w:rsid w:val="00D37CE0"/>
    <w:rsid w:val="00D4051E"/>
    <w:rsid w:val="00D409D3"/>
    <w:rsid w:val="00D41182"/>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287"/>
    <w:rsid w:val="00D523DA"/>
    <w:rsid w:val="00D52BA3"/>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1BE"/>
    <w:rsid w:val="00D63480"/>
    <w:rsid w:val="00D63DB3"/>
    <w:rsid w:val="00D641B8"/>
    <w:rsid w:val="00D644F7"/>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AF3"/>
    <w:rsid w:val="00D76D2B"/>
    <w:rsid w:val="00D76D74"/>
    <w:rsid w:val="00D7708E"/>
    <w:rsid w:val="00D770F4"/>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9C1"/>
    <w:rsid w:val="00D85C84"/>
    <w:rsid w:val="00D85F9F"/>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629"/>
    <w:rsid w:val="00DA0885"/>
    <w:rsid w:val="00DA0BED"/>
    <w:rsid w:val="00DA15E1"/>
    <w:rsid w:val="00DA23A2"/>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5CA"/>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4F18"/>
    <w:rsid w:val="00DD516B"/>
    <w:rsid w:val="00DD5238"/>
    <w:rsid w:val="00DD5831"/>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595D"/>
    <w:rsid w:val="00DE6163"/>
    <w:rsid w:val="00DE635A"/>
    <w:rsid w:val="00DE6D47"/>
    <w:rsid w:val="00DE71FF"/>
    <w:rsid w:val="00DE7940"/>
    <w:rsid w:val="00DE7AA8"/>
    <w:rsid w:val="00DF03FB"/>
    <w:rsid w:val="00DF05E0"/>
    <w:rsid w:val="00DF06D1"/>
    <w:rsid w:val="00DF0B37"/>
    <w:rsid w:val="00DF1582"/>
    <w:rsid w:val="00DF24D7"/>
    <w:rsid w:val="00DF26D7"/>
    <w:rsid w:val="00DF275A"/>
    <w:rsid w:val="00DF2B0D"/>
    <w:rsid w:val="00DF3545"/>
    <w:rsid w:val="00DF3A3D"/>
    <w:rsid w:val="00DF3B17"/>
    <w:rsid w:val="00DF42CD"/>
    <w:rsid w:val="00DF440D"/>
    <w:rsid w:val="00DF4652"/>
    <w:rsid w:val="00DF4911"/>
    <w:rsid w:val="00DF4B07"/>
    <w:rsid w:val="00DF5173"/>
    <w:rsid w:val="00DF58DF"/>
    <w:rsid w:val="00DF5BF7"/>
    <w:rsid w:val="00DF621F"/>
    <w:rsid w:val="00DF69F4"/>
    <w:rsid w:val="00DF7262"/>
    <w:rsid w:val="00DF7448"/>
    <w:rsid w:val="00DF75E6"/>
    <w:rsid w:val="00DF777D"/>
    <w:rsid w:val="00E00062"/>
    <w:rsid w:val="00E004B2"/>
    <w:rsid w:val="00E0085C"/>
    <w:rsid w:val="00E00B2E"/>
    <w:rsid w:val="00E00F12"/>
    <w:rsid w:val="00E011C4"/>
    <w:rsid w:val="00E01378"/>
    <w:rsid w:val="00E015D3"/>
    <w:rsid w:val="00E01CD2"/>
    <w:rsid w:val="00E0208B"/>
    <w:rsid w:val="00E023CF"/>
    <w:rsid w:val="00E02F85"/>
    <w:rsid w:val="00E039A4"/>
    <w:rsid w:val="00E0453E"/>
    <w:rsid w:val="00E04781"/>
    <w:rsid w:val="00E04A77"/>
    <w:rsid w:val="00E04CA6"/>
    <w:rsid w:val="00E04DF1"/>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3A38"/>
    <w:rsid w:val="00E241C0"/>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BF"/>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7B1"/>
    <w:rsid w:val="00E4099C"/>
    <w:rsid w:val="00E40CC9"/>
    <w:rsid w:val="00E40CDE"/>
    <w:rsid w:val="00E40DA9"/>
    <w:rsid w:val="00E40FB0"/>
    <w:rsid w:val="00E40FCF"/>
    <w:rsid w:val="00E41583"/>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1FB7"/>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9DC"/>
    <w:rsid w:val="00E57AAD"/>
    <w:rsid w:val="00E57B30"/>
    <w:rsid w:val="00E60336"/>
    <w:rsid w:val="00E60D1E"/>
    <w:rsid w:val="00E61BB3"/>
    <w:rsid w:val="00E61BE7"/>
    <w:rsid w:val="00E62022"/>
    <w:rsid w:val="00E62ABC"/>
    <w:rsid w:val="00E62D83"/>
    <w:rsid w:val="00E630F9"/>
    <w:rsid w:val="00E632F5"/>
    <w:rsid w:val="00E6354E"/>
    <w:rsid w:val="00E63B8D"/>
    <w:rsid w:val="00E63C97"/>
    <w:rsid w:val="00E63CB4"/>
    <w:rsid w:val="00E65313"/>
    <w:rsid w:val="00E65883"/>
    <w:rsid w:val="00E66655"/>
    <w:rsid w:val="00E67652"/>
    <w:rsid w:val="00E67DC1"/>
    <w:rsid w:val="00E70482"/>
    <w:rsid w:val="00E7139E"/>
    <w:rsid w:val="00E7204B"/>
    <w:rsid w:val="00E723AC"/>
    <w:rsid w:val="00E724E9"/>
    <w:rsid w:val="00E7268D"/>
    <w:rsid w:val="00E727C7"/>
    <w:rsid w:val="00E73BA8"/>
    <w:rsid w:val="00E74163"/>
    <w:rsid w:val="00E74463"/>
    <w:rsid w:val="00E747F8"/>
    <w:rsid w:val="00E74C47"/>
    <w:rsid w:val="00E76415"/>
    <w:rsid w:val="00E765D9"/>
    <w:rsid w:val="00E76921"/>
    <w:rsid w:val="00E769A8"/>
    <w:rsid w:val="00E76EA2"/>
    <w:rsid w:val="00E779E6"/>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6B43"/>
    <w:rsid w:val="00E8746A"/>
    <w:rsid w:val="00E90062"/>
    <w:rsid w:val="00E9050E"/>
    <w:rsid w:val="00E91212"/>
    <w:rsid w:val="00E91DDA"/>
    <w:rsid w:val="00E92023"/>
    <w:rsid w:val="00E9222A"/>
    <w:rsid w:val="00E92540"/>
    <w:rsid w:val="00E92648"/>
    <w:rsid w:val="00E9295C"/>
    <w:rsid w:val="00E93914"/>
    <w:rsid w:val="00E94435"/>
    <w:rsid w:val="00E95B34"/>
    <w:rsid w:val="00E95F34"/>
    <w:rsid w:val="00E964B3"/>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6936"/>
    <w:rsid w:val="00EA6CC7"/>
    <w:rsid w:val="00EA7021"/>
    <w:rsid w:val="00EA715E"/>
    <w:rsid w:val="00EA7ACA"/>
    <w:rsid w:val="00EB06B7"/>
    <w:rsid w:val="00EB1C95"/>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137"/>
    <w:rsid w:val="00EC1B01"/>
    <w:rsid w:val="00EC1CE1"/>
    <w:rsid w:val="00EC21FF"/>
    <w:rsid w:val="00EC2A19"/>
    <w:rsid w:val="00EC30CB"/>
    <w:rsid w:val="00EC311B"/>
    <w:rsid w:val="00EC31DD"/>
    <w:rsid w:val="00EC36CB"/>
    <w:rsid w:val="00EC3E5F"/>
    <w:rsid w:val="00EC4008"/>
    <w:rsid w:val="00EC46F9"/>
    <w:rsid w:val="00EC4883"/>
    <w:rsid w:val="00EC4CC1"/>
    <w:rsid w:val="00EC4E55"/>
    <w:rsid w:val="00EC535E"/>
    <w:rsid w:val="00EC5860"/>
    <w:rsid w:val="00EC5F59"/>
    <w:rsid w:val="00EC654E"/>
    <w:rsid w:val="00EC71AE"/>
    <w:rsid w:val="00EC7278"/>
    <w:rsid w:val="00EC7621"/>
    <w:rsid w:val="00EC7A6A"/>
    <w:rsid w:val="00EC7F05"/>
    <w:rsid w:val="00ED0452"/>
    <w:rsid w:val="00ED16A5"/>
    <w:rsid w:val="00ED1AD2"/>
    <w:rsid w:val="00ED1CDB"/>
    <w:rsid w:val="00ED2700"/>
    <w:rsid w:val="00ED362E"/>
    <w:rsid w:val="00ED369F"/>
    <w:rsid w:val="00ED3772"/>
    <w:rsid w:val="00ED3C1C"/>
    <w:rsid w:val="00ED44F9"/>
    <w:rsid w:val="00ED4E21"/>
    <w:rsid w:val="00ED571A"/>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897"/>
    <w:rsid w:val="00EE5C79"/>
    <w:rsid w:val="00EE5D0A"/>
    <w:rsid w:val="00EE6745"/>
    <w:rsid w:val="00EF0438"/>
    <w:rsid w:val="00EF07EE"/>
    <w:rsid w:val="00EF0C9E"/>
    <w:rsid w:val="00EF158C"/>
    <w:rsid w:val="00EF19FE"/>
    <w:rsid w:val="00EF1AA0"/>
    <w:rsid w:val="00EF27A6"/>
    <w:rsid w:val="00EF2C47"/>
    <w:rsid w:val="00EF304D"/>
    <w:rsid w:val="00EF46AC"/>
    <w:rsid w:val="00EF474D"/>
    <w:rsid w:val="00EF4C0A"/>
    <w:rsid w:val="00EF4F61"/>
    <w:rsid w:val="00EF527F"/>
    <w:rsid w:val="00EF5DF9"/>
    <w:rsid w:val="00EF678A"/>
    <w:rsid w:val="00F005DA"/>
    <w:rsid w:val="00F00895"/>
    <w:rsid w:val="00F00CA2"/>
    <w:rsid w:val="00F01F0C"/>
    <w:rsid w:val="00F020F6"/>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B6"/>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4A40"/>
    <w:rsid w:val="00F152B3"/>
    <w:rsid w:val="00F158F7"/>
    <w:rsid w:val="00F163EE"/>
    <w:rsid w:val="00F16439"/>
    <w:rsid w:val="00F1649A"/>
    <w:rsid w:val="00F16717"/>
    <w:rsid w:val="00F169ED"/>
    <w:rsid w:val="00F16A9B"/>
    <w:rsid w:val="00F16E67"/>
    <w:rsid w:val="00F16EDA"/>
    <w:rsid w:val="00F16F91"/>
    <w:rsid w:val="00F176D0"/>
    <w:rsid w:val="00F17F74"/>
    <w:rsid w:val="00F20429"/>
    <w:rsid w:val="00F2066B"/>
    <w:rsid w:val="00F20990"/>
    <w:rsid w:val="00F20C32"/>
    <w:rsid w:val="00F20C3A"/>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35"/>
    <w:rsid w:val="00F33049"/>
    <w:rsid w:val="00F3388E"/>
    <w:rsid w:val="00F33E38"/>
    <w:rsid w:val="00F357C5"/>
    <w:rsid w:val="00F359B2"/>
    <w:rsid w:val="00F362CD"/>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585"/>
    <w:rsid w:val="00F47BC4"/>
    <w:rsid w:val="00F50C70"/>
    <w:rsid w:val="00F51712"/>
    <w:rsid w:val="00F52ABB"/>
    <w:rsid w:val="00F52B2F"/>
    <w:rsid w:val="00F542AD"/>
    <w:rsid w:val="00F54464"/>
    <w:rsid w:val="00F54D54"/>
    <w:rsid w:val="00F54DE3"/>
    <w:rsid w:val="00F5523C"/>
    <w:rsid w:val="00F55420"/>
    <w:rsid w:val="00F5565C"/>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5F3"/>
    <w:rsid w:val="00F677A3"/>
    <w:rsid w:val="00F67940"/>
    <w:rsid w:val="00F67B00"/>
    <w:rsid w:val="00F67F72"/>
    <w:rsid w:val="00F700DB"/>
    <w:rsid w:val="00F706D7"/>
    <w:rsid w:val="00F709AE"/>
    <w:rsid w:val="00F71573"/>
    <w:rsid w:val="00F71D81"/>
    <w:rsid w:val="00F7298B"/>
    <w:rsid w:val="00F72ED3"/>
    <w:rsid w:val="00F734C0"/>
    <w:rsid w:val="00F73C7C"/>
    <w:rsid w:val="00F742C7"/>
    <w:rsid w:val="00F7499F"/>
    <w:rsid w:val="00F749C9"/>
    <w:rsid w:val="00F74D54"/>
    <w:rsid w:val="00F74DE9"/>
    <w:rsid w:val="00F767C9"/>
    <w:rsid w:val="00F76BDA"/>
    <w:rsid w:val="00F76FD2"/>
    <w:rsid w:val="00F77495"/>
    <w:rsid w:val="00F801C4"/>
    <w:rsid w:val="00F80580"/>
    <w:rsid w:val="00F80745"/>
    <w:rsid w:val="00F80908"/>
    <w:rsid w:val="00F81610"/>
    <w:rsid w:val="00F825D3"/>
    <w:rsid w:val="00F826A9"/>
    <w:rsid w:val="00F82B84"/>
    <w:rsid w:val="00F82BC8"/>
    <w:rsid w:val="00F836C2"/>
    <w:rsid w:val="00F8370F"/>
    <w:rsid w:val="00F8397C"/>
    <w:rsid w:val="00F83A0E"/>
    <w:rsid w:val="00F83AC6"/>
    <w:rsid w:val="00F83EA6"/>
    <w:rsid w:val="00F846CC"/>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52D7"/>
    <w:rsid w:val="00F954DC"/>
    <w:rsid w:val="00F968AF"/>
    <w:rsid w:val="00F96F3D"/>
    <w:rsid w:val="00F96F87"/>
    <w:rsid w:val="00F9746C"/>
    <w:rsid w:val="00F97F38"/>
    <w:rsid w:val="00FA0290"/>
    <w:rsid w:val="00FA0C43"/>
    <w:rsid w:val="00FA1161"/>
    <w:rsid w:val="00FA1375"/>
    <w:rsid w:val="00FA1FF1"/>
    <w:rsid w:val="00FA3562"/>
    <w:rsid w:val="00FA375C"/>
    <w:rsid w:val="00FA3980"/>
    <w:rsid w:val="00FA39BD"/>
    <w:rsid w:val="00FA3D95"/>
    <w:rsid w:val="00FA47E9"/>
    <w:rsid w:val="00FA48B6"/>
    <w:rsid w:val="00FA579E"/>
    <w:rsid w:val="00FA5CD8"/>
    <w:rsid w:val="00FA6D72"/>
    <w:rsid w:val="00FA7524"/>
    <w:rsid w:val="00FA76F2"/>
    <w:rsid w:val="00FA77DB"/>
    <w:rsid w:val="00FA7804"/>
    <w:rsid w:val="00FA7836"/>
    <w:rsid w:val="00FB019E"/>
    <w:rsid w:val="00FB0263"/>
    <w:rsid w:val="00FB04AD"/>
    <w:rsid w:val="00FB08B4"/>
    <w:rsid w:val="00FB09AB"/>
    <w:rsid w:val="00FB0B32"/>
    <w:rsid w:val="00FB14B0"/>
    <w:rsid w:val="00FB1CBC"/>
    <w:rsid w:val="00FB2A56"/>
    <w:rsid w:val="00FB2AC5"/>
    <w:rsid w:val="00FB2BF7"/>
    <w:rsid w:val="00FB32A3"/>
    <w:rsid w:val="00FB3555"/>
    <w:rsid w:val="00FB3CD5"/>
    <w:rsid w:val="00FB4109"/>
    <w:rsid w:val="00FB5825"/>
    <w:rsid w:val="00FB5915"/>
    <w:rsid w:val="00FB605E"/>
    <w:rsid w:val="00FB63D5"/>
    <w:rsid w:val="00FB69C7"/>
    <w:rsid w:val="00FB6FB9"/>
    <w:rsid w:val="00FB6FD7"/>
    <w:rsid w:val="00FB752F"/>
    <w:rsid w:val="00FB7B71"/>
    <w:rsid w:val="00FB7CF8"/>
    <w:rsid w:val="00FB7CF9"/>
    <w:rsid w:val="00FC150F"/>
    <w:rsid w:val="00FC16F2"/>
    <w:rsid w:val="00FC38F6"/>
    <w:rsid w:val="00FC3B08"/>
    <w:rsid w:val="00FC4345"/>
    <w:rsid w:val="00FC478A"/>
    <w:rsid w:val="00FC482E"/>
    <w:rsid w:val="00FC4B48"/>
    <w:rsid w:val="00FC51FC"/>
    <w:rsid w:val="00FC5ADB"/>
    <w:rsid w:val="00FC6178"/>
    <w:rsid w:val="00FC61FD"/>
    <w:rsid w:val="00FC6779"/>
    <w:rsid w:val="00FD053F"/>
    <w:rsid w:val="00FD0709"/>
    <w:rsid w:val="00FD0C0B"/>
    <w:rsid w:val="00FD1621"/>
    <w:rsid w:val="00FD1B20"/>
    <w:rsid w:val="00FD1CDA"/>
    <w:rsid w:val="00FD202E"/>
    <w:rsid w:val="00FD30A0"/>
    <w:rsid w:val="00FD3815"/>
    <w:rsid w:val="00FD3FE7"/>
    <w:rsid w:val="00FD4110"/>
    <w:rsid w:val="00FD61D6"/>
    <w:rsid w:val="00FD6749"/>
    <w:rsid w:val="00FD6CD6"/>
    <w:rsid w:val="00FD6D5D"/>
    <w:rsid w:val="00FD6EA8"/>
    <w:rsid w:val="00FD6EC4"/>
    <w:rsid w:val="00FD7092"/>
    <w:rsid w:val="00FD7C04"/>
    <w:rsid w:val="00FE1F55"/>
    <w:rsid w:val="00FE257C"/>
    <w:rsid w:val="00FE2768"/>
    <w:rsid w:val="00FE3313"/>
    <w:rsid w:val="00FE4583"/>
    <w:rsid w:val="00FE4DC6"/>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21"/>
    <w:rsid w:val="00FF1858"/>
    <w:rsid w:val="00FF314C"/>
    <w:rsid w:val="00FF32FF"/>
    <w:rsid w:val="00FF384F"/>
    <w:rsid w:val="00FF3FB9"/>
    <w:rsid w:val="00FF4214"/>
    <w:rsid w:val="00FF447F"/>
    <w:rsid w:val="00FF5695"/>
    <w:rsid w:val="00FF5FE9"/>
    <w:rsid w:val="00FF659C"/>
    <w:rsid w:val="00FF6A70"/>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26BD111"/>
  <w15:docId w15:val="{BA3BC2D9-4AF6-4F0D-8357-CBFB1D06F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7431"/>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basedOn w:val="Normal"/>
    <w:next w:val="Normal"/>
    <w:link w:val="Heading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1F1DDD"/>
    <w:pPr>
      <w:keepNext/>
      <w:numPr>
        <w:ilvl w:val="1"/>
        <w:numId w:val="1"/>
      </w:numPr>
      <w:outlineLvl w:val="1"/>
    </w:pPr>
    <w:rPr>
      <w:rFonts w:eastAsiaTheme="minorEastAsia"/>
      <w:b/>
      <w:sz w:val="28"/>
      <w:szCs w:val="28"/>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link w:val="Heading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77479F"/>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77479F"/>
    <w:pPr>
      <w:outlineLvl w:val="6"/>
    </w:pPr>
    <w:rPr>
      <w:b w:val="0"/>
      <w:bCs w:val="0"/>
      <w:sz w:val="24"/>
      <w:szCs w:val="24"/>
    </w:rPr>
  </w:style>
  <w:style w:type="paragraph" w:styleId="Heading8">
    <w:name w:val="heading 8"/>
    <w:basedOn w:val="Heading1"/>
    <w:next w:val="Normal"/>
    <w:link w:val="Heading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77479F"/>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
    <w:locked/>
    <w:rsid w:val="00A16CE4"/>
    <w:rPr>
      <w:rFonts w:ascii="Arial" w:eastAsia="MS Gothic" w:hAnsi="Arial"/>
      <w:b/>
      <w:kern w:val="28"/>
      <w:sz w:val="32"/>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uiPriority w:val="9"/>
    <w:locked/>
    <w:rsid w:val="001F1DDD"/>
    <w:rPr>
      <w:rFonts w:ascii="Times New Roman" w:eastAsiaTheme="minorEastAsia" w:hAnsi="Times New Roman"/>
      <w:b/>
      <w:sz w:val="28"/>
      <w:szCs w:val="28"/>
      <w:lang w:val="en-GB" w:eastAsia="zh-CN"/>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link w:val="Heading3"/>
    <w:locked/>
    <w:rsid w:val="003F4D28"/>
    <w:rPr>
      <w:rFonts w:ascii="Arial" w:eastAsia="MS Gothic"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3F4D28"/>
    <w:rPr>
      <w:rFonts w:ascii="Arial" w:eastAsia="MS Gothic" w:hAnsi="Arial"/>
      <w:i/>
      <w:sz w:val="24"/>
      <w:lang w:val="en-GB"/>
    </w:rPr>
  </w:style>
  <w:style w:type="character" w:customStyle="1" w:styleId="Heading5Char">
    <w:name w:val="Heading 5 Char"/>
    <w:aliases w:val="h5 Char,Heading5 Char"/>
    <w:link w:val="Heading5"/>
    <w:uiPriority w:val="9"/>
    <w:semiHidden/>
    <w:locked/>
    <w:rsid w:val="003F4D28"/>
    <w:rPr>
      <w:rFonts w:ascii="Times New Roman" w:eastAsia="MS Gothic" w:hAnsi="Times New Roman" w:cs="Times New Roman"/>
      <w:b/>
      <w:bCs/>
      <w:sz w:val="28"/>
      <w:szCs w:val="28"/>
      <w:lang w:val="en-GB" w:eastAsia="ja-JP"/>
    </w:rPr>
  </w:style>
  <w:style w:type="character" w:customStyle="1" w:styleId="Heading6Char">
    <w:name w:val="Heading 6 Char"/>
    <w:link w:val="Heading6"/>
    <w:uiPriority w:val="9"/>
    <w:semiHidden/>
    <w:locked/>
    <w:rsid w:val="003F4D28"/>
    <w:rPr>
      <w:rFonts w:ascii="Cambria" w:eastAsia="SimSun" w:hAnsi="Cambria" w:cs="Times New Roman"/>
      <w:b/>
      <w:bCs/>
      <w:sz w:val="24"/>
      <w:szCs w:val="24"/>
      <w:lang w:val="en-GB" w:eastAsia="ja-JP"/>
    </w:rPr>
  </w:style>
  <w:style w:type="character" w:customStyle="1" w:styleId="Heading7Char">
    <w:name w:val="Heading 7 Char"/>
    <w:link w:val="Heading7"/>
    <w:uiPriority w:val="9"/>
    <w:semiHidden/>
    <w:locked/>
    <w:rsid w:val="003F4D28"/>
    <w:rPr>
      <w:rFonts w:ascii="Times New Roman" w:eastAsia="MS Gothic" w:hAnsi="Times New Roman" w:cs="Times New Roman"/>
      <w:b/>
      <w:bCs/>
      <w:sz w:val="24"/>
      <w:szCs w:val="24"/>
      <w:lang w:val="en-GB" w:eastAsia="ja-JP"/>
    </w:rPr>
  </w:style>
  <w:style w:type="character" w:customStyle="1" w:styleId="Heading8Char">
    <w:name w:val="Heading 8 Char"/>
    <w:link w:val="Heading8"/>
    <w:uiPriority w:val="9"/>
    <w:semiHidden/>
    <w:locked/>
    <w:rsid w:val="003F4D28"/>
    <w:rPr>
      <w:rFonts w:ascii="Cambria" w:eastAsia="SimSun" w:hAnsi="Cambria" w:cs="Times New Roman"/>
      <w:sz w:val="24"/>
      <w:szCs w:val="24"/>
      <w:lang w:val="en-GB" w:eastAsia="ja-JP"/>
    </w:rPr>
  </w:style>
  <w:style w:type="character" w:customStyle="1" w:styleId="Heading9Char">
    <w:name w:val="Heading 9 Char"/>
    <w:link w:val="Heading9"/>
    <w:uiPriority w:val="9"/>
    <w:semiHidden/>
    <w:locked/>
    <w:rsid w:val="003F4D28"/>
    <w:rPr>
      <w:rFonts w:ascii="Cambria" w:eastAsia="SimSun" w:hAnsi="Cambria" w:cs="Times New Roman"/>
      <w:sz w:val="21"/>
      <w:szCs w:val="21"/>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0F02BF"/>
    <w:rPr>
      <w:rFonts w:ascii="Arial" w:eastAsia="MS Mincho" w:hAnsi="Arial" w:cs="Times New Roman"/>
      <w:b/>
      <w:noProof/>
      <w:sz w:val="18"/>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Caption">
    <w:name w:val="caption"/>
    <w:aliases w:val="cap,cap1,cap2,cap11,Caption Char,Caption Char1 Char,cap Char Char1,Caption Char Char1 Char"/>
    <w:basedOn w:val="Normal"/>
    <w:next w:val="Normal"/>
    <w:link w:val="CaptionChar1"/>
    <w:qFormat/>
    <w:rsid w:val="00A16CE4"/>
    <w:pPr>
      <w:spacing w:before="120" w:after="120"/>
    </w:pPr>
    <w:rPr>
      <w:b/>
    </w:rPr>
  </w:style>
  <w:style w:type="paragraph" w:customStyle="1" w:styleId="H6">
    <w:name w:val="H6"/>
    <w:basedOn w:val="Heading5"/>
    <w:next w:val="Normal"/>
    <w:rsid w:val="0077479F"/>
    <w:pPr>
      <w:ind w:left="1985" w:hanging="1985"/>
      <w:outlineLvl w:val="9"/>
    </w:pPr>
    <w:rPr>
      <w:sz w:val="20"/>
    </w:rPr>
  </w:style>
  <w:style w:type="paragraph" w:customStyle="1" w:styleId="Reference">
    <w:name w:val="Reference"/>
    <w:basedOn w:val="Normal"/>
    <w:qFormat/>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rFonts w:cs="Times New Roman"/>
      <w:color w:val="0000FF"/>
      <w:u w:val="single"/>
    </w:rPr>
  </w:style>
  <w:style w:type="character" w:styleId="CommentReference">
    <w:name w:val="annotation reference"/>
    <w:qFormat/>
    <w:rsid w:val="00A16CE4"/>
    <w:rPr>
      <w:rFonts w:cs="Times New Roman"/>
      <w:sz w:val="18"/>
    </w:rPr>
  </w:style>
  <w:style w:type="paragraph" w:styleId="CommentText">
    <w:name w:val="annotation text"/>
    <w:basedOn w:val="Normal"/>
    <w:link w:val="CommentTextChar"/>
    <w:uiPriority w:val="99"/>
    <w:qFormat/>
    <w:rsid w:val="00A16CE4"/>
    <w:pPr>
      <w:jc w:val="left"/>
    </w:pPr>
  </w:style>
  <w:style w:type="character" w:customStyle="1" w:styleId="CommentTextChar">
    <w:name w:val="Comment Text Char"/>
    <w:link w:val="CommentText"/>
    <w:uiPriority w:val="99"/>
    <w:qFormat/>
    <w:locked/>
    <w:rsid w:val="00A16CE4"/>
    <w:rPr>
      <w:rFonts w:ascii="Times New Roman" w:eastAsia="MS Gothic" w:hAnsi="Times New Roman" w:cs="Times New Roman"/>
      <w:sz w:val="24"/>
      <w:lang w:val="en-GB"/>
    </w:rPr>
  </w:style>
  <w:style w:type="paragraph" w:styleId="CommentSubject">
    <w:name w:val="annotation subject"/>
    <w:basedOn w:val="CommentText"/>
    <w:next w:val="CommentText"/>
    <w:link w:val="CommentSubjectChar"/>
    <w:uiPriority w:val="99"/>
    <w:semiHidden/>
    <w:rsid w:val="00A16CE4"/>
    <w:rPr>
      <w:b/>
      <w:bCs/>
    </w:rPr>
  </w:style>
  <w:style w:type="character" w:customStyle="1" w:styleId="CommentSubjectChar">
    <w:name w:val="Comment Subject Char"/>
    <w:link w:val="CommentSubject"/>
    <w:uiPriority w:val="99"/>
    <w:semiHidden/>
    <w:locked/>
    <w:rsid w:val="003F4D28"/>
    <w:rPr>
      <w:rFonts w:ascii="Times New Roman" w:eastAsia="MS Gothic" w:hAnsi="Times New Roman" w:cs="Times New Roman"/>
      <w:b/>
      <w:bCs/>
      <w:sz w:val="24"/>
      <w:lang w:val="en-GB" w:eastAsia="ja-JP"/>
    </w:rPr>
  </w:style>
  <w:style w:type="paragraph" w:styleId="BalloonText">
    <w:name w:val="Balloon Text"/>
    <w:basedOn w:val="Normal"/>
    <w:link w:val="BalloonTextChar"/>
    <w:uiPriority w:val="99"/>
    <w:semiHidden/>
    <w:rsid w:val="00A16CE4"/>
    <w:rPr>
      <w:sz w:val="18"/>
      <w:szCs w:val="18"/>
    </w:rPr>
  </w:style>
  <w:style w:type="character" w:customStyle="1" w:styleId="BalloonTextChar">
    <w:name w:val="Balloon Text Char"/>
    <w:link w:val="BalloonText"/>
    <w:uiPriority w:val="99"/>
    <w:semiHidden/>
    <w:locked/>
    <w:rsid w:val="003F4D28"/>
    <w:rPr>
      <w:rFonts w:ascii="Times New Roman" w:eastAsia="MS Gothic" w:hAnsi="Times New Roman" w:cs="Times New Roman"/>
      <w:sz w:val="18"/>
      <w:szCs w:val="18"/>
      <w:lang w:val="en-GB" w:eastAsia="ja-JP"/>
    </w:rPr>
  </w:style>
  <w:style w:type="paragraph" w:styleId="Footer">
    <w:name w:val="footer"/>
    <w:basedOn w:val="Normal"/>
    <w:link w:val="FooterChar"/>
    <w:uiPriority w:val="99"/>
    <w:rsid w:val="00A16CE4"/>
    <w:pPr>
      <w:tabs>
        <w:tab w:val="center" w:pos="4252"/>
        <w:tab w:val="right" w:pos="8504"/>
      </w:tabs>
    </w:pPr>
  </w:style>
  <w:style w:type="character" w:customStyle="1" w:styleId="FooterChar">
    <w:name w:val="Footer Char"/>
    <w:link w:val="Footer"/>
    <w:uiPriority w:val="99"/>
    <w:locked/>
    <w:rsid w:val="00A16CE4"/>
    <w:rPr>
      <w:rFonts w:ascii="Times New Roman" w:eastAsia="MS Gothic" w:hAnsi="Times New Roman" w:cs="Times New Roman"/>
      <w:sz w:val="24"/>
      <w:lang w:val="en-GB"/>
    </w:r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A16CE4"/>
    <w:pPr>
      <w:snapToGrid/>
      <w:spacing w:after="120" w:afterAutospacing="0"/>
    </w:pPr>
    <w:rPr>
      <w:rFonts w:ascii="Century" w:eastAsia="MS Mincho"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77479F"/>
    <w:rPr>
      <w:rFonts w:eastAsia="MS Mincho" w:cs="Times New Roman"/>
      <w:sz w:val="24"/>
      <w:lang w:val="en-US" w:eastAsia="en-US"/>
    </w:rPr>
  </w:style>
  <w:style w:type="table" w:styleId="TableGrid8">
    <w:name w:val="Table Grid 8"/>
    <w:basedOn w:val="TableNormal"/>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color w:val="000000"/>
    </w:rPr>
  </w:style>
  <w:style w:type="character" w:customStyle="1" w:styleId="QuoteChar">
    <w:name w:val="Quote Char"/>
    <w:link w:val="Quote"/>
    <w:uiPriority w:val="29"/>
    <w:locked/>
    <w:rsid w:val="00A16CE4"/>
    <w:rPr>
      <w:rFonts w:ascii="Times New Roman" w:eastAsia="MS Gothic" w:hAnsi="Times New Roman" w:cs="Times New Roman"/>
      <w:i/>
      <w:color w:val="000000"/>
      <w:sz w:val="24"/>
      <w:lang w:val="en-GB"/>
    </w:rPr>
  </w:style>
  <w:style w:type="character" w:styleId="Strong">
    <w:name w:val="Strong"/>
    <w:uiPriority w:val="22"/>
    <w:qFormat/>
    <w:rsid w:val="00A16CE4"/>
    <w:rPr>
      <w:rFonts w:cs="Times New Roman"/>
      <w:b/>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link w:val="DocumentMapChar"/>
    <w:uiPriority w:val="99"/>
    <w:semiHidden/>
    <w:rsid w:val="00A16CE4"/>
    <w:pPr>
      <w:shd w:val="clear" w:color="auto" w:fill="000080"/>
    </w:pPr>
    <w:rPr>
      <w:rFonts w:ascii="SimSun" w:eastAsia="SimSun"/>
      <w:sz w:val="18"/>
      <w:szCs w:val="18"/>
    </w:rPr>
  </w:style>
  <w:style w:type="character" w:customStyle="1" w:styleId="DocumentMapChar">
    <w:name w:val="Document Map Char"/>
    <w:link w:val="DocumentMap"/>
    <w:uiPriority w:val="99"/>
    <w:semiHidden/>
    <w:locked/>
    <w:rsid w:val="003F4D28"/>
    <w:rPr>
      <w:rFonts w:ascii="SimSun" w:eastAsia="SimSun" w:hAnsi="Times New Roman" w:cs="Times New Roman"/>
      <w:sz w:val="18"/>
      <w:szCs w:val="18"/>
      <w:lang w:val="en-GB" w:eastAsia="ja-JP"/>
    </w:rPr>
  </w:style>
  <w:style w:type="character" w:customStyle="1" w:styleId="CaptionChar1">
    <w:name w:val="Caption Char1"/>
    <w:aliases w:val="cap Char,cap1 Char,cap2 Char,cap11 Char,Caption Char Char,Caption Char1 Char Char,cap Char Char1 Char,Caption Char Char1 Char Char"/>
    <w:link w:val="Caption"/>
    <w:locked/>
    <w:rsid w:val="00A16CE4"/>
    <w:rPr>
      <w:rFonts w:ascii="Times New Roman" w:eastAsia="MS Gothic" w:hAnsi="Times New Roman"/>
      <w:b/>
      <w:sz w:val="24"/>
      <w:lang w:val="en-GB"/>
    </w:rPr>
  </w:style>
  <w:style w:type="character" w:customStyle="1" w:styleId="a1">
    <w:name w:val="図表 (文字)"/>
    <w:link w:val="a0"/>
    <w:locked/>
    <w:rsid w:val="00A16CE4"/>
    <w:rPr>
      <w:rFonts w:ascii="Times New Roman" w:eastAsia="MS Gothic" w:hAnsi="Times New Roman" w:cs="Times New Roman"/>
      <w:b/>
      <w:sz w:val="24"/>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PlainTextChar">
    <w:name w:val="Plain Text Char"/>
    <w:link w:val="PlainText"/>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Normal"/>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Normal"/>
    <w:next w:val="Normal"/>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Index1">
    <w:name w:val="index 1"/>
    <w:basedOn w:val="Normal"/>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Index2">
    <w:name w:val="index 2"/>
    <w:basedOn w:val="Index1"/>
    <w:uiPriority w:val="99"/>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FootnoteReference">
    <w:name w:val="footnote reference"/>
    <w:uiPriority w:val="99"/>
    <w:semiHidden/>
    <w:rsid w:val="0077479F"/>
    <w:rPr>
      <w:rFonts w:cs="Times New Roman"/>
      <w:b/>
      <w:position w:val="6"/>
      <w:sz w:val="16"/>
    </w:rPr>
  </w:style>
  <w:style w:type="paragraph" w:styleId="FootnoteText">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ListNumber">
    <w:name w:val="List Number"/>
    <w:basedOn w:val="List"/>
    <w:uiPriority w:val="99"/>
    <w:rsid w:val="0077479F"/>
  </w:style>
  <w:style w:type="paragraph" w:styleId="ListNumber2">
    <w:name w:val="List Number 2"/>
    <w:basedOn w:val="ListNumber"/>
    <w:uiPriority w:val="99"/>
    <w:rsid w:val="0077479F"/>
    <w:pPr>
      <w:ind w:left="851"/>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FootnoteTextChar">
    <w:name w:val="Footnote Text Char"/>
    <w:aliases w:val="脚注文字列 (文字) Char,footnote text1 (文字) Char,footnote text2 (文字) Char,footnote text3 (文字) Char,footnote text4 (文字) Char,footnote text5 (文字) Char,footnote text6 (文字) Char,footnote text7 (文字) Char,footnote text11 (文字) Char"/>
    <w:link w:val="FootnoteText"/>
    <w:uiPriority w:val="99"/>
    <w:semiHidden/>
    <w:locked/>
    <w:rsid w:val="003F4D28"/>
    <w:rPr>
      <w:rFonts w:ascii="Times New Roman" w:eastAsia="MS Gothic" w:hAnsi="Times New Roman" w:cs="Times New Roman"/>
      <w:sz w:val="24"/>
      <w:lang w:val="en-GB"/>
    </w:rPr>
  </w:style>
  <w:style w:type="paragraph" w:styleId="List">
    <w:name w:val="List"/>
    <w:basedOn w:val="Normal"/>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TOC6">
    <w:name w:val="toc 6"/>
    <w:basedOn w:val="TOC5"/>
    <w:next w:val="Normal"/>
    <w:uiPriority w:val="39"/>
    <w:semiHidden/>
    <w:rsid w:val="0077479F"/>
    <w:pPr>
      <w:ind w:left="1985" w:hanging="1985"/>
    </w:pPr>
  </w:style>
  <w:style w:type="paragraph" w:styleId="TOC7">
    <w:name w:val="toc 7"/>
    <w:basedOn w:val="TOC6"/>
    <w:next w:val="Normal"/>
    <w:uiPriority w:val="39"/>
    <w:semiHidden/>
    <w:rsid w:val="0077479F"/>
    <w:pPr>
      <w:ind w:left="2268" w:hanging="2268"/>
    </w:pPr>
  </w:style>
  <w:style w:type="paragraph" w:styleId="ListBullet2">
    <w:name w:val="List Bullet 2"/>
    <w:basedOn w:val="ListBullet"/>
    <w:uiPriority w:val="99"/>
    <w:rsid w:val="0077479F"/>
    <w:pPr>
      <w:ind w:left="851"/>
    </w:pPr>
  </w:style>
  <w:style w:type="paragraph" w:styleId="ListBullet">
    <w:name w:val="List Bullet"/>
    <w:basedOn w:val="List"/>
    <w:uiPriority w:val="99"/>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uiPriority w:val="99"/>
    <w:rsid w:val="0077479F"/>
    <w:pPr>
      <w:ind w:left="1135"/>
    </w:pPr>
  </w:style>
  <w:style w:type="paragraph" w:styleId="List2">
    <w:name w:val="List 2"/>
    <w:basedOn w:val="List"/>
    <w:uiPriority w:val="99"/>
    <w:rsid w:val="0077479F"/>
    <w:pPr>
      <w:ind w:left="851"/>
    </w:pPr>
  </w:style>
  <w:style w:type="paragraph" w:styleId="List3">
    <w:name w:val="List 3"/>
    <w:basedOn w:val="List2"/>
    <w:uiPriority w:val="99"/>
    <w:rsid w:val="0077479F"/>
    <w:pPr>
      <w:ind w:left="1135"/>
    </w:pPr>
  </w:style>
  <w:style w:type="paragraph" w:styleId="List4">
    <w:name w:val="List 4"/>
    <w:basedOn w:val="List3"/>
    <w:uiPriority w:val="99"/>
    <w:rsid w:val="0077479F"/>
    <w:pPr>
      <w:ind w:left="1418"/>
    </w:pPr>
  </w:style>
  <w:style w:type="paragraph" w:styleId="List5">
    <w:name w:val="List 5"/>
    <w:basedOn w:val="List4"/>
    <w:uiPriority w:val="99"/>
    <w:rsid w:val="0077479F"/>
    <w:pPr>
      <w:ind w:left="1702"/>
    </w:pPr>
  </w:style>
  <w:style w:type="paragraph" w:styleId="ListBullet4">
    <w:name w:val="List Bullet 4"/>
    <w:basedOn w:val="ListBullet3"/>
    <w:uiPriority w:val="99"/>
    <w:rsid w:val="0077479F"/>
    <w:pPr>
      <w:ind w:left="1418"/>
    </w:pPr>
  </w:style>
  <w:style w:type="paragraph" w:styleId="ListBullet5">
    <w:name w:val="List Bullet 5"/>
    <w:basedOn w:val="ListBullet4"/>
    <w:uiPriority w:val="99"/>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FollowedHyperlink">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BodyText2">
    <w:name w:val="Body Text 2"/>
    <w:basedOn w:val="Normal"/>
    <w:link w:val="BodyText2Char"/>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link w:val="BodyText2"/>
    <w:uiPriority w:val="99"/>
    <w:semiHidden/>
    <w:locked/>
    <w:rsid w:val="003F4D28"/>
    <w:rPr>
      <w:rFonts w:ascii="Times New Roman" w:eastAsia="MS Gothic" w:hAnsi="Times New Roman" w:cs="Times New Roman"/>
      <w:sz w:val="24"/>
      <w:lang w:val="en-GB" w:eastAsia="ja-JP"/>
    </w:rPr>
  </w:style>
  <w:style w:type="paragraph" w:styleId="BodyTextIndent2">
    <w:name w:val="Body Text Indent 2"/>
    <w:basedOn w:val="Normal"/>
    <w:link w:val="BodyTextIndent2Char"/>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link w:val="BodyTextIndent2"/>
    <w:uiPriority w:val="99"/>
    <w:semiHidden/>
    <w:locked/>
    <w:rsid w:val="003F4D28"/>
    <w:rPr>
      <w:rFonts w:ascii="Times New Roman" w:eastAsia="MS Gothic" w:hAnsi="Times New Roman" w:cs="Times New Roman"/>
      <w:sz w:val="24"/>
      <w:lang w:val="en-GB" w:eastAsia="ja-JP"/>
    </w:rPr>
  </w:style>
  <w:style w:type="paragraph" w:styleId="BodyTextIndent3">
    <w:name w:val="Body Text Indent 3"/>
    <w:basedOn w:val="Normal"/>
    <w:link w:val="BodyTextIndent3Char"/>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link w:val="BodyTextIndent3"/>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Date">
    <w:name w:val="Date"/>
    <w:basedOn w:val="Normal"/>
    <w:next w:val="Normal"/>
    <w:link w:val="DateChar"/>
    <w:uiPriority w:val="99"/>
    <w:rsid w:val="0077479F"/>
    <w:pPr>
      <w:overflowPunct w:val="0"/>
      <w:autoSpaceDE w:val="0"/>
      <w:autoSpaceDN w:val="0"/>
      <w:adjustRightInd w:val="0"/>
      <w:snapToGrid/>
      <w:spacing w:after="0" w:afterAutospacing="0"/>
      <w:textAlignment w:val="baseline"/>
    </w:pPr>
  </w:style>
  <w:style w:type="character" w:customStyle="1" w:styleId="DateChar">
    <w:name w:val="Date Char"/>
    <w:link w:val="Date"/>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ListParagraph">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列"/>
    <w:basedOn w:val="Normal"/>
    <w:link w:val="ListParagraphChar"/>
    <w:uiPriority w:val="34"/>
    <w:qFormat/>
    <w:rsid w:val="007C1BFF"/>
    <w:pPr>
      <w:ind w:firstLineChars="200" w:firstLine="420"/>
    </w:pPr>
  </w:style>
  <w:style w:type="character" w:customStyle="1" w:styleId="ListParagraphChar">
    <w:name w:val="List Paragraph Char"/>
    <w:aliases w:val="- Bullets Char,Lista1 Char,?? ?? Char,????? Char,???? Char,中等深浅网格 1 - 着色 21 Char,列表段落 Char,¥¡¡¡¡ì¬º¥¹¥È¶ÎÂä Char,ÁÐ³ö¶ÎÂä Char,¥ê¥¹¥È¶ÎÂä Char,列表段落1 Char,—ño’i—Ž Char,1st level - Bullet List Paragraph Char,Lettre d'introduction Char"/>
    <w:link w:val="ListParagraph"/>
    <w:uiPriority w:val="34"/>
    <w:qFormat/>
    <w:locked/>
    <w:rsid w:val="00395C5E"/>
    <w:rPr>
      <w:rFonts w:ascii="Times New Roman" w:eastAsia="MS Gothic" w:hAnsi="Times New Roman"/>
      <w:sz w:val="24"/>
      <w:lang w:val="en-GB"/>
    </w:rPr>
  </w:style>
  <w:style w:type="table" w:customStyle="1" w:styleId="12">
    <w:name w:val="网格型1"/>
    <w:basedOn w:val="TableNormal"/>
    <w:next w:val="TableGrid"/>
    <w:rsid w:val="00D7237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uiPriority w:val="59"/>
    <w:rsid w:val="003D007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Normal"/>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PlaceholderText">
    <w:name w:val="Placeholder Text"/>
    <w:basedOn w:val="DefaultParagraphFont"/>
    <w:uiPriority w:val="99"/>
    <w:semiHidden/>
    <w:rsid w:val="00F4034B"/>
    <w:rPr>
      <w:color w:val="808080"/>
    </w:rPr>
  </w:style>
  <w:style w:type="paragraph" w:customStyle="1" w:styleId="LGTdoc">
    <w:name w:val="LGTdoc_본문"/>
    <w:basedOn w:val="Normal"/>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DefaultParagraphFont"/>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DefaultParagraphFont"/>
    <w:rsid w:val="00F742C7"/>
    <w:rPr>
      <w:rFonts w:ascii="Times New Roman" w:hAnsi="Times New Roman" w:cs="Times New Roman" w:hint="default"/>
      <w:b/>
      <w:bCs/>
      <w:i/>
      <w:iCs/>
      <w:color w:val="000000"/>
      <w:sz w:val="24"/>
      <w:szCs w:val="24"/>
    </w:rPr>
  </w:style>
  <w:style w:type="character" w:customStyle="1" w:styleId="fontstyle31">
    <w:name w:val="fontstyle31"/>
    <w:basedOn w:val="DefaultParagraphFont"/>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Normal"/>
    <w:link w:val="3GPPAgreementsChar"/>
    <w:qFormat/>
    <w:rsid w:val="005D2530"/>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Normal"/>
    <w:link w:val="Style1Char"/>
    <w:qFormat/>
    <w:rsid w:val="00916653"/>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916653"/>
    <w:rPr>
      <w:rFonts w:ascii="Times New Roman" w:eastAsia="SimSun" w:hAnsi="Times New Roman"/>
      <w:lang w:eastAsia="zh-CN"/>
    </w:rPr>
  </w:style>
  <w:style w:type="paragraph" w:customStyle="1" w:styleId="item">
    <w:name w:val="item"/>
    <w:basedOn w:val="Normal"/>
    <w:rsid w:val="004F076F"/>
    <w:pPr>
      <w:numPr>
        <w:numId w:val="13"/>
      </w:numPr>
      <w:snapToGrid/>
      <w:spacing w:after="0" w:afterAutospacing="0"/>
    </w:pPr>
    <w:rPr>
      <w:rFonts w:eastAsia="MS Mincho"/>
      <w:sz w:val="20"/>
      <w:lang w:eastAsia="en-US"/>
    </w:rPr>
  </w:style>
  <w:style w:type="numbering" w:customStyle="1" w:styleId="StyleBulletedSymbolsymbolLeft025Hanging0251">
    <w:name w:val="Style Bulleted Symbol (symbol) Left:  0.25&quot; Hanging:  0.25&quot;1"/>
    <w:basedOn w:val="NoList"/>
    <w:rsid w:val="000B64A2"/>
    <w:pPr>
      <w:numPr>
        <w:numId w:val="14"/>
      </w:numPr>
    </w:pPr>
  </w:style>
  <w:style w:type="paragraph" w:styleId="NormalWeb">
    <w:name w:val="Normal (Web)"/>
    <w:basedOn w:val="Normal"/>
    <w:uiPriority w:val="99"/>
    <w:qFormat/>
    <w:rsid w:val="00C9219D"/>
    <w:pPr>
      <w:snapToGrid/>
      <w:spacing w:before="100" w:beforeAutospacing="1"/>
      <w:jc w:val="left"/>
    </w:pPr>
    <w:rPr>
      <w:rFonts w:ascii="Arial" w:eastAsia="SimSun" w:hAnsi="Arial" w:cs="Arial"/>
      <w:color w:val="493118"/>
      <w:sz w:val="18"/>
      <w:szCs w:val="18"/>
      <w:lang w:val="en-US" w:eastAsia="zh-CN"/>
    </w:rPr>
  </w:style>
  <w:style w:type="paragraph" w:customStyle="1" w:styleId="Proposal">
    <w:name w:val="Proposal"/>
    <w:basedOn w:val="Normal"/>
    <w:link w:val="ProposalChar"/>
    <w:qFormat/>
    <w:rsid w:val="00C9219D"/>
    <w:pPr>
      <w:tabs>
        <w:tab w:val="left" w:pos="1701"/>
      </w:tabs>
      <w:overflowPunct w:val="0"/>
      <w:autoSpaceDE w:val="0"/>
      <w:autoSpaceDN w:val="0"/>
      <w:adjustRightInd w:val="0"/>
      <w:snapToGrid/>
      <w:spacing w:after="120" w:afterAutospacing="0"/>
      <w:ind w:left="1701" w:hanging="1701"/>
      <w:textAlignment w:val="baseline"/>
    </w:pPr>
    <w:rPr>
      <w:rFonts w:eastAsia="Times New Roman"/>
      <w:b/>
      <w:bCs/>
      <w:sz w:val="20"/>
      <w:lang w:eastAsia="zh-CN"/>
    </w:rPr>
  </w:style>
  <w:style w:type="character" w:customStyle="1" w:styleId="ProposalChar">
    <w:name w:val="Proposal Char"/>
    <w:link w:val="Proposal"/>
    <w:qFormat/>
    <w:rsid w:val="00C9219D"/>
    <w:rPr>
      <w:rFonts w:ascii="Times New Roman" w:eastAsia="Times New Roman" w:hAnsi="Times New Roman"/>
      <w:b/>
      <w:bCs/>
      <w:lang w:val="en-GB" w:eastAsia="zh-CN"/>
    </w:rPr>
  </w:style>
  <w:style w:type="character" w:customStyle="1" w:styleId="apple-converted-space">
    <w:name w:val="apple-converted-space"/>
    <w:qFormat/>
    <w:rsid w:val="004F5552"/>
  </w:style>
  <w:style w:type="paragraph" w:customStyle="1" w:styleId="13">
    <w:name w:val="リスト段落1"/>
    <w:basedOn w:val="Normal"/>
    <w:uiPriority w:val="34"/>
    <w:qFormat/>
    <w:rsid w:val="002D7351"/>
    <w:pPr>
      <w:snapToGrid/>
      <w:spacing w:after="160" w:afterAutospacing="0" w:line="259" w:lineRule="auto"/>
      <w:ind w:firstLineChars="200" w:firstLine="420"/>
      <w:jc w:val="left"/>
    </w:pPr>
    <w:rPr>
      <w:rFonts w:ascii="Calibri" w:eastAsia="SimSun" w:hAnsi="Calibri"/>
      <w:sz w:val="22"/>
      <w:szCs w:val="22"/>
      <w:lang w:val="en-US" w:eastAsia="ko-KR"/>
    </w:rPr>
  </w:style>
  <w:style w:type="paragraph" w:customStyle="1" w:styleId="Bullet-3">
    <w:name w:val="Bullet-3"/>
    <w:basedOn w:val="Normal"/>
    <w:qFormat/>
    <w:rsid w:val="00037825"/>
    <w:pPr>
      <w:numPr>
        <w:ilvl w:val="2"/>
        <w:numId w:val="29"/>
      </w:numPr>
      <w:snapToGrid/>
      <w:spacing w:after="0" w:afterAutospacing="0"/>
    </w:pPr>
    <w:rPr>
      <w:rFonts w:ascii="Book Antiqua" w:eastAsia="Malgun Gothic" w:hAnsi="Book Antiqua"/>
      <w:sz w:val="20"/>
      <w:lang w:eastAsia="ko-KR"/>
    </w:rPr>
  </w:style>
  <w:style w:type="paragraph" w:customStyle="1" w:styleId="bulletlevel1">
    <w:name w:val="bullet level 1"/>
    <w:basedOn w:val="Bullet-3"/>
    <w:qFormat/>
    <w:rsid w:val="00037825"/>
    <w:pPr>
      <w:numPr>
        <w:ilvl w:val="0"/>
      </w:numPr>
    </w:pPr>
    <w:rPr>
      <w:lang w:val="en-AU"/>
    </w:rPr>
  </w:style>
  <w:style w:type="paragraph" w:customStyle="1" w:styleId="bulletlevel2">
    <w:name w:val="bullet level 2"/>
    <w:basedOn w:val="Bullet-3"/>
    <w:qFormat/>
    <w:rsid w:val="00037825"/>
    <w:pPr>
      <w:numPr>
        <w:ilvl w:val="1"/>
      </w:numPr>
    </w:pPr>
    <w:rPr>
      <w:lang w:val="en-AU"/>
    </w:rPr>
  </w:style>
  <w:style w:type="paragraph" w:customStyle="1" w:styleId="bulletlevel4">
    <w:name w:val="bullet level 4"/>
    <w:basedOn w:val="Bullet-3"/>
    <w:qFormat/>
    <w:rsid w:val="00037825"/>
    <w:pPr>
      <w:numPr>
        <w:ilvl w:val="3"/>
      </w:numPr>
    </w:pPr>
    <w:rPr>
      <w:lang w:val="en-AU"/>
    </w:rPr>
  </w:style>
  <w:style w:type="character" w:customStyle="1" w:styleId="ListParagraphChar1">
    <w:name w:val="List Paragraph Char1"/>
    <w:uiPriority w:val="34"/>
    <w:qFormat/>
    <w:locked/>
    <w:rsid w:val="00A33F5C"/>
    <w:rPr>
      <w:rFonts w:ascii="Times New Roman" w:eastAsia="Malgun Gothic" w:hAnsi="Times New Roman" w:cs="Times New Roman"/>
      <w:kern w:val="0"/>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4475408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1863587018">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C4C8BC-421C-4D73-9EB9-4B3D7316A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1311</Words>
  <Characters>7478</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8772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 Zhanping "Walter"</cp:lastModifiedBy>
  <cp:revision>3</cp:revision>
  <cp:lastPrinted>2013-09-26T07:23:00Z</cp:lastPrinted>
  <dcterms:created xsi:type="dcterms:W3CDTF">2023-05-11T21:25:00Z</dcterms:created>
  <dcterms:modified xsi:type="dcterms:W3CDTF">2023-05-12T00:07:00Z</dcterms:modified>
</cp:coreProperties>
</file>