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7E9120F1"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w:t>
      </w:r>
      <w:r w:rsidR="003D4240">
        <w:rPr>
          <w:rFonts w:ascii="Arial" w:eastAsia="Batang" w:hAnsi="Arial" w:cs="Arial"/>
          <w:b/>
          <w:bCs/>
          <w:sz w:val="28"/>
          <w:szCs w:val="24"/>
        </w:rPr>
        <w:t>3</w:t>
      </w:r>
      <w:r w:rsidRPr="008A4E83">
        <w:rPr>
          <w:rFonts w:ascii="Arial" w:eastAsia="Batang" w:hAnsi="Arial" w:cs="Arial"/>
          <w:b/>
          <w:bCs/>
          <w:sz w:val="28"/>
          <w:szCs w:val="24"/>
        </w:rPr>
        <w:tab/>
      </w:r>
      <w:r w:rsidRPr="008A4E83">
        <w:rPr>
          <w:rFonts w:ascii="Arial" w:eastAsia="Batang" w:hAnsi="Arial" w:cs="Arial"/>
          <w:b/>
          <w:bCs/>
          <w:sz w:val="28"/>
          <w:szCs w:val="24"/>
        </w:rPr>
        <w:tab/>
      </w:r>
      <w:r w:rsidRPr="008A4E83">
        <w:rPr>
          <w:rFonts w:ascii="Arial" w:eastAsia="Batang" w:hAnsi="Arial" w:cs="Arial"/>
          <w:b/>
          <w:bCs/>
          <w:sz w:val="28"/>
          <w:szCs w:val="24"/>
        </w:rPr>
        <w:tab/>
      </w:r>
      <w:r>
        <w:rPr>
          <w:rFonts w:ascii="Arial" w:eastAsia="Batang" w:hAnsi="Arial" w:cs="Arial"/>
          <w:b/>
          <w:bCs/>
          <w:sz w:val="28"/>
          <w:szCs w:val="24"/>
        </w:rPr>
        <w:t xml:space="preserve">      </w:t>
      </w:r>
      <w:r w:rsidR="005E6B22" w:rsidRPr="005E6B22">
        <w:rPr>
          <w:rFonts w:ascii="Arial" w:eastAsia="Batang" w:hAnsi="Arial" w:cs="Arial"/>
          <w:b/>
          <w:bCs/>
          <w:sz w:val="28"/>
          <w:szCs w:val="24"/>
        </w:rPr>
        <w:t>R1-2304815</w:t>
      </w:r>
    </w:p>
    <w:p w14:paraId="7798DDA1" w14:textId="77777777" w:rsidR="00CF6E41" w:rsidRPr="001014E2" w:rsidRDefault="00CF6E41" w:rsidP="00CF6E41">
      <w:pPr>
        <w:tabs>
          <w:tab w:val="center" w:pos="4536"/>
          <w:tab w:val="right" w:pos="9072"/>
        </w:tabs>
        <w:rPr>
          <w:rFonts w:ascii="Arial" w:eastAsia="MS Mincho" w:hAnsi="Arial" w:cs="Arial"/>
          <w:b/>
          <w:sz w:val="28"/>
          <w:lang w:val="en-US" w:eastAsia="ja-JP"/>
        </w:rPr>
      </w:pPr>
      <w:r w:rsidRPr="0068700D">
        <w:rPr>
          <w:rFonts w:ascii="Arial" w:eastAsia="MS Mincho" w:hAnsi="Arial" w:cs="Arial"/>
          <w:b/>
          <w:sz w:val="28"/>
          <w:lang w:val="en-US" w:eastAsia="ja-JP"/>
        </w:rPr>
        <w:t>Incheon, Korea, May 22</w:t>
      </w:r>
      <w:r w:rsidRPr="0068700D">
        <w:rPr>
          <w:rFonts w:ascii="Arial" w:eastAsia="MS Mincho" w:hAnsi="Arial" w:cs="Arial"/>
          <w:b/>
          <w:sz w:val="28"/>
          <w:vertAlign w:val="superscript"/>
          <w:lang w:val="en-US" w:eastAsia="ja-JP"/>
        </w:rPr>
        <w:t>nd</w:t>
      </w:r>
      <w:r w:rsidRPr="0068700D">
        <w:rPr>
          <w:rFonts w:ascii="Arial" w:eastAsia="MS Mincho" w:hAnsi="Arial" w:cs="Arial"/>
          <w:b/>
          <w:sz w:val="28"/>
          <w:lang w:val="en-US" w:eastAsia="ja-JP"/>
        </w:rPr>
        <w:t xml:space="preserve"> – May 26</w:t>
      </w:r>
      <w:r w:rsidRPr="0068700D">
        <w:rPr>
          <w:rFonts w:ascii="Arial" w:eastAsia="MS Mincho" w:hAnsi="Arial" w:cs="Arial"/>
          <w:b/>
          <w:sz w:val="28"/>
          <w:vertAlign w:val="superscript"/>
          <w:lang w:val="en-US" w:eastAsia="ja-JP"/>
        </w:rPr>
        <w:t>th</w:t>
      </w:r>
      <w:r w:rsidRPr="0068700D">
        <w:rPr>
          <w:rFonts w:ascii="Arial" w:eastAsia="MS Mincho" w:hAnsi="Arial" w:cs="Arial"/>
          <w:b/>
          <w:sz w:val="28"/>
          <w:lang w:val="en-US" w:eastAsia="ja-JP"/>
        </w:rPr>
        <w:t>, 2023</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7A42A3F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7836499D"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8456A5" w:rsidRPr="008456A5">
        <w:rPr>
          <w:rFonts w:ascii="Arial" w:hAnsi="Arial" w:cs="Arial"/>
          <w:b/>
          <w:sz w:val="24"/>
          <w:lang w:val="en-US"/>
        </w:rPr>
        <w:t>On coverage enhancement for NR NTN</w:t>
      </w:r>
    </w:p>
    <w:p w14:paraId="6B735483" w14:textId="49EF8EFA"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w:t>
      </w:r>
      <w:r w:rsidR="00771775">
        <w:rPr>
          <w:rFonts w:ascii="Arial" w:hAnsi="Arial" w:cs="Arial"/>
          <w:b/>
          <w:bCs/>
          <w:sz w:val="24"/>
          <w:szCs w:val="24"/>
          <w:lang w:val="en-US"/>
        </w:rPr>
        <w:t>9</w:t>
      </w:r>
      <w:r w:rsidR="00FB1130" w:rsidRPr="00FB1130">
        <w:rPr>
          <w:rFonts w:ascii="Arial" w:hAnsi="Arial" w:cs="Arial"/>
          <w:b/>
          <w:bCs/>
          <w:sz w:val="24"/>
          <w:szCs w:val="24"/>
          <w:lang w:val="en-US"/>
        </w:rPr>
        <w:t>.</w:t>
      </w:r>
      <w:r w:rsidR="00B8170A">
        <w:rPr>
          <w:rFonts w:ascii="Arial" w:hAnsi="Arial" w:cs="Arial"/>
          <w:b/>
          <w:bCs/>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A59349E" w14:textId="67AFD435" w:rsidR="00D617BF" w:rsidRPr="005E5FB7" w:rsidRDefault="00D617BF" w:rsidP="00D617BF">
      <w:pPr>
        <w:pStyle w:val="3GPPText"/>
        <w:rPr>
          <w:szCs w:val="22"/>
        </w:rPr>
      </w:pPr>
      <w:r w:rsidRPr="005E5FB7">
        <w:rPr>
          <w:szCs w:val="22"/>
        </w:rPr>
        <w:t xml:space="preserve">The </w:t>
      </w:r>
      <w:r w:rsidR="00E71FE7" w:rsidRPr="005E5FB7">
        <w:rPr>
          <w:szCs w:val="22"/>
        </w:rPr>
        <w:t>work item description</w:t>
      </w:r>
      <w:r w:rsidR="006428FB" w:rsidRPr="005E5FB7">
        <w:rPr>
          <w:szCs w:val="22"/>
        </w:rPr>
        <w:t xml:space="preserve"> (WID)</w:t>
      </w:r>
      <w:r w:rsidR="00E71FE7" w:rsidRPr="005E5FB7">
        <w:rPr>
          <w:szCs w:val="22"/>
        </w:rPr>
        <w:t xml:space="preserve"> for </w:t>
      </w:r>
      <w:r w:rsidR="00EB3625" w:rsidRPr="005E5FB7">
        <w:rPr>
          <w:szCs w:val="22"/>
        </w:rPr>
        <w:t xml:space="preserve">NR NTN enhancements was </w:t>
      </w:r>
      <w:r w:rsidR="00B21C1A" w:rsidRPr="005E5FB7">
        <w:rPr>
          <w:szCs w:val="22"/>
        </w:rPr>
        <w:t>rev</w:t>
      </w:r>
      <w:r w:rsidR="00130185" w:rsidRPr="005E5FB7">
        <w:rPr>
          <w:szCs w:val="22"/>
        </w:rPr>
        <w:t>i</w:t>
      </w:r>
      <w:r w:rsidR="00B21C1A" w:rsidRPr="005E5FB7">
        <w:rPr>
          <w:szCs w:val="22"/>
        </w:rPr>
        <w:t>sed at the RAN#9</w:t>
      </w:r>
      <w:r w:rsidR="006D2AD6">
        <w:rPr>
          <w:szCs w:val="22"/>
        </w:rPr>
        <w:t>8</w:t>
      </w:r>
      <w:r w:rsidR="00B21C1A" w:rsidRPr="005E5FB7">
        <w:rPr>
          <w:szCs w:val="22"/>
        </w:rPr>
        <w:t>-e meeting</w:t>
      </w:r>
      <w:r w:rsidRPr="005E5FB7">
        <w:rPr>
          <w:szCs w:val="22"/>
        </w:rPr>
        <w:t xml:space="preserve"> </w:t>
      </w:r>
      <w:r w:rsidRPr="005E5FB7">
        <w:rPr>
          <w:szCs w:val="22"/>
        </w:rPr>
        <w:fldChar w:fldCharType="begin"/>
      </w:r>
      <w:r w:rsidRPr="005E5FB7">
        <w:rPr>
          <w:szCs w:val="22"/>
        </w:rPr>
        <w:instrText xml:space="preserve"> REF _Ref40019648 \h </w:instrText>
      </w:r>
      <w:r w:rsidR="00750070" w:rsidRPr="005E5FB7">
        <w:rPr>
          <w:szCs w:val="22"/>
        </w:rPr>
        <w:instrText xml:space="preserve"> \* MERGEFORMAT </w:instrText>
      </w:r>
      <w:r w:rsidRPr="005E5FB7">
        <w:rPr>
          <w:szCs w:val="22"/>
        </w:rPr>
      </w:r>
      <w:r w:rsidRPr="005E5FB7">
        <w:rPr>
          <w:szCs w:val="22"/>
        </w:rPr>
        <w:fldChar w:fldCharType="separate"/>
      </w:r>
      <w:r w:rsidRPr="005E5FB7">
        <w:rPr>
          <w:rFonts w:eastAsia="Times New Roman"/>
          <w:szCs w:val="22"/>
        </w:rPr>
        <w:t>[</w:t>
      </w:r>
      <w:r w:rsidRPr="005E5FB7">
        <w:rPr>
          <w:rFonts w:eastAsia="Times New Roman"/>
          <w:noProof/>
          <w:szCs w:val="22"/>
        </w:rPr>
        <w:t>1</w:t>
      </w:r>
      <w:r w:rsidRPr="005E5FB7">
        <w:rPr>
          <w:rFonts w:eastAsia="Times New Roman"/>
          <w:szCs w:val="22"/>
        </w:rPr>
        <w:t>]</w:t>
      </w:r>
      <w:r w:rsidRPr="005E5FB7">
        <w:rPr>
          <w:szCs w:val="22"/>
        </w:rPr>
        <w:fldChar w:fldCharType="end"/>
      </w:r>
      <w:r w:rsidRPr="005E5FB7">
        <w:rPr>
          <w:szCs w:val="22"/>
        </w:rPr>
        <w:t xml:space="preserve">. </w:t>
      </w:r>
      <w:r w:rsidR="00616D47" w:rsidRPr="005E5FB7">
        <w:rPr>
          <w:szCs w:val="22"/>
        </w:rPr>
        <w:t xml:space="preserve">The revised </w:t>
      </w:r>
      <w:r w:rsidR="006428FB" w:rsidRPr="005E5FB7">
        <w:rPr>
          <w:szCs w:val="22"/>
        </w:rPr>
        <w:t>WID</w:t>
      </w:r>
      <w:r w:rsidR="00616D47" w:rsidRPr="005E5FB7">
        <w:rPr>
          <w:szCs w:val="22"/>
        </w:rPr>
        <w:t xml:space="preserve"> include the following </w:t>
      </w:r>
      <w:r w:rsidR="006428FB" w:rsidRPr="005E5FB7">
        <w:rPr>
          <w:szCs w:val="22"/>
        </w:rPr>
        <w:t xml:space="preserve">objectives and assumptions for coverage </w:t>
      </w:r>
      <w:r w:rsidR="00147E5B" w:rsidRPr="005E5FB7">
        <w:rPr>
          <w:szCs w:val="22"/>
        </w:rPr>
        <w:t>enhancements</w:t>
      </w:r>
      <w:r w:rsidR="006428FB" w:rsidRPr="005E5FB7">
        <w:rPr>
          <w:szCs w:val="22"/>
        </w:rPr>
        <w:t xml:space="preserve"> for NR NTN</w:t>
      </w:r>
      <w:r w:rsidR="00616D47" w:rsidRPr="005E5FB7">
        <w:rPr>
          <w:szCs w:val="22"/>
        </w:rPr>
        <w:t>.</w:t>
      </w:r>
    </w:p>
    <w:tbl>
      <w:tblPr>
        <w:tblStyle w:val="TableGrid"/>
        <w:tblW w:w="0" w:type="auto"/>
        <w:tblLook w:val="04A0" w:firstRow="1" w:lastRow="0" w:firstColumn="1" w:lastColumn="0" w:noHBand="0" w:noVBand="1"/>
      </w:tblPr>
      <w:tblGrid>
        <w:gridCol w:w="9962"/>
      </w:tblGrid>
      <w:tr w:rsidR="00D617BF" w:rsidRPr="005E5FB7" w14:paraId="32BA88ED" w14:textId="77777777" w:rsidTr="001057FC">
        <w:tc>
          <w:tcPr>
            <w:tcW w:w="9962" w:type="dxa"/>
          </w:tcPr>
          <w:p w14:paraId="27D2074A" w14:textId="77777777" w:rsidR="00D12635" w:rsidRPr="005E5FB7" w:rsidRDefault="00D12635" w:rsidP="00D12635">
            <w:pPr>
              <w:spacing w:before="240" w:after="0"/>
              <w:rPr>
                <w:rFonts w:eastAsiaTheme="minorHAnsi"/>
                <w:bCs/>
                <w:sz w:val="22"/>
                <w:szCs w:val="22"/>
                <w:lang w:val="en-IE"/>
              </w:rPr>
            </w:pPr>
            <w:r w:rsidRPr="005E5FB7">
              <w:rPr>
                <w:bCs/>
                <w:sz w:val="22"/>
                <w:szCs w:val="22"/>
              </w:rPr>
              <w:t xml:space="preserve">The following reference scenario is considered for the definition of uplink coverage enhancements for NTN: parameter set-1 for LEO-1200 satellite operating at Line of Sight (LOS) and commercial smartphones with -5.5 </w:t>
            </w:r>
            <w:proofErr w:type="spellStart"/>
            <w:r w:rsidRPr="005E5FB7">
              <w:rPr>
                <w:bCs/>
                <w:sz w:val="22"/>
                <w:szCs w:val="22"/>
              </w:rPr>
              <w:t>dBi</w:t>
            </w:r>
            <w:proofErr w:type="spellEnd"/>
            <w:r w:rsidRPr="005E5FB7">
              <w:rPr>
                <w:bCs/>
                <w:sz w:val="22"/>
                <w:szCs w:val="22"/>
              </w:rPr>
              <w:t xml:space="preserve"> antenna gain and 3 dB polarisation loss (per antenna port). </w:t>
            </w:r>
          </w:p>
          <w:p w14:paraId="3F6E73DB" w14:textId="77777777" w:rsidR="00D12635" w:rsidRPr="005E5FB7" w:rsidRDefault="00D12635" w:rsidP="00AC31CD">
            <w:pPr>
              <w:pStyle w:val="NO"/>
              <w:ind w:left="880" w:hanging="596"/>
              <w:rPr>
                <w:sz w:val="22"/>
                <w:szCs w:val="22"/>
              </w:rPr>
            </w:pPr>
            <w:r w:rsidRPr="005E5FB7">
              <w:rPr>
                <w:sz w:val="22"/>
                <w:szCs w:val="22"/>
              </w:rPr>
              <w:t>Note: It is understood that the enhancements defined for LEO can also apply to GEO and MEO scenarios as appropriate. No additional work is expected for MEO/GEO.</w:t>
            </w:r>
          </w:p>
          <w:p w14:paraId="0B5F6776" w14:textId="77777777" w:rsidR="00D12635" w:rsidRPr="005E5FB7" w:rsidRDefault="00D12635" w:rsidP="00D12635">
            <w:pPr>
              <w:spacing w:after="0"/>
              <w:rPr>
                <w:bCs/>
                <w:sz w:val="22"/>
                <w:szCs w:val="22"/>
              </w:rPr>
            </w:pPr>
            <w:r w:rsidRPr="005E5FB7">
              <w:rPr>
                <w:bCs/>
                <w:sz w:val="22"/>
                <w:szCs w:val="22"/>
              </w:rPr>
              <w:t>The targeted services are VoIP using AMR 4.75 kbps and data transmission services with Low data rate of 3 kbps.</w:t>
            </w:r>
          </w:p>
          <w:p w14:paraId="2F2C48ED" w14:textId="77777777" w:rsidR="00D12635" w:rsidRPr="005E5FB7" w:rsidRDefault="00D12635" w:rsidP="00D12635">
            <w:pPr>
              <w:spacing w:after="0"/>
              <w:rPr>
                <w:bCs/>
                <w:sz w:val="22"/>
                <w:szCs w:val="22"/>
              </w:rPr>
            </w:pPr>
          </w:p>
          <w:p w14:paraId="15D8B6B4" w14:textId="77777777" w:rsidR="002A65BA" w:rsidRPr="002A65BA" w:rsidRDefault="002A65BA" w:rsidP="002A65BA">
            <w:pPr>
              <w:overflowPunct/>
              <w:autoSpaceDE/>
              <w:autoSpaceDN/>
              <w:adjustRightInd/>
              <w:spacing w:after="0" w:line="256" w:lineRule="auto"/>
              <w:textAlignment w:val="auto"/>
              <w:rPr>
                <w:rFonts w:eastAsia="Calibri"/>
                <w:bCs/>
                <w:sz w:val="22"/>
                <w:szCs w:val="22"/>
                <w:lang w:val="en-IE"/>
              </w:rPr>
            </w:pPr>
            <w:r w:rsidRPr="002A65BA">
              <w:rPr>
                <w:rFonts w:eastAsia="Calibri"/>
                <w:bCs/>
                <w:sz w:val="22"/>
                <w:szCs w:val="22"/>
                <w:lang w:val="en-IE"/>
              </w:rPr>
              <w:t>The detailed objectives are for NTN:</w:t>
            </w:r>
          </w:p>
          <w:p w14:paraId="35E5DC67" w14:textId="77777777" w:rsidR="002A65BA" w:rsidRPr="002A65BA" w:rsidRDefault="002A65BA" w:rsidP="006A6488">
            <w:pPr>
              <w:numPr>
                <w:ilvl w:val="0"/>
                <w:numId w:val="13"/>
              </w:numPr>
              <w:overflowPunct/>
              <w:autoSpaceDE/>
              <w:autoSpaceDN/>
              <w:adjustRightInd/>
              <w:spacing w:after="0" w:line="256" w:lineRule="auto"/>
              <w:textAlignment w:val="auto"/>
              <w:rPr>
                <w:rFonts w:eastAsia="Calibri"/>
                <w:bCs/>
                <w:sz w:val="22"/>
                <w:szCs w:val="22"/>
                <w:lang w:val="en-IE"/>
              </w:rPr>
            </w:pPr>
            <w:r w:rsidRPr="002A65BA">
              <w:rPr>
                <w:rFonts w:eastAsia="Calibri"/>
                <w:bCs/>
                <w:sz w:val="22"/>
                <w:szCs w:val="22"/>
                <w:lang w:val="en-IE"/>
              </w:rPr>
              <w:t>To specify PUCCH enhancements for Msg4 HARQ-ACK (</w:t>
            </w:r>
            <w:proofErr w:type="gramStart"/>
            <w:r w:rsidRPr="002A65BA">
              <w:rPr>
                <w:rFonts w:eastAsia="Calibri"/>
                <w:bCs/>
                <w:sz w:val="22"/>
                <w:szCs w:val="22"/>
                <w:lang w:val="en-IE"/>
              </w:rPr>
              <w:t>e.g.</w:t>
            </w:r>
            <w:proofErr w:type="gramEnd"/>
            <w:r w:rsidRPr="002A65BA">
              <w:rPr>
                <w:rFonts w:eastAsia="Calibri"/>
                <w:bCs/>
                <w:sz w:val="22"/>
                <w:szCs w:val="22"/>
                <w:lang w:val="en-IE"/>
              </w:rPr>
              <w:t xml:space="preserve"> repetition) [RAN1, RAN4]</w:t>
            </w:r>
          </w:p>
          <w:p w14:paraId="47EB8E2F" w14:textId="25DA5B42" w:rsidR="00D617BF" w:rsidRPr="002A65BA" w:rsidRDefault="002A65BA" w:rsidP="006A6488">
            <w:pPr>
              <w:numPr>
                <w:ilvl w:val="0"/>
                <w:numId w:val="13"/>
              </w:numPr>
              <w:overflowPunct/>
              <w:autoSpaceDE/>
              <w:autoSpaceDN/>
              <w:adjustRightInd/>
              <w:spacing w:line="256" w:lineRule="auto"/>
              <w:textAlignment w:val="auto"/>
              <w:rPr>
                <w:rFonts w:ascii="Calibri" w:eastAsia="Calibri" w:hAnsi="Calibri"/>
                <w:bCs/>
                <w:sz w:val="22"/>
                <w:szCs w:val="22"/>
                <w:lang w:val="en-IE"/>
              </w:rPr>
            </w:pPr>
            <w:r w:rsidRPr="002A65BA">
              <w:rPr>
                <w:rFonts w:eastAsia="Calibri"/>
                <w:bCs/>
                <w:sz w:val="22"/>
                <w:szCs w:val="22"/>
                <w:lang w:val="en-IE"/>
              </w:rPr>
              <w:t xml:space="preserve">To </w:t>
            </w:r>
            <w:proofErr w:type="gramStart"/>
            <w:r w:rsidRPr="002A65BA">
              <w:rPr>
                <w:rFonts w:eastAsia="Calibri"/>
                <w:bCs/>
                <w:sz w:val="22"/>
                <w:szCs w:val="22"/>
                <w:lang w:val="en-IE"/>
              </w:rPr>
              <w:t>specify</w:t>
            </w:r>
            <w:proofErr w:type="gramEnd"/>
            <w:r w:rsidRPr="002A65BA">
              <w:rPr>
                <w:rFonts w:eastAsia="Calibri"/>
                <w:bCs/>
                <w:sz w:val="22"/>
                <w:szCs w:val="22"/>
                <w:lang w:val="en-IE"/>
              </w:rPr>
              <w:t xml:space="preserve"> if necessary, enhancements to the Rel-17 procedures for DMRS bundling for PUSCH taking into account NTN-specifics (e.g. time-frequency pre-compensation) [RAN1]</w:t>
            </w:r>
          </w:p>
        </w:tc>
      </w:tr>
    </w:tbl>
    <w:p w14:paraId="17C4C637" w14:textId="4E68E8FE" w:rsidR="00106BC1" w:rsidRPr="005E5FB7" w:rsidRDefault="00D617BF" w:rsidP="00866E8B">
      <w:pPr>
        <w:pStyle w:val="3GPPText"/>
        <w:rPr>
          <w:szCs w:val="22"/>
        </w:rPr>
      </w:pPr>
      <w:r w:rsidRPr="005E5FB7">
        <w:rPr>
          <w:szCs w:val="22"/>
        </w:rPr>
        <w:t xml:space="preserve">In this contribution, we express our views on </w:t>
      </w:r>
      <w:r w:rsidR="009E7377" w:rsidRPr="005E5FB7">
        <w:rPr>
          <w:szCs w:val="22"/>
        </w:rPr>
        <w:t xml:space="preserve">coverage enhancements for NR NTN including PUCCH enhancements for Msg4 HARQ-ACK and </w:t>
      </w:r>
      <w:r w:rsidR="00B96FDD" w:rsidRPr="005E5FB7">
        <w:rPr>
          <w:szCs w:val="22"/>
        </w:rPr>
        <w:t>enhancements for</w:t>
      </w:r>
      <w:r w:rsidR="009A353C">
        <w:rPr>
          <w:szCs w:val="22"/>
        </w:rPr>
        <w:t xml:space="preserve"> </w:t>
      </w:r>
      <w:r w:rsidR="009A353C" w:rsidRPr="005E5FB7">
        <w:rPr>
          <w:szCs w:val="22"/>
        </w:rPr>
        <w:t>PUSCH</w:t>
      </w:r>
      <w:r w:rsidR="00B96FDD" w:rsidRPr="005E5FB7">
        <w:rPr>
          <w:szCs w:val="22"/>
        </w:rPr>
        <w:t xml:space="preserve"> </w:t>
      </w:r>
      <w:r w:rsidR="00074C44" w:rsidRPr="005E5FB7">
        <w:rPr>
          <w:szCs w:val="22"/>
        </w:rPr>
        <w:t xml:space="preserve">DMRS bundling. </w:t>
      </w:r>
    </w:p>
    <w:p w14:paraId="7842EDB8" w14:textId="52DC642D" w:rsidR="00776DE1" w:rsidRPr="006C5BA8" w:rsidRDefault="006C5BA8" w:rsidP="006C5BA8">
      <w:pPr>
        <w:pStyle w:val="3GPPH1"/>
      </w:pPr>
      <w:r>
        <w:t>Discussion</w:t>
      </w:r>
    </w:p>
    <w:p w14:paraId="26AD1B35" w14:textId="51263E14" w:rsidR="00452434" w:rsidRDefault="00A42BF3" w:rsidP="00452434">
      <w:pPr>
        <w:pStyle w:val="Heading2"/>
      </w:pPr>
      <w:r w:rsidRPr="00A42BF3">
        <w:t>PUCCH enhancements for Msg4 HARQ-ACK</w:t>
      </w:r>
    </w:p>
    <w:p w14:paraId="4E47CF8A" w14:textId="5A61F1F1" w:rsidR="002F75E1" w:rsidRDefault="001D39F1" w:rsidP="00BE74BD">
      <w:pPr>
        <w:spacing w:before="240"/>
        <w:jc w:val="both"/>
        <w:rPr>
          <w:sz w:val="22"/>
          <w:szCs w:val="22"/>
          <w:lang w:val="en-US"/>
        </w:rPr>
      </w:pPr>
      <w:r>
        <w:rPr>
          <w:sz w:val="22"/>
          <w:szCs w:val="22"/>
        </w:rPr>
        <w:t xml:space="preserve">As it is stated in the WID [1], coverage enhancements for PUCCH are considered only for </w:t>
      </w:r>
      <w:r w:rsidR="00C7316E">
        <w:rPr>
          <w:sz w:val="22"/>
          <w:szCs w:val="22"/>
        </w:rPr>
        <w:t>transmission of</w:t>
      </w:r>
      <w:r>
        <w:rPr>
          <w:sz w:val="22"/>
          <w:szCs w:val="22"/>
        </w:rPr>
        <w:t xml:space="preserve"> </w:t>
      </w:r>
      <w:r w:rsidR="007E0F55">
        <w:rPr>
          <w:sz w:val="22"/>
          <w:szCs w:val="22"/>
        </w:rPr>
        <w:t>HARQ-ACK in response to Msg4</w:t>
      </w:r>
      <w:r w:rsidR="006C02FF">
        <w:rPr>
          <w:sz w:val="22"/>
          <w:szCs w:val="22"/>
        </w:rPr>
        <w:t xml:space="preserve"> PDSCH</w:t>
      </w:r>
      <w:r>
        <w:rPr>
          <w:sz w:val="22"/>
          <w:szCs w:val="22"/>
        </w:rPr>
        <w:t xml:space="preserve">. </w:t>
      </w:r>
      <w:r w:rsidR="00864969">
        <w:rPr>
          <w:sz w:val="22"/>
          <w:szCs w:val="22"/>
        </w:rPr>
        <w:t xml:space="preserve">In the specification this case can be referred as </w:t>
      </w:r>
      <w:r w:rsidR="00864969" w:rsidRPr="00864969">
        <w:rPr>
          <w:sz w:val="22"/>
          <w:szCs w:val="22"/>
        </w:rPr>
        <w:t>PUCCH resource indicated by a DCI format 1_0 with CRC scrambled by TC-RNTI</w:t>
      </w:r>
      <w:r w:rsidR="00EB0D77">
        <w:rPr>
          <w:sz w:val="22"/>
          <w:szCs w:val="22"/>
        </w:rPr>
        <w:t>.</w:t>
      </w:r>
      <w:r w:rsidR="00AC1A07">
        <w:rPr>
          <w:sz w:val="22"/>
          <w:szCs w:val="22"/>
        </w:rPr>
        <w:t xml:space="preserve"> </w:t>
      </w:r>
      <w:r w:rsidR="00996804">
        <w:rPr>
          <w:sz w:val="22"/>
          <w:szCs w:val="22"/>
        </w:rPr>
        <w:t xml:space="preserve">Also, this case corresponds to </w:t>
      </w:r>
      <w:r w:rsidR="00CF2B99" w:rsidRPr="005E5FB7">
        <w:rPr>
          <w:sz w:val="22"/>
          <w:szCs w:val="22"/>
          <w:lang w:val="en-US"/>
        </w:rPr>
        <w:t xml:space="preserve">PUCCH </w:t>
      </w:r>
      <w:r w:rsidR="00CC1F6E">
        <w:rPr>
          <w:sz w:val="22"/>
          <w:szCs w:val="22"/>
          <w:lang w:val="en-US"/>
        </w:rPr>
        <w:t>transmission before</w:t>
      </w:r>
      <w:r w:rsidR="00CF2B99">
        <w:rPr>
          <w:sz w:val="22"/>
          <w:szCs w:val="22"/>
          <w:lang w:val="en-US"/>
        </w:rPr>
        <w:t xml:space="preserve"> dedicated</w:t>
      </w:r>
      <w:r w:rsidR="00CF2B99" w:rsidRPr="005E5FB7">
        <w:rPr>
          <w:sz w:val="22"/>
          <w:szCs w:val="22"/>
          <w:lang w:val="en-US"/>
        </w:rPr>
        <w:t xml:space="preserve"> PUCCH resource configuration</w:t>
      </w:r>
      <w:r w:rsidR="00CF2B99">
        <w:rPr>
          <w:sz w:val="22"/>
          <w:szCs w:val="22"/>
          <w:lang w:val="en-US"/>
        </w:rPr>
        <w:t xml:space="preserve">. However, </w:t>
      </w:r>
      <w:r w:rsidR="002F75E1" w:rsidRPr="005E5FB7">
        <w:rPr>
          <w:sz w:val="22"/>
          <w:szCs w:val="22"/>
          <w:lang w:val="en-US"/>
        </w:rPr>
        <w:t xml:space="preserve">PUCCH transmission when dedicated PUCCH resource configuration is not provided may correspond to HARQ-ACK for </w:t>
      </w:r>
      <w:r w:rsidR="00396545">
        <w:rPr>
          <w:sz w:val="22"/>
          <w:szCs w:val="22"/>
          <w:lang w:val="en-US"/>
        </w:rPr>
        <w:t>a</w:t>
      </w:r>
      <w:r w:rsidR="002F75E1" w:rsidRPr="005E5FB7">
        <w:rPr>
          <w:sz w:val="22"/>
          <w:szCs w:val="22"/>
          <w:lang w:val="en-US"/>
        </w:rPr>
        <w:t xml:space="preserve"> PDSCH</w:t>
      </w:r>
      <w:r w:rsidR="00E35137">
        <w:rPr>
          <w:sz w:val="22"/>
          <w:szCs w:val="22"/>
          <w:lang w:val="en-US"/>
        </w:rPr>
        <w:t xml:space="preserve"> </w:t>
      </w:r>
      <w:r w:rsidR="00396545">
        <w:rPr>
          <w:sz w:val="22"/>
          <w:szCs w:val="22"/>
          <w:lang w:val="en-US"/>
        </w:rPr>
        <w:t xml:space="preserve">transmission which does not carry </w:t>
      </w:r>
      <w:r w:rsidR="00E35137">
        <w:rPr>
          <w:sz w:val="22"/>
          <w:szCs w:val="22"/>
          <w:lang w:val="en-US"/>
        </w:rPr>
        <w:t>Msg4</w:t>
      </w:r>
      <w:r w:rsidR="002F75E1" w:rsidRPr="005E5FB7">
        <w:rPr>
          <w:sz w:val="22"/>
          <w:szCs w:val="22"/>
          <w:lang w:val="en-US"/>
        </w:rPr>
        <w:t>.</w:t>
      </w:r>
      <w:r w:rsidR="002F75E1">
        <w:rPr>
          <w:sz w:val="22"/>
          <w:szCs w:val="22"/>
          <w:lang w:val="en-US"/>
        </w:rPr>
        <w:t xml:space="preserve"> Considering the above</w:t>
      </w:r>
      <w:r w:rsidR="002F75E1" w:rsidRPr="005E5FB7">
        <w:rPr>
          <w:sz w:val="22"/>
          <w:szCs w:val="22"/>
          <w:lang w:val="en-US"/>
        </w:rPr>
        <w:t xml:space="preserve">, separate discussion is needed to decide if enhancements are </w:t>
      </w:r>
      <w:r w:rsidR="005121DE">
        <w:rPr>
          <w:sz w:val="22"/>
          <w:szCs w:val="22"/>
          <w:lang w:val="en-US"/>
        </w:rPr>
        <w:t>required</w:t>
      </w:r>
      <w:r w:rsidR="002F75E1" w:rsidRPr="005E5FB7">
        <w:rPr>
          <w:sz w:val="22"/>
          <w:szCs w:val="22"/>
          <w:lang w:val="en-US"/>
        </w:rPr>
        <w:t xml:space="preserve"> for transmission </w:t>
      </w:r>
      <w:r w:rsidR="00E93D4E">
        <w:rPr>
          <w:sz w:val="22"/>
          <w:szCs w:val="22"/>
          <w:lang w:val="en-US"/>
        </w:rPr>
        <w:t>before dedicated</w:t>
      </w:r>
      <w:r w:rsidR="002F75E1" w:rsidRPr="005E5FB7">
        <w:rPr>
          <w:sz w:val="22"/>
          <w:szCs w:val="22"/>
          <w:lang w:val="en-US"/>
        </w:rPr>
        <w:t xml:space="preserve"> PUCCH resource configuration.</w:t>
      </w:r>
      <w:r w:rsidR="002F75E1">
        <w:rPr>
          <w:sz w:val="22"/>
          <w:szCs w:val="22"/>
          <w:lang w:val="en-US"/>
        </w:rPr>
        <w:t xml:space="preserve"> Thus, we propose to discuss coverage enhancements </w:t>
      </w:r>
      <w:r w:rsidR="00062184">
        <w:rPr>
          <w:sz w:val="22"/>
          <w:szCs w:val="22"/>
          <w:lang w:val="en-US"/>
        </w:rPr>
        <w:t xml:space="preserve">for </w:t>
      </w:r>
      <w:r w:rsidR="002F75E1" w:rsidRPr="00FE7927">
        <w:rPr>
          <w:sz w:val="22"/>
          <w:szCs w:val="22"/>
          <w:lang w:val="en-US"/>
        </w:rPr>
        <w:t>PUCCH resource indicated by a DCI format 1_0 with CRC scrambled by TC-RNTI</w:t>
      </w:r>
      <w:r w:rsidR="002F75E1">
        <w:rPr>
          <w:sz w:val="22"/>
          <w:szCs w:val="22"/>
          <w:lang w:val="en-US"/>
        </w:rPr>
        <w:t xml:space="preserve"> first. </w:t>
      </w:r>
      <w:r w:rsidR="001B5967">
        <w:rPr>
          <w:sz w:val="22"/>
          <w:szCs w:val="22"/>
          <w:lang w:val="en-US"/>
        </w:rPr>
        <w:t>The need for</w:t>
      </w:r>
      <w:r w:rsidR="00A74BD5">
        <w:rPr>
          <w:sz w:val="22"/>
          <w:szCs w:val="22"/>
          <w:lang w:val="en-US"/>
        </w:rPr>
        <w:t xml:space="preserve"> </w:t>
      </w:r>
      <w:bookmarkStart w:id="1" w:name="_Hlk134535720"/>
      <w:r w:rsidR="00A74BD5">
        <w:rPr>
          <w:sz w:val="22"/>
          <w:szCs w:val="22"/>
          <w:lang w:val="en-US"/>
        </w:rPr>
        <w:t>PUCCH coverage enhancements</w:t>
      </w:r>
      <w:r w:rsidR="001B5967">
        <w:rPr>
          <w:sz w:val="22"/>
          <w:szCs w:val="22"/>
          <w:lang w:val="en-US"/>
        </w:rPr>
        <w:t xml:space="preserve"> </w:t>
      </w:r>
      <w:r w:rsidR="002F75E1" w:rsidRPr="00B01E8A">
        <w:rPr>
          <w:sz w:val="22"/>
          <w:szCs w:val="22"/>
          <w:lang w:val="en-US"/>
        </w:rPr>
        <w:t>when dedicated PUCCH resource configuration is not provided</w:t>
      </w:r>
      <w:r w:rsidR="002F75E1">
        <w:rPr>
          <w:sz w:val="22"/>
          <w:szCs w:val="22"/>
          <w:lang w:val="en-US"/>
        </w:rPr>
        <w:t xml:space="preserve"> </w:t>
      </w:r>
      <w:r w:rsidR="00A74BD5">
        <w:rPr>
          <w:sz w:val="22"/>
          <w:szCs w:val="22"/>
          <w:lang w:val="en-US"/>
        </w:rPr>
        <w:t>can</w:t>
      </w:r>
      <w:r w:rsidR="002F75E1">
        <w:rPr>
          <w:sz w:val="22"/>
          <w:szCs w:val="22"/>
          <w:lang w:val="en-US"/>
        </w:rPr>
        <w:t xml:space="preserve"> be discussed further</w:t>
      </w:r>
      <w:bookmarkEnd w:id="1"/>
      <w:r w:rsidR="002F75E1">
        <w:rPr>
          <w:sz w:val="22"/>
          <w:szCs w:val="22"/>
          <w:lang w:val="en-US"/>
        </w:rPr>
        <w:t>, if needed.</w:t>
      </w:r>
    </w:p>
    <w:p w14:paraId="361CB6E5" w14:textId="6835D028" w:rsidR="00FC1451" w:rsidRPr="00052856" w:rsidRDefault="00FC1451" w:rsidP="00BE74BD">
      <w:pPr>
        <w:spacing w:before="240"/>
        <w:jc w:val="both"/>
        <w:rPr>
          <w:sz w:val="22"/>
          <w:szCs w:val="22"/>
          <w:lang w:val="en-US"/>
        </w:rPr>
      </w:pPr>
      <w:r>
        <w:rPr>
          <w:sz w:val="22"/>
          <w:szCs w:val="22"/>
          <w:lang w:val="en-US"/>
        </w:rPr>
        <w:t xml:space="preserve">If the </w:t>
      </w:r>
      <w:r w:rsidRPr="00FC1451">
        <w:rPr>
          <w:sz w:val="22"/>
          <w:szCs w:val="22"/>
          <w:lang w:val="en-US"/>
        </w:rPr>
        <w:t>PUCCH coverage enhancements</w:t>
      </w:r>
      <w:r>
        <w:rPr>
          <w:sz w:val="22"/>
          <w:szCs w:val="22"/>
          <w:lang w:val="en-US"/>
        </w:rPr>
        <w:t xml:space="preserve"> (repetition) is supported for the case</w:t>
      </w:r>
      <w:r w:rsidRPr="00FC1451">
        <w:rPr>
          <w:sz w:val="22"/>
          <w:szCs w:val="22"/>
          <w:lang w:val="en-US"/>
        </w:rPr>
        <w:t xml:space="preserve"> when dedicated PUCCH resource configuration is not provided</w:t>
      </w:r>
      <w:r>
        <w:rPr>
          <w:sz w:val="22"/>
          <w:szCs w:val="22"/>
          <w:lang w:val="en-US"/>
        </w:rPr>
        <w:t xml:space="preserve">, </w:t>
      </w:r>
      <w:r w:rsidR="00D662EB">
        <w:rPr>
          <w:sz w:val="22"/>
          <w:szCs w:val="22"/>
          <w:lang w:val="en-US"/>
        </w:rPr>
        <w:t>scope of the work shall not</w:t>
      </w:r>
      <w:r w:rsidR="003A08A4">
        <w:rPr>
          <w:sz w:val="22"/>
          <w:szCs w:val="22"/>
          <w:lang w:val="en-US"/>
        </w:rPr>
        <w:t xml:space="preserve"> be</w:t>
      </w:r>
      <w:r w:rsidR="00D662EB">
        <w:rPr>
          <w:sz w:val="22"/>
          <w:szCs w:val="22"/>
          <w:lang w:val="en-US"/>
        </w:rPr>
        <w:t xml:space="preserve"> </w:t>
      </w:r>
      <w:r w:rsidR="00D34199">
        <w:rPr>
          <w:sz w:val="22"/>
          <w:szCs w:val="22"/>
          <w:lang w:val="en-US"/>
        </w:rPr>
        <w:t>extend</w:t>
      </w:r>
      <w:r w:rsidR="003A08A4">
        <w:rPr>
          <w:sz w:val="22"/>
          <w:szCs w:val="22"/>
          <w:lang w:val="en-US"/>
        </w:rPr>
        <w:t>ed</w:t>
      </w:r>
      <w:r w:rsidR="00D34199">
        <w:rPr>
          <w:sz w:val="22"/>
          <w:szCs w:val="22"/>
          <w:lang w:val="en-US"/>
        </w:rPr>
        <w:t xml:space="preserve"> to all possible cases</w:t>
      </w:r>
      <w:r w:rsidR="003A08A4">
        <w:rPr>
          <w:sz w:val="22"/>
          <w:szCs w:val="22"/>
          <w:lang w:val="en-US"/>
        </w:rPr>
        <w:t xml:space="preserve"> </w:t>
      </w:r>
      <w:r w:rsidR="002872BC">
        <w:rPr>
          <w:sz w:val="22"/>
          <w:szCs w:val="22"/>
          <w:lang w:val="en-US"/>
        </w:rPr>
        <w:t xml:space="preserve">so that the RAN1 </w:t>
      </w:r>
      <w:r w:rsidR="0066276A">
        <w:rPr>
          <w:sz w:val="22"/>
          <w:szCs w:val="22"/>
          <w:lang w:val="en-US"/>
        </w:rPr>
        <w:lastRenderedPageBreak/>
        <w:t>workload</w:t>
      </w:r>
      <w:r w:rsidR="002872BC">
        <w:rPr>
          <w:sz w:val="22"/>
          <w:szCs w:val="22"/>
          <w:lang w:val="en-US"/>
        </w:rPr>
        <w:t xml:space="preserve"> </w:t>
      </w:r>
      <w:r w:rsidR="0066276A">
        <w:rPr>
          <w:sz w:val="22"/>
          <w:szCs w:val="22"/>
          <w:lang w:val="en-US"/>
        </w:rPr>
        <w:t>can</w:t>
      </w:r>
      <w:r w:rsidR="002872BC">
        <w:rPr>
          <w:sz w:val="22"/>
          <w:szCs w:val="22"/>
          <w:lang w:val="en-US"/>
        </w:rPr>
        <w:t xml:space="preserve"> remain reasonable</w:t>
      </w:r>
      <w:r w:rsidR="00D34199">
        <w:rPr>
          <w:sz w:val="22"/>
          <w:szCs w:val="22"/>
          <w:lang w:val="en-US"/>
        </w:rPr>
        <w:t xml:space="preserve">. </w:t>
      </w:r>
      <w:r w:rsidR="00752FB1">
        <w:rPr>
          <w:sz w:val="22"/>
          <w:szCs w:val="22"/>
          <w:lang w:val="en-US"/>
        </w:rPr>
        <w:t>Thus,</w:t>
      </w:r>
      <w:r w:rsidR="001D38A5">
        <w:rPr>
          <w:sz w:val="22"/>
          <w:szCs w:val="22"/>
          <w:lang w:val="en-US"/>
        </w:rPr>
        <w:t xml:space="preserve"> if the corresponding enhancement is supported,</w:t>
      </w:r>
      <w:r w:rsidR="00752FB1">
        <w:rPr>
          <w:sz w:val="22"/>
          <w:szCs w:val="22"/>
          <w:lang w:val="en-US"/>
        </w:rPr>
        <w:t xml:space="preserve"> we propose to consider only </w:t>
      </w:r>
      <w:r w:rsidR="008C156D">
        <w:rPr>
          <w:sz w:val="22"/>
          <w:szCs w:val="22"/>
          <w:lang w:val="en-US"/>
        </w:rPr>
        <w:t>DCI format 1_0</w:t>
      </w:r>
      <w:r w:rsidR="00752FB1">
        <w:rPr>
          <w:sz w:val="22"/>
          <w:szCs w:val="22"/>
          <w:lang w:val="en-US"/>
        </w:rPr>
        <w:t xml:space="preserve"> for </w:t>
      </w:r>
      <w:r w:rsidR="00752FB1" w:rsidRPr="00752FB1">
        <w:rPr>
          <w:sz w:val="22"/>
          <w:szCs w:val="22"/>
          <w:lang w:val="en-US"/>
        </w:rPr>
        <w:t>PUCCH coverage enhancements when dedicated PUCCH resource configuration is not provided</w:t>
      </w:r>
      <w:r w:rsidR="00752FB1">
        <w:rPr>
          <w:sz w:val="22"/>
          <w:szCs w:val="22"/>
          <w:lang w:val="en-US"/>
        </w:rPr>
        <w:t>.</w:t>
      </w:r>
    </w:p>
    <w:p w14:paraId="6FD831E5" w14:textId="6E2FE324" w:rsidR="002F75E1" w:rsidRPr="005E5FB7" w:rsidRDefault="002F75E1" w:rsidP="002F75E1">
      <w:pPr>
        <w:spacing w:before="240"/>
        <w:jc w:val="both"/>
        <w:rPr>
          <w:sz w:val="22"/>
          <w:szCs w:val="22"/>
          <w:lang w:val="en-US"/>
        </w:rPr>
      </w:pPr>
      <w:r w:rsidRPr="005E5FB7">
        <w:rPr>
          <w:b/>
          <w:bCs/>
          <w:i/>
          <w:iCs/>
          <w:sz w:val="22"/>
          <w:szCs w:val="22"/>
          <w:lang w:val="en-US"/>
        </w:rPr>
        <w:t xml:space="preserve">Proposal </w:t>
      </w:r>
      <w:r w:rsidR="00AC1A07">
        <w:rPr>
          <w:b/>
          <w:bCs/>
          <w:i/>
          <w:iCs/>
          <w:sz w:val="22"/>
          <w:szCs w:val="22"/>
          <w:lang w:val="en-US"/>
        </w:rPr>
        <w:t>1</w:t>
      </w:r>
      <w:r w:rsidRPr="005E5FB7">
        <w:rPr>
          <w:sz w:val="22"/>
          <w:szCs w:val="22"/>
          <w:lang w:val="en-US"/>
        </w:rPr>
        <w:t xml:space="preserve">: </w:t>
      </w:r>
    </w:p>
    <w:p w14:paraId="53FF1B65" w14:textId="04D8CE7B" w:rsidR="002F75E1" w:rsidRPr="005E5FB7" w:rsidRDefault="002F75E1" w:rsidP="006A6488">
      <w:pPr>
        <w:pStyle w:val="ListParagraph"/>
        <w:numPr>
          <w:ilvl w:val="0"/>
          <w:numId w:val="8"/>
        </w:numPr>
        <w:spacing w:before="240"/>
        <w:jc w:val="both"/>
        <w:rPr>
          <w:rFonts w:ascii="Times New Roman" w:hAnsi="Times New Roman"/>
          <w:i/>
          <w:iCs/>
        </w:rPr>
      </w:pPr>
      <w:r>
        <w:rPr>
          <w:rFonts w:ascii="Times New Roman" w:hAnsi="Times New Roman"/>
          <w:i/>
          <w:iCs/>
        </w:rPr>
        <w:t xml:space="preserve">RAN1 </w:t>
      </w:r>
      <w:r w:rsidR="00CF19AC">
        <w:rPr>
          <w:rFonts w:ascii="Times New Roman" w:hAnsi="Times New Roman"/>
          <w:i/>
          <w:iCs/>
        </w:rPr>
        <w:t xml:space="preserve">to </w:t>
      </w:r>
      <w:r>
        <w:rPr>
          <w:rFonts w:ascii="Times New Roman" w:hAnsi="Times New Roman"/>
          <w:i/>
          <w:iCs/>
        </w:rPr>
        <w:t xml:space="preserve">discuss </w:t>
      </w:r>
      <w:r w:rsidRPr="005E5FB7">
        <w:rPr>
          <w:rFonts w:ascii="Times New Roman" w:hAnsi="Times New Roman"/>
          <w:i/>
          <w:iCs/>
        </w:rPr>
        <w:t>PUCCH for Msg4 HARQ-ACK</w:t>
      </w:r>
      <w:r>
        <w:rPr>
          <w:rFonts w:ascii="Times New Roman" w:hAnsi="Times New Roman"/>
          <w:i/>
          <w:iCs/>
        </w:rPr>
        <w:t xml:space="preserve"> which</w:t>
      </w:r>
      <w:r w:rsidRPr="005E5FB7">
        <w:rPr>
          <w:rFonts w:ascii="Times New Roman" w:hAnsi="Times New Roman"/>
          <w:i/>
          <w:iCs/>
        </w:rPr>
        <w:t xml:space="preserve"> corresponds to PUCCH resource indicated by a DCI format 1</w:t>
      </w:r>
      <w:r w:rsidR="00D8537E">
        <w:rPr>
          <w:rFonts w:ascii="Times New Roman" w:hAnsi="Times New Roman"/>
          <w:i/>
          <w:iCs/>
        </w:rPr>
        <w:t>_</w:t>
      </w:r>
      <w:r w:rsidRPr="005E5FB7">
        <w:rPr>
          <w:rFonts w:ascii="Times New Roman" w:hAnsi="Times New Roman"/>
          <w:i/>
          <w:iCs/>
        </w:rPr>
        <w:t>0 with CRC scrambled by TC-RNTI</w:t>
      </w:r>
    </w:p>
    <w:p w14:paraId="7CCADF9C" w14:textId="590DD627" w:rsidR="002F75E1" w:rsidRDefault="00EB4507" w:rsidP="006A6488">
      <w:pPr>
        <w:pStyle w:val="ListParagraph"/>
        <w:numPr>
          <w:ilvl w:val="1"/>
          <w:numId w:val="8"/>
        </w:numPr>
        <w:spacing w:before="240" w:after="240"/>
        <w:jc w:val="both"/>
        <w:rPr>
          <w:rFonts w:ascii="Times New Roman" w:hAnsi="Times New Roman"/>
          <w:i/>
          <w:iCs/>
        </w:rPr>
      </w:pPr>
      <w:r>
        <w:rPr>
          <w:rFonts w:ascii="Times New Roman" w:hAnsi="Times New Roman"/>
          <w:i/>
          <w:iCs/>
        </w:rPr>
        <w:t xml:space="preserve">The need of </w:t>
      </w:r>
      <w:r w:rsidR="002F75E1" w:rsidRPr="005E5FB7">
        <w:rPr>
          <w:rFonts w:ascii="Times New Roman" w:hAnsi="Times New Roman"/>
          <w:i/>
          <w:iCs/>
        </w:rPr>
        <w:t>PUCCH enhancements for other cases shall be discussed separately</w:t>
      </w:r>
    </w:p>
    <w:p w14:paraId="02DD87B0" w14:textId="54056F61" w:rsidR="00FF43B2" w:rsidRDefault="00FF43B2" w:rsidP="00FF43B2">
      <w:pPr>
        <w:pStyle w:val="ListParagraph"/>
        <w:numPr>
          <w:ilvl w:val="0"/>
          <w:numId w:val="8"/>
        </w:numPr>
        <w:spacing w:before="240" w:after="240"/>
        <w:jc w:val="both"/>
        <w:rPr>
          <w:rFonts w:ascii="Times New Roman" w:hAnsi="Times New Roman"/>
          <w:i/>
          <w:iCs/>
        </w:rPr>
      </w:pPr>
      <w:r w:rsidRPr="00FF43B2">
        <w:rPr>
          <w:rFonts w:ascii="Times New Roman" w:hAnsi="Times New Roman"/>
          <w:i/>
          <w:iCs/>
        </w:rPr>
        <w:t>If the PUCCH coverage enhancements (repetition) is supported for the case when dedicated PUCCH resource configuration is not provided,</w:t>
      </w:r>
      <w:r>
        <w:rPr>
          <w:rFonts w:ascii="Times New Roman" w:hAnsi="Times New Roman"/>
          <w:i/>
          <w:iCs/>
        </w:rPr>
        <w:t xml:space="preserve"> </w:t>
      </w:r>
      <w:r w:rsidRPr="00FF43B2">
        <w:rPr>
          <w:rFonts w:ascii="Times New Roman" w:hAnsi="Times New Roman"/>
          <w:i/>
          <w:iCs/>
        </w:rPr>
        <w:t>DCI format 1_0</w:t>
      </w:r>
      <w:r>
        <w:rPr>
          <w:rFonts w:ascii="Times New Roman" w:hAnsi="Times New Roman"/>
          <w:i/>
          <w:iCs/>
        </w:rPr>
        <w:t xml:space="preserve"> shall be only considered</w:t>
      </w:r>
    </w:p>
    <w:p w14:paraId="2EA56B0E" w14:textId="7F866869" w:rsidR="009D4C1B" w:rsidRDefault="00364256" w:rsidP="006C5BA8">
      <w:pPr>
        <w:jc w:val="both"/>
        <w:rPr>
          <w:sz w:val="22"/>
          <w:szCs w:val="22"/>
          <w:lang w:val="en-US"/>
        </w:rPr>
      </w:pPr>
      <w:r>
        <w:rPr>
          <w:sz w:val="22"/>
          <w:szCs w:val="22"/>
          <w:lang w:val="en-US"/>
        </w:rPr>
        <w:t xml:space="preserve">Considering that the </w:t>
      </w:r>
      <w:r w:rsidRPr="00364256">
        <w:rPr>
          <w:sz w:val="22"/>
          <w:szCs w:val="22"/>
          <w:lang w:val="en-US"/>
        </w:rPr>
        <w:t xml:space="preserve">PUCCH </w:t>
      </w:r>
      <w:r>
        <w:rPr>
          <w:sz w:val="22"/>
          <w:szCs w:val="22"/>
          <w:lang w:val="en-US"/>
        </w:rPr>
        <w:t>repetition</w:t>
      </w:r>
      <w:r w:rsidRPr="00364256">
        <w:rPr>
          <w:sz w:val="22"/>
          <w:szCs w:val="22"/>
          <w:lang w:val="en-US"/>
        </w:rPr>
        <w:t xml:space="preserve"> for Msg4 HARQ-ACK</w:t>
      </w:r>
      <w:r>
        <w:rPr>
          <w:sz w:val="22"/>
          <w:szCs w:val="22"/>
          <w:lang w:val="en-US"/>
        </w:rPr>
        <w:t xml:space="preserve"> should cover a broad range of </w:t>
      </w:r>
      <w:r w:rsidR="000159CD">
        <w:rPr>
          <w:sz w:val="22"/>
          <w:szCs w:val="22"/>
          <w:lang w:val="en-US"/>
        </w:rPr>
        <w:t xml:space="preserve">NTN </w:t>
      </w:r>
      <w:r w:rsidR="00BF093C">
        <w:rPr>
          <w:sz w:val="22"/>
          <w:szCs w:val="22"/>
          <w:lang w:val="en-US"/>
        </w:rPr>
        <w:t>deployments</w:t>
      </w:r>
      <w:r>
        <w:rPr>
          <w:sz w:val="22"/>
          <w:szCs w:val="22"/>
          <w:lang w:val="en-US"/>
        </w:rPr>
        <w:t xml:space="preserve"> with different </w:t>
      </w:r>
      <w:r w:rsidR="000159CD">
        <w:rPr>
          <w:sz w:val="22"/>
          <w:szCs w:val="22"/>
          <w:lang w:val="en-US"/>
        </w:rPr>
        <w:t xml:space="preserve">satellite </w:t>
      </w:r>
      <w:r w:rsidR="00036B35">
        <w:rPr>
          <w:sz w:val="22"/>
          <w:szCs w:val="22"/>
          <w:lang w:val="en-US"/>
        </w:rPr>
        <w:t>orbits and</w:t>
      </w:r>
      <w:r w:rsidR="00C86C24">
        <w:rPr>
          <w:sz w:val="22"/>
          <w:szCs w:val="22"/>
          <w:lang w:val="en-US"/>
        </w:rPr>
        <w:t xml:space="preserve"> given that </w:t>
      </w:r>
      <w:r w:rsidR="00E97017">
        <w:rPr>
          <w:sz w:val="22"/>
          <w:szCs w:val="22"/>
          <w:lang w:val="en-US"/>
        </w:rPr>
        <w:t xml:space="preserve">signal received from different UEs may have </w:t>
      </w:r>
      <w:r w:rsidR="00B22AC8">
        <w:rPr>
          <w:sz w:val="22"/>
          <w:szCs w:val="22"/>
          <w:lang w:val="en-US"/>
        </w:rPr>
        <w:t>different</w:t>
      </w:r>
      <w:r w:rsidR="00E97017">
        <w:rPr>
          <w:sz w:val="22"/>
          <w:szCs w:val="22"/>
          <w:lang w:val="en-US"/>
        </w:rPr>
        <w:t xml:space="preserve"> SNR value</w:t>
      </w:r>
      <w:r w:rsidR="00D11079">
        <w:rPr>
          <w:sz w:val="22"/>
          <w:szCs w:val="22"/>
          <w:lang w:val="en-US"/>
        </w:rPr>
        <w:t>s</w:t>
      </w:r>
      <w:r w:rsidR="00E97017">
        <w:rPr>
          <w:sz w:val="22"/>
          <w:szCs w:val="22"/>
          <w:lang w:val="en-US"/>
        </w:rPr>
        <w:t xml:space="preserve">, </w:t>
      </w:r>
      <w:r w:rsidR="00B62BEE">
        <w:rPr>
          <w:sz w:val="22"/>
          <w:szCs w:val="22"/>
          <w:lang w:val="en-US"/>
        </w:rPr>
        <w:t xml:space="preserve">a mechanism for cell-specific and/or UE-specific </w:t>
      </w:r>
      <w:r w:rsidR="00546B33">
        <w:rPr>
          <w:sz w:val="22"/>
          <w:szCs w:val="22"/>
          <w:lang w:val="en-US"/>
        </w:rPr>
        <w:t xml:space="preserve">configuration/indication of </w:t>
      </w:r>
      <w:r w:rsidR="000B1F2A">
        <w:rPr>
          <w:sz w:val="22"/>
          <w:szCs w:val="22"/>
          <w:lang w:val="en-US"/>
        </w:rPr>
        <w:t xml:space="preserve">the corresponding PUCCH </w:t>
      </w:r>
      <w:r w:rsidR="00546B33">
        <w:rPr>
          <w:sz w:val="22"/>
          <w:szCs w:val="22"/>
          <w:lang w:val="en-US"/>
        </w:rPr>
        <w:t>repetition factor is required. At the RAN1</w:t>
      </w:r>
      <w:r w:rsidR="008A7840">
        <w:rPr>
          <w:sz w:val="22"/>
          <w:szCs w:val="22"/>
          <w:lang w:val="en-US"/>
        </w:rPr>
        <w:t>#111</w:t>
      </w:r>
      <w:r w:rsidR="00546B33">
        <w:rPr>
          <w:sz w:val="22"/>
          <w:szCs w:val="22"/>
          <w:lang w:val="en-US"/>
        </w:rPr>
        <w:t xml:space="preserve"> meeting </w:t>
      </w:r>
      <w:r w:rsidR="004007DF">
        <w:rPr>
          <w:sz w:val="22"/>
          <w:szCs w:val="22"/>
          <w:lang w:val="en-US"/>
        </w:rPr>
        <w:t xml:space="preserve">the following </w:t>
      </w:r>
      <w:r w:rsidR="00036B35">
        <w:rPr>
          <w:sz w:val="22"/>
          <w:szCs w:val="22"/>
          <w:lang w:val="en-US"/>
        </w:rPr>
        <w:t>working assumption</w:t>
      </w:r>
      <w:r w:rsidR="004007DF">
        <w:rPr>
          <w:sz w:val="22"/>
          <w:szCs w:val="22"/>
          <w:lang w:val="en-US"/>
        </w:rPr>
        <w:t xml:space="preserve"> w</w:t>
      </w:r>
      <w:r w:rsidR="00036B35">
        <w:rPr>
          <w:sz w:val="22"/>
          <w:szCs w:val="22"/>
          <w:lang w:val="en-US"/>
        </w:rPr>
        <w:t>as</w:t>
      </w:r>
      <w:r w:rsidR="004007DF">
        <w:rPr>
          <w:sz w:val="22"/>
          <w:szCs w:val="22"/>
          <w:lang w:val="en-US"/>
        </w:rPr>
        <w:t xml:space="preserve"> </w:t>
      </w:r>
      <w:r w:rsidR="001052E8">
        <w:rPr>
          <w:sz w:val="22"/>
          <w:szCs w:val="22"/>
          <w:lang w:val="en-US"/>
        </w:rPr>
        <w:t>agreed</w:t>
      </w:r>
      <w:r w:rsidR="004007DF">
        <w:rPr>
          <w:sz w:val="22"/>
          <w:szCs w:val="22"/>
          <w:lang w:val="en-US"/>
        </w:rPr>
        <w:t xml:space="preserve"> on the </w:t>
      </w:r>
      <w:r w:rsidR="00482AB5">
        <w:rPr>
          <w:sz w:val="22"/>
          <w:szCs w:val="22"/>
          <w:lang w:val="en-US"/>
        </w:rPr>
        <w:t xml:space="preserve">procedure and signaling for repetition factor determination. </w:t>
      </w:r>
    </w:p>
    <w:tbl>
      <w:tblPr>
        <w:tblStyle w:val="TableGrid"/>
        <w:tblW w:w="0" w:type="auto"/>
        <w:tblLook w:val="04A0" w:firstRow="1" w:lastRow="0" w:firstColumn="1" w:lastColumn="0" w:noHBand="0" w:noVBand="1"/>
      </w:tblPr>
      <w:tblGrid>
        <w:gridCol w:w="9962"/>
      </w:tblGrid>
      <w:tr w:rsidR="00556AE0" w14:paraId="3E6680F3" w14:textId="77777777" w:rsidTr="00556AE0">
        <w:tc>
          <w:tcPr>
            <w:tcW w:w="9962" w:type="dxa"/>
          </w:tcPr>
          <w:p w14:paraId="76B09492" w14:textId="77777777" w:rsidR="00137A64" w:rsidRPr="00137A64" w:rsidRDefault="00137A64" w:rsidP="00137A64">
            <w:pPr>
              <w:overflowPunct/>
              <w:autoSpaceDE/>
              <w:autoSpaceDN/>
              <w:adjustRightInd/>
              <w:spacing w:before="60" w:after="60"/>
              <w:textAlignment w:val="auto"/>
              <w:rPr>
                <w:rFonts w:ascii="Times" w:eastAsia="Batang" w:hAnsi="Times"/>
                <w:b/>
                <w:sz w:val="22"/>
                <w:szCs w:val="18"/>
                <w:lang w:eastAsia="zh-CN"/>
              </w:rPr>
            </w:pPr>
            <w:r w:rsidRPr="00137A64">
              <w:rPr>
                <w:rFonts w:ascii="Times" w:eastAsia="Batang" w:hAnsi="Times"/>
                <w:b/>
                <w:sz w:val="22"/>
                <w:szCs w:val="18"/>
                <w:highlight w:val="darkYellow"/>
                <w:lang w:eastAsia="zh-CN"/>
              </w:rPr>
              <w:t>Working assumption</w:t>
            </w:r>
          </w:p>
          <w:p w14:paraId="6F409521" w14:textId="77777777" w:rsidR="00137A64" w:rsidRPr="00137A64" w:rsidRDefault="00137A64" w:rsidP="00137A64">
            <w:pPr>
              <w:overflowPunct/>
              <w:autoSpaceDE/>
              <w:autoSpaceDN/>
              <w:adjustRightInd/>
              <w:snapToGrid w:val="0"/>
              <w:spacing w:before="60" w:after="60"/>
              <w:textAlignment w:val="auto"/>
              <w:rPr>
                <w:rFonts w:ascii="Times" w:eastAsia="Batang" w:hAnsi="Times"/>
                <w:szCs w:val="18"/>
                <w:lang w:val="en-US"/>
              </w:rPr>
            </w:pPr>
            <w:r w:rsidRPr="00137A64">
              <w:rPr>
                <w:rFonts w:ascii="Times" w:eastAsia="Batang" w:hAnsi="Times"/>
                <w:szCs w:val="18"/>
                <w:lang w:val="en-US"/>
              </w:rPr>
              <w:t>For PUCCH repetition for Msg4 HARQ-ACK,</w:t>
            </w:r>
          </w:p>
          <w:p w14:paraId="1BA60901" w14:textId="77777777" w:rsidR="00137A64" w:rsidRPr="00137A64" w:rsidRDefault="00137A64" w:rsidP="006A6488">
            <w:pPr>
              <w:numPr>
                <w:ilvl w:val="0"/>
                <w:numId w:val="9"/>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One or more repetition factors may be configured via SIB</w:t>
            </w:r>
          </w:p>
          <w:p w14:paraId="4BB42223" w14:textId="77777777" w:rsidR="00137A64" w:rsidRPr="00137A64" w:rsidRDefault="00137A64" w:rsidP="006A6488">
            <w:pPr>
              <w:numPr>
                <w:ilvl w:val="1"/>
                <w:numId w:val="9"/>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If only one repetition factor is configured via SIB and if the value is one of {[1], 2, 4, 8}, UE capable of PUCCH repetition for Msg4 HARQ-ACK can perform repetition with the repetition factor</w:t>
            </w:r>
          </w:p>
          <w:p w14:paraId="588E6A16" w14:textId="77777777" w:rsidR="00137A64" w:rsidRPr="00137A64" w:rsidRDefault="00137A64" w:rsidP="006A6488">
            <w:pPr>
              <w:numPr>
                <w:ilvl w:val="2"/>
                <w:numId w:val="9"/>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FFS: whether UE requests repetition or indicates repetition capability</w:t>
            </w:r>
          </w:p>
          <w:p w14:paraId="6A88B1DF" w14:textId="77777777" w:rsidR="00137A64" w:rsidRPr="00137A64" w:rsidRDefault="00137A64" w:rsidP="006A6488">
            <w:pPr>
              <w:numPr>
                <w:ilvl w:val="1"/>
                <w:numId w:val="9"/>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 xml:space="preserve">If multiple factors from {1, 2, 4, 8} are configured via SIB, PUCCH repetition for Msg4 HARQ-ACK may be dynamically determined and indicated by </w:t>
            </w:r>
            <w:proofErr w:type="spellStart"/>
            <w:r w:rsidRPr="00137A64">
              <w:rPr>
                <w:rFonts w:ascii="Times" w:eastAsia="DengXian" w:hAnsi="Times"/>
                <w:szCs w:val="24"/>
                <w:lang w:val="en-US"/>
              </w:rPr>
              <w:t>gNB</w:t>
            </w:r>
            <w:proofErr w:type="spellEnd"/>
            <w:r w:rsidRPr="00137A64">
              <w:rPr>
                <w:rFonts w:ascii="Times" w:eastAsia="DengXian" w:hAnsi="Times"/>
                <w:szCs w:val="24"/>
                <w:lang w:val="en-US"/>
              </w:rPr>
              <w:t xml:space="preserve"> </w:t>
            </w:r>
          </w:p>
          <w:p w14:paraId="191C96B9" w14:textId="77777777" w:rsidR="00137A64" w:rsidRPr="00137A64" w:rsidRDefault="00137A64" w:rsidP="006A6488">
            <w:pPr>
              <w:numPr>
                <w:ilvl w:val="2"/>
                <w:numId w:val="9"/>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FFS: whether UE requests repetition or indicates repetition capability</w:t>
            </w:r>
          </w:p>
          <w:p w14:paraId="78CF0175" w14:textId="77777777" w:rsidR="00137A64" w:rsidRPr="00137A64" w:rsidRDefault="00137A64" w:rsidP="006A6488">
            <w:pPr>
              <w:numPr>
                <w:ilvl w:val="2"/>
                <w:numId w:val="9"/>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FFS: whether repetition factor is indicated by UE</w:t>
            </w:r>
          </w:p>
          <w:p w14:paraId="3877E5EF" w14:textId="77777777" w:rsidR="00137A64" w:rsidRPr="00137A64" w:rsidRDefault="00137A64" w:rsidP="006A6488">
            <w:pPr>
              <w:numPr>
                <w:ilvl w:val="1"/>
                <w:numId w:val="9"/>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FFS: UE behavior when repetition factor is not configured via SIB</w:t>
            </w:r>
          </w:p>
          <w:p w14:paraId="7C7F6584" w14:textId="4A1D8A13" w:rsidR="00556AE0" w:rsidRPr="00137A64" w:rsidRDefault="00137A64" w:rsidP="006A6488">
            <w:pPr>
              <w:numPr>
                <w:ilvl w:val="1"/>
                <w:numId w:val="9"/>
              </w:numPr>
              <w:overflowPunct/>
              <w:autoSpaceDE/>
              <w:autoSpaceDN/>
              <w:adjustRightInd/>
              <w:snapToGrid w:val="0"/>
              <w:spacing w:before="60" w:after="60"/>
              <w:textAlignment w:val="auto"/>
              <w:rPr>
                <w:rFonts w:ascii="Times" w:eastAsia="DengXian" w:hAnsi="Times"/>
                <w:szCs w:val="24"/>
                <w:lang w:val="en-US"/>
              </w:rPr>
            </w:pPr>
            <w:r w:rsidRPr="00137A64">
              <w:rPr>
                <w:rFonts w:ascii="Times" w:eastAsia="DengXian" w:hAnsi="Times"/>
                <w:szCs w:val="24"/>
                <w:lang w:val="en-US"/>
              </w:rPr>
              <w:t>FFS: whether one or more UE capabilities are needed for the above is for further discussion</w:t>
            </w:r>
          </w:p>
        </w:tc>
      </w:tr>
    </w:tbl>
    <w:p w14:paraId="7FB48333" w14:textId="406002B5" w:rsidR="00666A80" w:rsidRDefault="00F86133" w:rsidP="00137A64">
      <w:pPr>
        <w:spacing w:before="240"/>
        <w:jc w:val="both"/>
        <w:rPr>
          <w:sz w:val="22"/>
          <w:szCs w:val="22"/>
        </w:rPr>
      </w:pPr>
      <w:r>
        <w:rPr>
          <w:sz w:val="22"/>
          <w:szCs w:val="22"/>
        </w:rPr>
        <w:t xml:space="preserve">As it can be seen from the above </w:t>
      </w:r>
      <w:r w:rsidR="00BB0C4F">
        <w:rPr>
          <w:sz w:val="22"/>
          <w:szCs w:val="22"/>
        </w:rPr>
        <w:t>working assumption</w:t>
      </w:r>
      <w:r>
        <w:rPr>
          <w:sz w:val="22"/>
          <w:szCs w:val="22"/>
        </w:rPr>
        <w:t xml:space="preserve">, both </w:t>
      </w:r>
      <w:r w:rsidR="00442B47">
        <w:rPr>
          <w:sz w:val="22"/>
          <w:szCs w:val="22"/>
        </w:rPr>
        <w:t xml:space="preserve">cell-specific configuration and UE-specific indication are supported for repetition factor determination for </w:t>
      </w:r>
      <w:r w:rsidR="00442B47" w:rsidRPr="00442B47">
        <w:rPr>
          <w:sz w:val="22"/>
          <w:szCs w:val="22"/>
        </w:rPr>
        <w:t>PUCCH</w:t>
      </w:r>
      <w:r w:rsidR="00DE38B6">
        <w:rPr>
          <w:sz w:val="22"/>
          <w:szCs w:val="22"/>
        </w:rPr>
        <w:t xml:space="preserve"> HARQ-ACK</w:t>
      </w:r>
      <w:r w:rsidR="00442B47" w:rsidRPr="00442B47">
        <w:rPr>
          <w:sz w:val="22"/>
          <w:szCs w:val="22"/>
        </w:rPr>
        <w:t xml:space="preserve"> repetition </w:t>
      </w:r>
      <w:r w:rsidR="00442B47">
        <w:rPr>
          <w:sz w:val="22"/>
          <w:szCs w:val="22"/>
        </w:rPr>
        <w:t>in response to</w:t>
      </w:r>
      <w:r w:rsidR="00442B47" w:rsidRPr="00442B47">
        <w:rPr>
          <w:sz w:val="22"/>
          <w:szCs w:val="22"/>
        </w:rPr>
        <w:t xml:space="preserve"> Msg4 </w:t>
      </w:r>
      <w:r w:rsidR="00A357AA">
        <w:rPr>
          <w:sz w:val="22"/>
          <w:szCs w:val="22"/>
        </w:rPr>
        <w:t>PDSCH</w:t>
      </w:r>
      <w:r w:rsidR="009F11FB">
        <w:rPr>
          <w:sz w:val="22"/>
          <w:szCs w:val="22"/>
        </w:rPr>
        <w:t>.</w:t>
      </w:r>
      <w:r w:rsidR="00681D93">
        <w:rPr>
          <w:sz w:val="22"/>
          <w:szCs w:val="22"/>
        </w:rPr>
        <w:t xml:space="preserve"> </w:t>
      </w:r>
    </w:p>
    <w:p w14:paraId="49020037" w14:textId="51AB1BD5" w:rsidR="00666A80" w:rsidRDefault="00666A80" w:rsidP="00137A64">
      <w:pPr>
        <w:spacing w:before="240"/>
        <w:jc w:val="both"/>
        <w:rPr>
          <w:sz w:val="22"/>
          <w:szCs w:val="22"/>
        </w:rPr>
      </w:pPr>
      <w:r>
        <w:rPr>
          <w:sz w:val="22"/>
          <w:szCs w:val="22"/>
        </w:rPr>
        <w:t>For the cell-specific configuration of</w:t>
      </w:r>
      <w:r w:rsidR="00844C93">
        <w:rPr>
          <w:sz w:val="22"/>
          <w:szCs w:val="22"/>
        </w:rPr>
        <w:t xml:space="preserve"> the</w:t>
      </w:r>
      <w:r>
        <w:rPr>
          <w:sz w:val="22"/>
          <w:szCs w:val="22"/>
        </w:rPr>
        <w:t xml:space="preserve"> repetition </w:t>
      </w:r>
      <w:r w:rsidR="00844C93">
        <w:rPr>
          <w:sz w:val="22"/>
          <w:szCs w:val="22"/>
        </w:rPr>
        <w:t xml:space="preserve">factor, </w:t>
      </w:r>
      <w:r w:rsidR="00F2471C">
        <w:rPr>
          <w:sz w:val="22"/>
          <w:szCs w:val="22"/>
        </w:rPr>
        <w:t xml:space="preserve">the following agreement was made at the last RAN1 meeting. </w:t>
      </w:r>
    </w:p>
    <w:tbl>
      <w:tblPr>
        <w:tblStyle w:val="TableGrid"/>
        <w:tblW w:w="0" w:type="auto"/>
        <w:tblLook w:val="04A0" w:firstRow="1" w:lastRow="0" w:firstColumn="1" w:lastColumn="0" w:noHBand="0" w:noVBand="1"/>
      </w:tblPr>
      <w:tblGrid>
        <w:gridCol w:w="9962"/>
      </w:tblGrid>
      <w:tr w:rsidR="00F2471C" w14:paraId="5A943E15" w14:textId="77777777" w:rsidTr="00F2471C">
        <w:tc>
          <w:tcPr>
            <w:tcW w:w="9962" w:type="dxa"/>
          </w:tcPr>
          <w:p w14:paraId="217CC13A" w14:textId="77777777" w:rsidR="00E44456" w:rsidRPr="00E44456" w:rsidRDefault="00E44456" w:rsidP="00E44456">
            <w:pPr>
              <w:tabs>
                <w:tab w:val="left" w:pos="1064"/>
              </w:tabs>
              <w:overflowPunct/>
              <w:autoSpaceDE/>
              <w:autoSpaceDN/>
              <w:adjustRightInd/>
              <w:spacing w:after="0"/>
              <w:textAlignment w:val="auto"/>
              <w:rPr>
                <w:rFonts w:ascii="Times" w:eastAsia="Batang" w:hAnsi="Times"/>
                <w:b/>
                <w:szCs w:val="24"/>
                <w:highlight w:val="green"/>
                <w:lang w:eastAsia="x-none"/>
              </w:rPr>
            </w:pPr>
            <w:r w:rsidRPr="00E44456">
              <w:rPr>
                <w:rFonts w:ascii="Times" w:eastAsia="Batang" w:hAnsi="Times"/>
                <w:b/>
                <w:szCs w:val="24"/>
                <w:highlight w:val="green"/>
                <w:lang w:eastAsia="x-none"/>
              </w:rPr>
              <w:t>Agreement</w:t>
            </w:r>
          </w:p>
          <w:p w14:paraId="4A0D896A" w14:textId="77777777" w:rsidR="00E44456" w:rsidRPr="00E44456" w:rsidRDefault="00E44456" w:rsidP="00E44456">
            <w:pPr>
              <w:overflowPunct/>
              <w:autoSpaceDE/>
              <w:autoSpaceDN/>
              <w:adjustRightInd/>
              <w:snapToGrid w:val="0"/>
              <w:spacing w:after="0"/>
              <w:textAlignment w:val="auto"/>
              <w:rPr>
                <w:rFonts w:eastAsia="Batang"/>
                <w:szCs w:val="24"/>
              </w:rPr>
            </w:pPr>
            <w:r w:rsidRPr="00E44456">
              <w:rPr>
                <w:rFonts w:eastAsia="Batang"/>
                <w:szCs w:val="24"/>
              </w:rPr>
              <w:t>For PUCCH repetition for Msg4 HARQ-ACK, candidate values of only one repetition factor configuration via SIB are {2, 4, 8}.</w:t>
            </w:r>
          </w:p>
          <w:p w14:paraId="3A0485F8" w14:textId="072340F5" w:rsidR="00F2471C" w:rsidRPr="00E44456" w:rsidRDefault="00E44456" w:rsidP="00E44456">
            <w:pPr>
              <w:overflowPunct/>
              <w:autoSpaceDE/>
              <w:autoSpaceDN/>
              <w:adjustRightInd/>
              <w:spacing w:after="0"/>
              <w:textAlignment w:val="auto"/>
              <w:rPr>
                <w:rFonts w:ascii="Times" w:eastAsia="Gulim" w:hAnsi="Times"/>
                <w:szCs w:val="24"/>
                <w:lang w:val="en-US"/>
              </w:rPr>
            </w:pPr>
            <w:r w:rsidRPr="00E44456">
              <w:rPr>
                <w:rFonts w:ascii="Times" w:eastAsia="Gulim" w:hAnsi="Times"/>
                <w:szCs w:val="24"/>
                <w:lang w:val="en-US"/>
              </w:rPr>
              <w:t>i.e., configuration of only ‘1’ is not supported.</w:t>
            </w:r>
          </w:p>
        </w:tc>
      </w:tr>
    </w:tbl>
    <w:p w14:paraId="1A312563" w14:textId="5B3A1B97" w:rsidR="00666A80" w:rsidRDefault="00BF25F2" w:rsidP="00137A64">
      <w:pPr>
        <w:spacing w:before="240"/>
        <w:jc w:val="both"/>
        <w:rPr>
          <w:sz w:val="22"/>
          <w:szCs w:val="22"/>
          <w:lang w:val="en-IE"/>
        </w:rPr>
      </w:pPr>
      <w:r>
        <w:rPr>
          <w:sz w:val="22"/>
          <w:szCs w:val="22"/>
        </w:rPr>
        <w:t xml:space="preserve">For the </w:t>
      </w:r>
      <w:r w:rsidR="001576A0">
        <w:rPr>
          <w:sz w:val="22"/>
          <w:szCs w:val="22"/>
        </w:rPr>
        <w:t>UE-specific indication</w:t>
      </w:r>
      <w:r w:rsidR="00844C93" w:rsidRPr="00844C93">
        <w:rPr>
          <w:sz w:val="22"/>
          <w:szCs w:val="22"/>
        </w:rPr>
        <w:t xml:space="preserve"> </w:t>
      </w:r>
      <w:r w:rsidR="00844C93">
        <w:rPr>
          <w:sz w:val="22"/>
          <w:szCs w:val="22"/>
        </w:rPr>
        <w:t>of the repetition factor</w:t>
      </w:r>
      <w:r w:rsidR="001576A0">
        <w:rPr>
          <w:sz w:val="22"/>
          <w:szCs w:val="22"/>
        </w:rPr>
        <w:t xml:space="preserve">, </w:t>
      </w:r>
      <w:r w:rsidR="00B63F36">
        <w:rPr>
          <w:sz w:val="22"/>
          <w:szCs w:val="22"/>
        </w:rPr>
        <w:t>it is agreed</w:t>
      </w:r>
      <w:r w:rsidR="00DB4F67">
        <w:rPr>
          <w:sz w:val="22"/>
          <w:szCs w:val="22"/>
        </w:rPr>
        <w:t xml:space="preserve"> as working assumption</w:t>
      </w:r>
      <w:r w:rsidR="00B63F36">
        <w:rPr>
          <w:sz w:val="22"/>
          <w:szCs w:val="22"/>
        </w:rPr>
        <w:t xml:space="preserve"> that </w:t>
      </w:r>
      <w:r w:rsidR="005F1F21" w:rsidRPr="005F1F21">
        <w:rPr>
          <w:sz w:val="22"/>
          <w:szCs w:val="22"/>
        </w:rPr>
        <w:t>multiple</w:t>
      </w:r>
      <w:r w:rsidR="005F1F21">
        <w:rPr>
          <w:sz w:val="22"/>
          <w:szCs w:val="22"/>
        </w:rPr>
        <w:t xml:space="preserve"> repetition</w:t>
      </w:r>
      <w:r w:rsidR="005F1F21" w:rsidRPr="005F1F21">
        <w:rPr>
          <w:sz w:val="22"/>
          <w:szCs w:val="22"/>
        </w:rPr>
        <w:t xml:space="preserve"> factors from</w:t>
      </w:r>
      <w:r w:rsidR="00B63F36">
        <w:rPr>
          <w:sz w:val="22"/>
          <w:szCs w:val="22"/>
        </w:rPr>
        <w:t xml:space="preserve"> </w:t>
      </w:r>
      <w:r w:rsidR="005F1F21" w:rsidRPr="005F1F21">
        <w:rPr>
          <w:sz w:val="22"/>
          <w:szCs w:val="22"/>
        </w:rPr>
        <w:t>{1, 2, 4, 8} are configured via SIB</w:t>
      </w:r>
      <w:r w:rsidR="000D21DC">
        <w:rPr>
          <w:sz w:val="22"/>
          <w:szCs w:val="22"/>
        </w:rPr>
        <w:t xml:space="preserve">. </w:t>
      </w:r>
      <w:r w:rsidR="000D4EE5">
        <w:rPr>
          <w:sz w:val="22"/>
          <w:szCs w:val="22"/>
          <w:lang w:val="en-IE"/>
        </w:rPr>
        <w:t xml:space="preserve">At the same time, there is no benefit </w:t>
      </w:r>
      <w:r w:rsidR="009221FF">
        <w:rPr>
          <w:sz w:val="22"/>
          <w:szCs w:val="22"/>
          <w:lang w:val="en-IE"/>
        </w:rPr>
        <w:t>for configuring a subset of values</w:t>
      </w:r>
      <w:r w:rsidR="009E3371">
        <w:rPr>
          <w:sz w:val="22"/>
          <w:szCs w:val="22"/>
          <w:lang w:val="en-IE"/>
        </w:rPr>
        <w:t xml:space="preserve"> for repetition factors</w:t>
      </w:r>
      <w:r w:rsidR="009221FF">
        <w:rPr>
          <w:sz w:val="22"/>
          <w:szCs w:val="22"/>
          <w:lang w:val="en-IE"/>
        </w:rPr>
        <w:t xml:space="preserve"> (</w:t>
      </w:r>
      <w:proofErr w:type="gramStart"/>
      <w:r w:rsidR="009221FF">
        <w:rPr>
          <w:sz w:val="22"/>
          <w:szCs w:val="22"/>
          <w:lang w:val="en-IE"/>
        </w:rPr>
        <w:t>i.e.</w:t>
      </w:r>
      <w:proofErr w:type="gramEnd"/>
      <w:r w:rsidR="009221FF">
        <w:rPr>
          <w:sz w:val="22"/>
          <w:szCs w:val="22"/>
          <w:lang w:val="en-IE"/>
        </w:rPr>
        <w:t xml:space="preserve"> 3 values or 2 values</w:t>
      </w:r>
      <w:r w:rsidR="008F6B88">
        <w:rPr>
          <w:sz w:val="22"/>
          <w:szCs w:val="22"/>
          <w:lang w:val="en-IE"/>
        </w:rPr>
        <w:t xml:space="preserve"> instead of 4</w:t>
      </w:r>
      <w:r w:rsidR="007A0E8E">
        <w:rPr>
          <w:sz w:val="22"/>
          <w:szCs w:val="22"/>
          <w:lang w:val="en-IE"/>
        </w:rPr>
        <w:t xml:space="preserve"> values</w:t>
      </w:r>
      <w:r w:rsidR="009221FF">
        <w:rPr>
          <w:sz w:val="22"/>
          <w:szCs w:val="22"/>
          <w:lang w:val="en-IE"/>
        </w:rPr>
        <w:t>)</w:t>
      </w:r>
      <w:r w:rsidR="009E3371">
        <w:rPr>
          <w:sz w:val="22"/>
          <w:szCs w:val="22"/>
          <w:lang w:val="en-IE"/>
        </w:rPr>
        <w:t xml:space="preserve">. Thus, we propose to </w:t>
      </w:r>
      <w:r w:rsidR="0095519C">
        <w:rPr>
          <w:sz w:val="22"/>
          <w:szCs w:val="22"/>
          <w:lang w:val="en-IE"/>
        </w:rPr>
        <w:t xml:space="preserve">support configuration of </w:t>
      </w:r>
      <w:r w:rsidR="002E68CF">
        <w:rPr>
          <w:sz w:val="22"/>
          <w:szCs w:val="22"/>
          <w:lang w:val="en-IE"/>
        </w:rPr>
        <w:t>4 values for repetition factor {1, 2, 4, 8}</w:t>
      </w:r>
      <w:r w:rsidR="008A1724" w:rsidRPr="008A1724">
        <w:rPr>
          <w:sz w:val="22"/>
          <w:szCs w:val="22"/>
        </w:rPr>
        <w:t xml:space="preserve"> </w:t>
      </w:r>
      <w:r w:rsidR="008A1724">
        <w:rPr>
          <w:sz w:val="22"/>
          <w:szCs w:val="22"/>
        </w:rPr>
        <w:t xml:space="preserve">in </w:t>
      </w:r>
      <w:r w:rsidR="00B109E3">
        <w:rPr>
          <w:sz w:val="22"/>
          <w:szCs w:val="22"/>
        </w:rPr>
        <w:t xml:space="preserve">the </w:t>
      </w:r>
      <w:r w:rsidR="008A1724">
        <w:rPr>
          <w:sz w:val="22"/>
          <w:szCs w:val="22"/>
        </w:rPr>
        <w:t>SI in case of UE-specific indication of the repetition factor</w:t>
      </w:r>
      <w:r w:rsidR="002E68CF">
        <w:rPr>
          <w:sz w:val="22"/>
          <w:szCs w:val="22"/>
          <w:lang w:val="en-IE"/>
        </w:rPr>
        <w:t>.</w:t>
      </w:r>
      <w:r w:rsidR="004D5655">
        <w:rPr>
          <w:sz w:val="22"/>
          <w:szCs w:val="22"/>
          <w:lang w:val="en-IE"/>
        </w:rPr>
        <w:t xml:space="preserve"> In this case d</w:t>
      </w:r>
      <w:r w:rsidR="004D5655" w:rsidRPr="004D5655">
        <w:rPr>
          <w:sz w:val="22"/>
          <w:szCs w:val="22"/>
          <w:lang w:val="en-IE"/>
        </w:rPr>
        <w:t>own selection of repetition factors in SIB is not supported</w:t>
      </w:r>
      <w:r w:rsidR="004D5655">
        <w:rPr>
          <w:sz w:val="22"/>
          <w:szCs w:val="22"/>
          <w:lang w:val="en-IE"/>
        </w:rPr>
        <w:t>.</w:t>
      </w:r>
    </w:p>
    <w:p w14:paraId="5F41499E" w14:textId="66B22377" w:rsidR="00DF5C83" w:rsidRDefault="00DF5C83" w:rsidP="00137A64">
      <w:pPr>
        <w:spacing w:before="240"/>
        <w:jc w:val="both"/>
        <w:rPr>
          <w:sz w:val="22"/>
          <w:szCs w:val="22"/>
          <w:lang w:val="en-IE"/>
        </w:rPr>
      </w:pPr>
    </w:p>
    <w:p w14:paraId="5B0769BD" w14:textId="77777777" w:rsidR="00DF5C83" w:rsidRDefault="00DF5C83" w:rsidP="00137A64">
      <w:pPr>
        <w:spacing w:before="240"/>
        <w:jc w:val="both"/>
        <w:rPr>
          <w:sz w:val="22"/>
          <w:szCs w:val="22"/>
          <w:lang w:val="en-IE"/>
        </w:rPr>
      </w:pPr>
    </w:p>
    <w:p w14:paraId="16E1E540" w14:textId="11718218" w:rsidR="002E68CF" w:rsidRDefault="007D3BAE" w:rsidP="00137A64">
      <w:pPr>
        <w:spacing w:before="240"/>
        <w:jc w:val="both"/>
        <w:rPr>
          <w:sz w:val="22"/>
          <w:szCs w:val="22"/>
          <w:lang w:val="en-IE"/>
        </w:rPr>
      </w:pPr>
      <w:r w:rsidRPr="007D3BAE">
        <w:rPr>
          <w:b/>
          <w:bCs/>
          <w:i/>
          <w:iCs/>
          <w:sz w:val="22"/>
          <w:szCs w:val="22"/>
          <w:lang w:val="en-IE"/>
        </w:rPr>
        <w:t>Proposal 2</w:t>
      </w:r>
      <w:r>
        <w:rPr>
          <w:sz w:val="22"/>
          <w:szCs w:val="22"/>
          <w:lang w:val="en-IE"/>
        </w:rPr>
        <w:t xml:space="preserve">: </w:t>
      </w:r>
    </w:p>
    <w:p w14:paraId="180C27DF" w14:textId="358042C0" w:rsidR="007D3BAE" w:rsidRDefault="007D3BAE" w:rsidP="00434408">
      <w:pPr>
        <w:pStyle w:val="ListParagraph"/>
        <w:numPr>
          <w:ilvl w:val="0"/>
          <w:numId w:val="8"/>
        </w:numPr>
        <w:spacing w:before="240"/>
        <w:jc w:val="both"/>
        <w:rPr>
          <w:rFonts w:ascii="Times New Roman" w:hAnsi="Times New Roman"/>
          <w:i/>
          <w:iCs/>
        </w:rPr>
      </w:pPr>
      <w:r w:rsidRPr="007D3BAE">
        <w:rPr>
          <w:rFonts w:ascii="Times New Roman" w:hAnsi="Times New Roman"/>
          <w:i/>
          <w:iCs/>
        </w:rPr>
        <w:t>For configuration of multiple repetition factors</w:t>
      </w:r>
      <w:r w:rsidR="00434408">
        <w:rPr>
          <w:rFonts w:ascii="Times New Roman" w:hAnsi="Times New Roman"/>
          <w:i/>
          <w:iCs/>
        </w:rPr>
        <w:t xml:space="preserve"> in SIB</w:t>
      </w:r>
      <w:r w:rsidR="00440955">
        <w:rPr>
          <w:rFonts w:ascii="Times New Roman" w:hAnsi="Times New Roman"/>
          <w:i/>
          <w:iCs/>
        </w:rPr>
        <w:t xml:space="preserve"> </w:t>
      </w:r>
      <w:r w:rsidR="00562A28">
        <w:rPr>
          <w:rFonts w:ascii="Times New Roman" w:hAnsi="Times New Roman"/>
          <w:i/>
          <w:iCs/>
        </w:rPr>
        <w:t xml:space="preserve">with </w:t>
      </w:r>
      <w:r w:rsidR="00440955">
        <w:rPr>
          <w:rFonts w:ascii="Times New Roman" w:hAnsi="Times New Roman"/>
          <w:i/>
          <w:iCs/>
        </w:rPr>
        <w:t xml:space="preserve">UE-specific </w:t>
      </w:r>
      <w:r w:rsidR="00CC16A1">
        <w:rPr>
          <w:rFonts w:ascii="Times New Roman" w:hAnsi="Times New Roman"/>
          <w:i/>
          <w:iCs/>
        </w:rPr>
        <w:t xml:space="preserve">repetition factor </w:t>
      </w:r>
      <w:r w:rsidR="00440955">
        <w:rPr>
          <w:rFonts w:ascii="Times New Roman" w:hAnsi="Times New Roman"/>
          <w:i/>
          <w:iCs/>
        </w:rPr>
        <w:t>indication</w:t>
      </w:r>
      <w:r w:rsidRPr="007D3BAE">
        <w:rPr>
          <w:rFonts w:ascii="Times New Roman" w:hAnsi="Times New Roman"/>
          <w:i/>
          <w:iCs/>
        </w:rPr>
        <w:t>, four repetition factors {1, 2, 4, 8} are</w:t>
      </w:r>
      <w:r w:rsidR="00CC16A1">
        <w:rPr>
          <w:rFonts w:ascii="Times New Roman" w:hAnsi="Times New Roman"/>
          <w:i/>
          <w:iCs/>
        </w:rPr>
        <w:t xml:space="preserve"> always</w:t>
      </w:r>
      <w:r w:rsidRPr="007D3BAE">
        <w:rPr>
          <w:rFonts w:ascii="Times New Roman" w:hAnsi="Times New Roman"/>
          <w:i/>
          <w:iCs/>
        </w:rPr>
        <w:t xml:space="preserve"> configured </w:t>
      </w:r>
      <w:r w:rsidR="00E96F1A">
        <w:rPr>
          <w:rFonts w:ascii="Times New Roman" w:hAnsi="Times New Roman"/>
          <w:i/>
          <w:iCs/>
        </w:rPr>
        <w:t xml:space="preserve">as candidate values </w:t>
      </w:r>
      <w:r w:rsidRPr="007D3BAE">
        <w:rPr>
          <w:rFonts w:ascii="Times New Roman" w:hAnsi="Times New Roman"/>
          <w:i/>
          <w:iCs/>
        </w:rPr>
        <w:t>for dynamic indication</w:t>
      </w:r>
    </w:p>
    <w:p w14:paraId="2571F3AC" w14:textId="3FD0385A" w:rsidR="00D25A19" w:rsidRDefault="00706DBE" w:rsidP="00D25A19">
      <w:pPr>
        <w:pStyle w:val="ListParagraph"/>
        <w:numPr>
          <w:ilvl w:val="1"/>
          <w:numId w:val="8"/>
        </w:numPr>
        <w:spacing w:before="240"/>
        <w:jc w:val="both"/>
        <w:rPr>
          <w:rFonts w:ascii="Times New Roman" w:hAnsi="Times New Roman"/>
          <w:i/>
          <w:iCs/>
        </w:rPr>
      </w:pPr>
      <w:r>
        <w:rPr>
          <w:rFonts w:ascii="Times New Roman" w:hAnsi="Times New Roman"/>
          <w:i/>
          <w:iCs/>
        </w:rPr>
        <w:t>Down selection</w:t>
      </w:r>
      <w:r w:rsidR="00D25A19">
        <w:rPr>
          <w:rFonts w:ascii="Times New Roman" w:hAnsi="Times New Roman"/>
          <w:i/>
          <w:iCs/>
        </w:rPr>
        <w:t xml:space="preserve"> of repetition factors </w:t>
      </w:r>
      <w:r>
        <w:rPr>
          <w:rFonts w:ascii="Times New Roman" w:hAnsi="Times New Roman"/>
          <w:i/>
          <w:iCs/>
        </w:rPr>
        <w:t>in SIB is not supported</w:t>
      </w:r>
    </w:p>
    <w:p w14:paraId="7DBE29BC" w14:textId="7A5E5C5A" w:rsidR="006F2923" w:rsidRDefault="00D1663B" w:rsidP="00137A64">
      <w:pPr>
        <w:spacing w:before="240"/>
        <w:jc w:val="both"/>
        <w:rPr>
          <w:sz w:val="22"/>
          <w:szCs w:val="22"/>
          <w:lang w:val="en-US"/>
        </w:rPr>
      </w:pPr>
      <w:r>
        <w:rPr>
          <w:sz w:val="22"/>
          <w:szCs w:val="22"/>
          <w:lang w:val="en-US"/>
        </w:rPr>
        <w:t>At the RAN1</w:t>
      </w:r>
      <w:r w:rsidR="00053E6E">
        <w:rPr>
          <w:sz w:val="22"/>
          <w:szCs w:val="22"/>
          <w:lang w:val="en-US"/>
        </w:rPr>
        <w:t>#112</w:t>
      </w:r>
      <w:r>
        <w:rPr>
          <w:sz w:val="22"/>
          <w:szCs w:val="22"/>
          <w:lang w:val="en-US"/>
        </w:rPr>
        <w:t xml:space="preserve"> meeting the following </w:t>
      </w:r>
      <w:r w:rsidR="00BA1423">
        <w:rPr>
          <w:sz w:val="22"/>
          <w:szCs w:val="22"/>
          <w:lang w:val="en-US"/>
        </w:rPr>
        <w:t>working assumption</w:t>
      </w:r>
      <w:r w:rsidR="00675114">
        <w:rPr>
          <w:sz w:val="22"/>
          <w:szCs w:val="22"/>
          <w:lang w:val="en-US"/>
        </w:rPr>
        <w:t>s</w:t>
      </w:r>
      <w:r>
        <w:rPr>
          <w:sz w:val="22"/>
          <w:szCs w:val="22"/>
          <w:lang w:val="en-US"/>
        </w:rPr>
        <w:t xml:space="preserve"> </w:t>
      </w:r>
      <w:r w:rsidR="00675114">
        <w:rPr>
          <w:sz w:val="22"/>
          <w:szCs w:val="22"/>
          <w:lang w:val="en-US"/>
        </w:rPr>
        <w:t>were</w:t>
      </w:r>
      <w:r>
        <w:rPr>
          <w:sz w:val="22"/>
          <w:szCs w:val="22"/>
          <w:lang w:val="en-US"/>
        </w:rPr>
        <w:t xml:space="preserve"> made on the </w:t>
      </w:r>
      <w:r w:rsidR="00675114" w:rsidRPr="00675114">
        <w:rPr>
          <w:sz w:val="22"/>
          <w:szCs w:val="22"/>
          <w:lang w:val="en-US"/>
        </w:rPr>
        <w:t>repetition request or capability report</w:t>
      </w:r>
      <w:r w:rsidR="00675114">
        <w:rPr>
          <w:sz w:val="22"/>
          <w:szCs w:val="22"/>
          <w:lang w:val="en-US"/>
        </w:rPr>
        <w:t xml:space="preserve"> indicated by the UE</w:t>
      </w:r>
      <w:r w:rsidR="00425AF8">
        <w:rPr>
          <w:sz w:val="22"/>
          <w:szCs w:val="22"/>
          <w:lang w:val="en-US"/>
        </w:rPr>
        <w:t xml:space="preserve"> and</w:t>
      </w:r>
      <w:r w:rsidR="00DD0535">
        <w:rPr>
          <w:sz w:val="22"/>
          <w:szCs w:val="22"/>
          <w:lang w:val="en-US"/>
        </w:rPr>
        <w:t xml:space="preserve"> the corresponding RSRP threshold to determine </w:t>
      </w:r>
      <w:r w:rsidR="008017B1">
        <w:rPr>
          <w:sz w:val="22"/>
          <w:szCs w:val="22"/>
          <w:lang w:val="en-US"/>
        </w:rPr>
        <w:t>whether</w:t>
      </w:r>
      <w:r w:rsidR="00DD0535">
        <w:rPr>
          <w:sz w:val="22"/>
          <w:szCs w:val="22"/>
          <w:lang w:val="en-US"/>
        </w:rPr>
        <w:t xml:space="preserve"> </w:t>
      </w:r>
      <w:r w:rsidR="00A815D6">
        <w:rPr>
          <w:sz w:val="22"/>
          <w:szCs w:val="22"/>
          <w:lang w:val="en-US"/>
        </w:rPr>
        <w:t xml:space="preserve">UE should </w:t>
      </w:r>
      <w:r w:rsidR="001D4F61">
        <w:rPr>
          <w:sz w:val="22"/>
          <w:szCs w:val="22"/>
          <w:lang w:val="en-US"/>
        </w:rPr>
        <w:t>indicate the repetition</w:t>
      </w:r>
      <w:r w:rsidR="00275F0C">
        <w:rPr>
          <w:sz w:val="22"/>
          <w:szCs w:val="22"/>
          <w:lang w:val="en-US"/>
        </w:rPr>
        <w:t xml:space="preserve"> request </w:t>
      </w:r>
      <w:r w:rsidR="001D4F61">
        <w:rPr>
          <w:sz w:val="22"/>
          <w:szCs w:val="22"/>
          <w:lang w:val="en-US"/>
        </w:rPr>
        <w:t>or not</w:t>
      </w:r>
      <w:r w:rsidR="00A71F31">
        <w:rPr>
          <w:sz w:val="22"/>
          <w:szCs w:val="22"/>
          <w:lang w:val="en-US"/>
        </w:rPr>
        <w:t xml:space="preserve"> </w:t>
      </w:r>
      <w:r w:rsidR="00A71F31" w:rsidRPr="00A71F31">
        <w:rPr>
          <w:sz w:val="22"/>
          <w:szCs w:val="22"/>
          <w:lang w:val="en-US"/>
        </w:rPr>
        <w:t>when the number of repetitions is configured by SIB</w:t>
      </w:r>
      <w:r w:rsidR="00675114">
        <w:rPr>
          <w:sz w:val="22"/>
          <w:szCs w:val="22"/>
          <w:lang w:val="en-US"/>
        </w:rPr>
        <w:t>.</w:t>
      </w:r>
    </w:p>
    <w:tbl>
      <w:tblPr>
        <w:tblStyle w:val="TableGrid"/>
        <w:tblW w:w="0" w:type="auto"/>
        <w:tblLook w:val="04A0" w:firstRow="1" w:lastRow="0" w:firstColumn="1" w:lastColumn="0" w:noHBand="0" w:noVBand="1"/>
      </w:tblPr>
      <w:tblGrid>
        <w:gridCol w:w="9962"/>
      </w:tblGrid>
      <w:tr w:rsidR="00BA1423" w14:paraId="3B8978BD" w14:textId="77777777" w:rsidTr="00BA1423">
        <w:tc>
          <w:tcPr>
            <w:tcW w:w="9962" w:type="dxa"/>
          </w:tcPr>
          <w:p w14:paraId="31B62222" w14:textId="77777777" w:rsidR="00F82AB1" w:rsidRPr="00F82AB1" w:rsidRDefault="00F82AB1" w:rsidP="00F82AB1">
            <w:pPr>
              <w:overflowPunct/>
              <w:autoSpaceDE/>
              <w:autoSpaceDN/>
              <w:adjustRightInd/>
              <w:spacing w:after="0"/>
              <w:textAlignment w:val="auto"/>
              <w:rPr>
                <w:rFonts w:ascii="Times" w:eastAsia="Batang" w:hAnsi="Times"/>
                <w:b/>
                <w:lang w:eastAsia="zh-CN"/>
              </w:rPr>
            </w:pPr>
            <w:r w:rsidRPr="00F82AB1">
              <w:rPr>
                <w:rFonts w:ascii="Times" w:eastAsia="Batang" w:hAnsi="Times"/>
                <w:b/>
                <w:highlight w:val="darkYellow"/>
                <w:lang w:eastAsia="zh-CN"/>
              </w:rPr>
              <w:t>Working assumption</w:t>
            </w:r>
          </w:p>
          <w:p w14:paraId="3348527C" w14:textId="77777777" w:rsidR="00F82AB1" w:rsidRPr="00F82AB1" w:rsidRDefault="00F82AB1" w:rsidP="00F82AB1">
            <w:pPr>
              <w:overflowPunct/>
              <w:autoSpaceDE/>
              <w:autoSpaceDN/>
              <w:adjustRightInd/>
              <w:snapToGrid w:val="0"/>
              <w:spacing w:after="0"/>
              <w:textAlignment w:val="auto"/>
              <w:rPr>
                <w:rFonts w:ascii="Times" w:eastAsia="Batang" w:hAnsi="Times"/>
                <w:lang w:val="en-US"/>
              </w:rPr>
            </w:pPr>
            <w:r w:rsidRPr="00F82AB1">
              <w:rPr>
                <w:rFonts w:ascii="Times" w:eastAsia="Batang" w:hAnsi="Times"/>
                <w:lang w:val="en-US"/>
              </w:rPr>
              <w:t>For PUCCH repetition for Msg4 HARQ-ACK, discuss the following options as container of the [repetition request or capability report] indicated by UE.</w:t>
            </w:r>
          </w:p>
          <w:p w14:paraId="78913A9B" w14:textId="77777777" w:rsidR="00F82AB1" w:rsidRPr="00F82AB1" w:rsidRDefault="00F82AB1" w:rsidP="006A6488">
            <w:pPr>
              <w:numPr>
                <w:ilvl w:val="0"/>
                <w:numId w:val="9"/>
              </w:numPr>
              <w:overflowPunct/>
              <w:autoSpaceDE/>
              <w:autoSpaceDN/>
              <w:adjustRightInd/>
              <w:snapToGrid w:val="0"/>
              <w:spacing w:after="0"/>
              <w:ind w:left="720"/>
              <w:textAlignment w:val="auto"/>
              <w:rPr>
                <w:rFonts w:ascii="Times" w:eastAsia="Batang" w:hAnsi="Times"/>
                <w:lang w:val="en-US"/>
              </w:rPr>
            </w:pPr>
            <w:r w:rsidRPr="00F82AB1">
              <w:rPr>
                <w:rFonts w:ascii="Times" w:eastAsia="Batang" w:hAnsi="Times"/>
                <w:lang w:val="en-US"/>
              </w:rPr>
              <w:t>Option A: PRACH preamble and/or occasion</w:t>
            </w:r>
          </w:p>
          <w:p w14:paraId="76824B29" w14:textId="77777777" w:rsidR="00F82AB1" w:rsidRPr="00F82AB1" w:rsidRDefault="00F82AB1" w:rsidP="006A6488">
            <w:pPr>
              <w:numPr>
                <w:ilvl w:val="1"/>
                <w:numId w:val="9"/>
              </w:numPr>
              <w:overflowPunct/>
              <w:autoSpaceDE/>
              <w:autoSpaceDN/>
              <w:adjustRightInd/>
              <w:snapToGrid w:val="0"/>
              <w:spacing w:after="0"/>
              <w:textAlignment w:val="auto"/>
              <w:rPr>
                <w:rFonts w:ascii="Times" w:eastAsia="Batang" w:hAnsi="Times"/>
                <w:lang w:val="en-US"/>
              </w:rPr>
            </w:pPr>
            <w:r w:rsidRPr="00F82AB1">
              <w:rPr>
                <w:rFonts w:ascii="Times" w:eastAsia="Batang" w:hAnsi="Times"/>
                <w:lang w:val="en-US"/>
              </w:rPr>
              <w:t>FFS: whether PRACH resource partitioning is needed for indication of [repetition request  or capability report]</w:t>
            </w:r>
          </w:p>
          <w:p w14:paraId="7F8A51A9" w14:textId="77777777" w:rsidR="00F82AB1" w:rsidRPr="00F82AB1" w:rsidRDefault="00F82AB1" w:rsidP="006A6488">
            <w:pPr>
              <w:numPr>
                <w:ilvl w:val="1"/>
                <w:numId w:val="9"/>
              </w:numPr>
              <w:overflowPunct/>
              <w:autoSpaceDE/>
              <w:autoSpaceDN/>
              <w:adjustRightInd/>
              <w:snapToGrid w:val="0"/>
              <w:spacing w:after="0"/>
              <w:textAlignment w:val="auto"/>
              <w:rPr>
                <w:rFonts w:ascii="Times" w:eastAsia="Batang" w:hAnsi="Times"/>
                <w:lang w:val="en-US"/>
              </w:rPr>
            </w:pPr>
            <w:r w:rsidRPr="00F82AB1">
              <w:rPr>
                <w:rFonts w:ascii="Times" w:eastAsia="Batang" w:hAnsi="Times"/>
                <w:lang w:val="en-US"/>
              </w:rPr>
              <w:t xml:space="preserve">FFS: whether or not indication of repetition factor is assumed </w:t>
            </w:r>
          </w:p>
          <w:p w14:paraId="786BC4A4" w14:textId="77777777" w:rsidR="00F82AB1" w:rsidRPr="00F82AB1" w:rsidRDefault="00F82AB1" w:rsidP="006A6488">
            <w:pPr>
              <w:numPr>
                <w:ilvl w:val="1"/>
                <w:numId w:val="9"/>
              </w:numPr>
              <w:overflowPunct/>
              <w:autoSpaceDE/>
              <w:autoSpaceDN/>
              <w:adjustRightInd/>
              <w:snapToGrid w:val="0"/>
              <w:spacing w:after="0"/>
              <w:textAlignment w:val="auto"/>
              <w:rPr>
                <w:rFonts w:ascii="Times" w:eastAsia="Batang" w:hAnsi="Times"/>
                <w:lang w:val="en-US"/>
              </w:rPr>
            </w:pPr>
            <w:r w:rsidRPr="00F82AB1">
              <w:rPr>
                <w:rFonts w:ascii="Times" w:eastAsia="Batang" w:hAnsi="Times"/>
                <w:lang w:val="en-US"/>
              </w:rPr>
              <w:t>Note: the relation with R18 NR coverage enhancements for PRACH may need to be considered in future meetings</w:t>
            </w:r>
          </w:p>
          <w:p w14:paraId="5963B858" w14:textId="77777777" w:rsidR="00F82AB1" w:rsidRPr="00F82AB1" w:rsidRDefault="00F82AB1" w:rsidP="006A6488">
            <w:pPr>
              <w:numPr>
                <w:ilvl w:val="0"/>
                <w:numId w:val="9"/>
              </w:numPr>
              <w:overflowPunct/>
              <w:autoSpaceDE/>
              <w:autoSpaceDN/>
              <w:adjustRightInd/>
              <w:snapToGrid w:val="0"/>
              <w:spacing w:after="0"/>
              <w:ind w:left="720"/>
              <w:textAlignment w:val="auto"/>
              <w:rPr>
                <w:rFonts w:ascii="Times" w:eastAsia="Batang" w:hAnsi="Times"/>
                <w:lang w:val="en-US"/>
              </w:rPr>
            </w:pPr>
            <w:r w:rsidRPr="00F82AB1">
              <w:rPr>
                <w:rFonts w:ascii="Times" w:eastAsia="Batang" w:hAnsi="Times"/>
                <w:lang w:val="en-US"/>
              </w:rPr>
              <w:t>Option B: Higher layer signaling in Msg3 PUSCH</w:t>
            </w:r>
          </w:p>
          <w:p w14:paraId="61A3F00B" w14:textId="77777777" w:rsidR="00F82AB1" w:rsidRPr="00F82AB1" w:rsidRDefault="00F82AB1" w:rsidP="006A6488">
            <w:pPr>
              <w:numPr>
                <w:ilvl w:val="1"/>
                <w:numId w:val="9"/>
              </w:numPr>
              <w:overflowPunct/>
              <w:autoSpaceDE/>
              <w:autoSpaceDN/>
              <w:adjustRightInd/>
              <w:snapToGrid w:val="0"/>
              <w:spacing w:after="0"/>
              <w:textAlignment w:val="auto"/>
              <w:rPr>
                <w:rFonts w:ascii="Times" w:eastAsia="Batang" w:hAnsi="Times"/>
                <w:lang w:val="en-US"/>
              </w:rPr>
            </w:pPr>
            <w:r w:rsidRPr="00F82AB1">
              <w:rPr>
                <w:rFonts w:ascii="Times" w:eastAsia="Batang" w:hAnsi="Times"/>
                <w:lang w:val="en-US"/>
              </w:rPr>
              <w:t>FFS: which signaling is used</w:t>
            </w:r>
          </w:p>
          <w:p w14:paraId="693CBB4C" w14:textId="77777777" w:rsidR="00F82AB1" w:rsidRPr="00F82AB1" w:rsidRDefault="00F82AB1" w:rsidP="006A6488">
            <w:pPr>
              <w:numPr>
                <w:ilvl w:val="1"/>
                <w:numId w:val="9"/>
              </w:numPr>
              <w:overflowPunct/>
              <w:autoSpaceDE/>
              <w:autoSpaceDN/>
              <w:adjustRightInd/>
              <w:snapToGrid w:val="0"/>
              <w:spacing w:after="0"/>
              <w:textAlignment w:val="auto"/>
              <w:rPr>
                <w:rFonts w:ascii="Times" w:eastAsia="Batang" w:hAnsi="Times"/>
                <w:lang w:val="en-US"/>
              </w:rPr>
            </w:pPr>
            <w:r w:rsidRPr="00F82AB1">
              <w:rPr>
                <w:rFonts w:ascii="Times" w:eastAsia="Batang" w:hAnsi="Times"/>
                <w:lang w:val="en-US"/>
              </w:rPr>
              <w:t>Note: if higher layer signaling is preferred in RAN1, the feasibility will be asked to RAN2.</w:t>
            </w:r>
          </w:p>
          <w:p w14:paraId="59EA42A0" w14:textId="77777777" w:rsidR="00F82AB1" w:rsidRPr="00F82AB1" w:rsidRDefault="00F82AB1" w:rsidP="006A6488">
            <w:pPr>
              <w:numPr>
                <w:ilvl w:val="0"/>
                <w:numId w:val="9"/>
              </w:numPr>
              <w:overflowPunct/>
              <w:autoSpaceDE/>
              <w:autoSpaceDN/>
              <w:adjustRightInd/>
              <w:snapToGrid w:val="0"/>
              <w:spacing w:after="0"/>
              <w:ind w:left="720"/>
              <w:textAlignment w:val="auto"/>
              <w:rPr>
                <w:rFonts w:ascii="Times" w:eastAsia="Batang" w:hAnsi="Times"/>
                <w:lang w:val="en-US"/>
              </w:rPr>
            </w:pPr>
            <w:r w:rsidRPr="00F82AB1">
              <w:rPr>
                <w:rFonts w:ascii="Times" w:eastAsia="Batang" w:hAnsi="Times"/>
                <w:lang w:val="en-US"/>
              </w:rPr>
              <w:t>Option C: Physical layer signaling in Msg3 PUSCH</w:t>
            </w:r>
          </w:p>
          <w:p w14:paraId="11EBF31E" w14:textId="75058404" w:rsidR="00F82AB1" w:rsidRDefault="00F82AB1" w:rsidP="006A6488">
            <w:pPr>
              <w:numPr>
                <w:ilvl w:val="1"/>
                <w:numId w:val="9"/>
              </w:numPr>
              <w:overflowPunct/>
              <w:autoSpaceDE/>
              <w:autoSpaceDN/>
              <w:adjustRightInd/>
              <w:snapToGrid w:val="0"/>
              <w:spacing w:after="0"/>
              <w:textAlignment w:val="auto"/>
              <w:rPr>
                <w:rFonts w:ascii="Times" w:eastAsia="Batang" w:hAnsi="Times"/>
                <w:lang w:val="en-US"/>
              </w:rPr>
            </w:pPr>
            <w:r w:rsidRPr="00F82AB1">
              <w:rPr>
                <w:rFonts w:ascii="Times" w:eastAsia="Batang" w:hAnsi="Times"/>
                <w:lang w:val="en-US"/>
              </w:rPr>
              <w:t xml:space="preserve">FFS: which signaling is used, </w:t>
            </w:r>
            <w:proofErr w:type="gramStart"/>
            <w:r w:rsidRPr="00F82AB1">
              <w:rPr>
                <w:rFonts w:ascii="Times" w:eastAsia="Batang" w:hAnsi="Times"/>
                <w:lang w:val="en-US"/>
              </w:rPr>
              <w:t>e.g.</w:t>
            </w:r>
            <w:proofErr w:type="gramEnd"/>
            <w:r w:rsidRPr="00F82AB1">
              <w:rPr>
                <w:rFonts w:ascii="Times" w:eastAsia="Batang" w:hAnsi="Times"/>
                <w:lang w:val="en-US"/>
              </w:rPr>
              <w:t xml:space="preserve"> DMRS ports</w:t>
            </w:r>
          </w:p>
          <w:p w14:paraId="6FA68E7A" w14:textId="77777777" w:rsidR="00F82AB1" w:rsidRPr="00F82AB1" w:rsidRDefault="00F82AB1" w:rsidP="00F82AB1">
            <w:pPr>
              <w:overflowPunct/>
              <w:autoSpaceDE/>
              <w:autoSpaceDN/>
              <w:adjustRightInd/>
              <w:snapToGrid w:val="0"/>
              <w:spacing w:after="0"/>
              <w:textAlignment w:val="auto"/>
              <w:rPr>
                <w:rFonts w:ascii="Times" w:eastAsia="Batang" w:hAnsi="Times"/>
                <w:lang w:val="en-US"/>
              </w:rPr>
            </w:pPr>
          </w:p>
          <w:p w14:paraId="14ADF8F4" w14:textId="4B8A40FC" w:rsidR="00BA1423" w:rsidRPr="00BA1423" w:rsidRDefault="00BA1423" w:rsidP="00BA1423">
            <w:pPr>
              <w:overflowPunct/>
              <w:autoSpaceDE/>
              <w:autoSpaceDN/>
              <w:adjustRightInd/>
              <w:spacing w:before="60" w:after="60"/>
              <w:textAlignment w:val="auto"/>
              <w:rPr>
                <w:rFonts w:ascii="Times" w:eastAsia="Batang" w:hAnsi="Times"/>
                <w:b/>
                <w:szCs w:val="16"/>
                <w:highlight w:val="darkYellow"/>
                <w:lang w:eastAsia="zh-CN"/>
              </w:rPr>
            </w:pPr>
            <w:r w:rsidRPr="00BA1423">
              <w:rPr>
                <w:rFonts w:ascii="Times" w:eastAsia="Batang" w:hAnsi="Times"/>
                <w:b/>
                <w:szCs w:val="16"/>
                <w:highlight w:val="darkYellow"/>
                <w:lang w:eastAsia="zh-CN"/>
              </w:rPr>
              <w:t>Working assumption</w:t>
            </w:r>
          </w:p>
          <w:p w14:paraId="713473A4" w14:textId="77777777" w:rsidR="00BA1423" w:rsidRPr="00BA1423" w:rsidRDefault="00BA1423" w:rsidP="00BA1423">
            <w:p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For PUCCH repetition for Msg4 HARQ-ACK,</w:t>
            </w:r>
          </w:p>
          <w:p w14:paraId="044553F7" w14:textId="77777777" w:rsidR="00BA1423" w:rsidRPr="00BA1423" w:rsidRDefault="00BA1423" w:rsidP="006A6488">
            <w:pPr>
              <w:numPr>
                <w:ilvl w:val="0"/>
                <w:numId w:val="9"/>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A RSRP threshold can be configured via SIB at least when the number of repetitions is configured by SIB.</w:t>
            </w:r>
          </w:p>
          <w:p w14:paraId="72B2E818" w14:textId="77777777" w:rsidR="00BA1423" w:rsidRPr="00BA1423" w:rsidRDefault="00BA1423" w:rsidP="006A6488">
            <w:pPr>
              <w:numPr>
                <w:ilvl w:val="1"/>
                <w:numId w:val="9"/>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If the RSRP threshold is configured and the configured RSRP threshold is smaller than X,</w:t>
            </w:r>
          </w:p>
          <w:p w14:paraId="547ED7DB" w14:textId="77777777" w:rsidR="00BA1423" w:rsidRPr="00BA1423" w:rsidRDefault="00BA1423" w:rsidP="006A6488">
            <w:pPr>
              <w:numPr>
                <w:ilvl w:val="2"/>
                <w:numId w:val="9"/>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UE capable of PUCCH repetition for Msg4 HARQ-ACK transmits repetition request if measured RSRP is lower than a RSRP threshold.</w:t>
            </w:r>
          </w:p>
          <w:p w14:paraId="212BBF35" w14:textId="0768A7E7" w:rsidR="00BA1423" w:rsidRPr="00BA1423" w:rsidRDefault="00BA1423" w:rsidP="006A6488">
            <w:pPr>
              <w:numPr>
                <w:ilvl w:val="1"/>
                <w:numId w:val="9"/>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If the RSRP threshold is not configured, or if the configured RSRP threshold is X,</w:t>
            </w:r>
          </w:p>
          <w:p w14:paraId="26531525" w14:textId="77777777" w:rsidR="00BA1423" w:rsidRPr="00BA1423" w:rsidRDefault="00BA1423" w:rsidP="006A6488">
            <w:pPr>
              <w:numPr>
                <w:ilvl w:val="2"/>
                <w:numId w:val="9"/>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UE capable of PUCCH repetition for Msg4 HARQ-ACK reports the capability of PUCCH repetition for Msg4 HARQ-ACK</w:t>
            </w:r>
          </w:p>
          <w:p w14:paraId="5C5EEB74" w14:textId="77777777" w:rsidR="00BA1423" w:rsidRPr="00BA1423" w:rsidRDefault="00BA1423" w:rsidP="006A6488">
            <w:pPr>
              <w:numPr>
                <w:ilvl w:val="1"/>
                <w:numId w:val="9"/>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FFS: value of X (the maximum configurable value of the RSRP threshold)</w:t>
            </w:r>
          </w:p>
          <w:p w14:paraId="65538E8C" w14:textId="77777777" w:rsidR="00BA1423" w:rsidRPr="00BA1423" w:rsidRDefault="00BA1423" w:rsidP="006A6488">
            <w:pPr>
              <w:numPr>
                <w:ilvl w:val="1"/>
                <w:numId w:val="9"/>
              </w:numPr>
              <w:overflowPunct/>
              <w:autoSpaceDE/>
              <w:autoSpaceDN/>
              <w:adjustRightInd/>
              <w:snapToGrid w:val="0"/>
              <w:spacing w:before="60" w:after="60"/>
              <w:textAlignment w:val="auto"/>
              <w:rPr>
                <w:rFonts w:ascii="Times" w:eastAsia="Batang" w:hAnsi="Times"/>
                <w:szCs w:val="16"/>
                <w:lang w:val="en-US"/>
              </w:rPr>
            </w:pPr>
            <w:proofErr w:type="gramStart"/>
            <w:r w:rsidRPr="00BA1423">
              <w:rPr>
                <w:rFonts w:ascii="Times" w:eastAsia="Batang" w:hAnsi="Times"/>
                <w:szCs w:val="16"/>
                <w:lang w:val="en-US"/>
              </w:rPr>
              <w:t>Down-select</w:t>
            </w:r>
            <w:proofErr w:type="gramEnd"/>
            <w:r w:rsidRPr="00BA1423">
              <w:rPr>
                <w:rFonts w:ascii="Times" w:eastAsia="Batang" w:hAnsi="Times"/>
                <w:szCs w:val="16"/>
                <w:lang w:val="en-US"/>
              </w:rPr>
              <w:t xml:space="preserve"> one from the following alternatives for the RSRP threshold.</w:t>
            </w:r>
          </w:p>
          <w:p w14:paraId="5190726A" w14:textId="77777777" w:rsidR="00BA1423" w:rsidRPr="00BA1423" w:rsidRDefault="00BA1423" w:rsidP="006A6488">
            <w:pPr>
              <w:numPr>
                <w:ilvl w:val="2"/>
                <w:numId w:val="9"/>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 xml:space="preserve">Alt A: The same RSRP threshold as R17 Msg3 repetition (i.e., </w:t>
            </w:r>
            <w:r w:rsidRPr="00BA1423">
              <w:rPr>
                <w:rFonts w:ascii="Times" w:eastAsia="Batang" w:hAnsi="Times"/>
                <w:i/>
                <w:iCs/>
                <w:szCs w:val="16"/>
                <w:lang w:val="en-US"/>
              </w:rPr>
              <w:t>rsrp-ThresholdMsg3-r17</w:t>
            </w:r>
            <w:r w:rsidRPr="00BA1423">
              <w:rPr>
                <w:rFonts w:ascii="Times" w:eastAsia="Batang" w:hAnsi="Times"/>
                <w:szCs w:val="16"/>
                <w:lang w:val="en-US"/>
              </w:rPr>
              <w:t>) is used.</w:t>
            </w:r>
          </w:p>
          <w:p w14:paraId="2D823961" w14:textId="77777777" w:rsidR="00BA1423" w:rsidRPr="00BA1423" w:rsidRDefault="00BA1423" w:rsidP="006A6488">
            <w:pPr>
              <w:numPr>
                <w:ilvl w:val="2"/>
                <w:numId w:val="9"/>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Alt B: New RSRP threshold is introduced.</w:t>
            </w:r>
          </w:p>
          <w:p w14:paraId="399245B8" w14:textId="10C49EEE" w:rsidR="00BA1423" w:rsidRPr="00BA1423" w:rsidRDefault="00BA1423" w:rsidP="006A6488">
            <w:pPr>
              <w:numPr>
                <w:ilvl w:val="0"/>
                <w:numId w:val="9"/>
              </w:numPr>
              <w:overflowPunct/>
              <w:autoSpaceDE/>
              <w:autoSpaceDN/>
              <w:adjustRightInd/>
              <w:snapToGrid w:val="0"/>
              <w:spacing w:before="60" w:after="60"/>
              <w:textAlignment w:val="auto"/>
              <w:rPr>
                <w:rFonts w:ascii="Times" w:eastAsia="Batang" w:hAnsi="Times"/>
                <w:szCs w:val="16"/>
                <w:lang w:val="en-US"/>
              </w:rPr>
            </w:pPr>
            <w:r w:rsidRPr="00BA1423">
              <w:rPr>
                <w:rFonts w:ascii="Times" w:eastAsia="Batang" w:hAnsi="Times"/>
                <w:szCs w:val="16"/>
                <w:lang w:val="en-US"/>
              </w:rPr>
              <w:t>Note: UE incapable of PUCCH repetition for Msg4 HARQ-ACK transmits neither repetition request nor capability report</w:t>
            </w:r>
          </w:p>
        </w:tc>
      </w:tr>
    </w:tbl>
    <w:p w14:paraId="5A9D7C8B" w14:textId="77777777" w:rsidR="00D97CF8" w:rsidRDefault="00D97CF8" w:rsidP="00D97CF8">
      <w:pPr>
        <w:spacing w:before="240"/>
        <w:jc w:val="both"/>
        <w:rPr>
          <w:sz w:val="22"/>
          <w:szCs w:val="22"/>
          <w:lang w:val="en-US"/>
        </w:rPr>
      </w:pPr>
      <w:r>
        <w:rPr>
          <w:sz w:val="22"/>
          <w:szCs w:val="22"/>
          <w:lang w:val="en-US"/>
        </w:rPr>
        <w:t>At the last RAN1 meeting the following working assumption was made on the indication of</w:t>
      </w:r>
      <w:r w:rsidRPr="003A3CA5">
        <w:rPr>
          <w:rFonts w:ascii="Times" w:eastAsia="Batang" w:hAnsi="Times"/>
          <w:szCs w:val="18"/>
          <w:lang w:val="en-US"/>
        </w:rPr>
        <w:t xml:space="preserve"> </w:t>
      </w:r>
      <w:r w:rsidRPr="002638AE">
        <w:rPr>
          <w:rFonts w:ascii="Times" w:eastAsia="Batang" w:hAnsi="Times"/>
          <w:szCs w:val="18"/>
          <w:lang w:val="en-US"/>
        </w:rPr>
        <w:t xml:space="preserve">repetition request or capability report </w:t>
      </w:r>
      <w:r>
        <w:rPr>
          <w:sz w:val="22"/>
          <w:szCs w:val="22"/>
          <w:lang w:val="en-US"/>
        </w:rPr>
        <w:t xml:space="preserve">for PUCCH with HARQ-ACK in response to Msg4 PDSCH. </w:t>
      </w:r>
    </w:p>
    <w:tbl>
      <w:tblPr>
        <w:tblStyle w:val="TableGrid"/>
        <w:tblW w:w="0" w:type="auto"/>
        <w:tblLook w:val="04A0" w:firstRow="1" w:lastRow="0" w:firstColumn="1" w:lastColumn="0" w:noHBand="0" w:noVBand="1"/>
      </w:tblPr>
      <w:tblGrid>
        <w:gridCol w:w="9962"/>
      </w:tblGrid>
      <w:tr w:rsidR="00D97CF8" w14:paraId="2794A472" w14:textId="77777777" w:rsidTr="002F01D3">
        <w:tc>
          <w:tcPr>
            <w:tcW w:w="9962" w:type="dxa"/>
          </w:tcPr>
          <w:p w14:paraId="66BFD9CE" w14:textId="77777777" w:rsidR="00D97CF8" w:rsidRPr="002638AE" w:rsidRDefault="00D97CF8" w:rsidP="002F01D3">
            <w:pPr>
              <w:tabs>
                <w:tab w:val="left" w:pos="1064"/>
              </w:tabs>
              <w:overflowPunct/>
              <w:autoSpaceDE/>
              <w:autoSpaceDN/>
              <w:adjustRightInd/>
              <w:spacing w:before="240" w:after="0"/>
              <w:textAlignment w:val="auto"/>
              <w:rPr>
                <w:rFonts w:ascii="Times" w:eastAsia="Batang" w:hAnsi="Times"/>
                <w:b/>
                <w:szCs w:val="24"/>
                <w:lang w:eastAsia="x-none"/>
              </w:rPr>
            </w:pPr>
            <w:r w:rsidRPr="002638AE">
              <w:rPr>
                <w:rFonts w:ascii="Times" w:eastAsia="Batang" w:hAnsi="Times"/>
                <w:b/>
                <w:szCs w:val="24"/>
                <w:highlight w:val="darkYellow"/>
                <w:lang w:eastAsia="x-none"/>
              </w:rPr>
              <w:t>Working assumption</w:t>
            </w:r>
          </w:p>
          <w:p w14:paraId="69139098" w14:textId="77777777" w:rsidR="00D97CF8" w:rsidRPr="002638AE" w:rsidRDefault="00D97CF8" w:rsidP="002F01D3">
            <w:pPr>
              <w:tabs>
                <w:tab w:val="left" w:pos="1064"/>
              </w:tabs>
              <w:overflowPunct/>
              <w:autoSpaceDE/>
              <w:autoSpaceDN/>
              <w:adjustRightInd/>
              <w:spacing w:after="0"/>
              <w:textAlignment w:val="auto"/>
              <w:rPr>
                <w:rFonts w:ascii="Times" w:eastAsia="Batang" w:hAnsi="Times"/>
                <w:szCs w:val="18"/>
                <w:lang w:val="en-US"/>
              </w:rPr>
            </w:pPr>
            <w:r w:rsidRPr="002638AE">
              <w:rPr>
                <w:rFonts w:ascii="Times" w:eastAsia="Batang" w:hAnsi="Times"/>
                <w:szCs w:val="18"/>
                <w:lang w:val="en-US"/>
              </w:rPr>
              <w:t>For PUCCH repetition for Msg4 HARQ-ACK, support Option B as container of the repetition request or capability report indicated by UE.</w:t>
            </w:r>
          </w:p>
          <w:p w14:paraId="2E9F127A" w14:textId="77777777" w:rsidR="00D97CF8" w:rsidRPr="002638AE" w:rsidRDefault="00D97CF8" w:rsidP="002F01D3">
            <w:pPr>
              <w:numPr>
                <w:ilvl w:val="0"/>
                <w:numId w:val="9"/>
              </w:numPr>
              <w:overflowPunct/>
              <w:autoSpaceDE/>
              <w:autoSpaceDN/>
              <w:adjustRightInd/>
              <w:snapToGrid w:val="0"/>
              <w:ind w:left="720"/>
              <w:textAlignment w:val="auto"/>
              <w:rPr>
                <w:rFonts w:ascii="Times" w:eastAsia="Batang" w:hAnsi="Times"/>
                <w:szCs w:val="18"/>
                <w:lang w:val="en-US"/>
              </w:rPr>
            </w:pPr>
            <w:r w:rsidRPr="002638AE">
              <w:rPr>
                <w:rFonts w:ascii="Times" w:eastAsia="Batang" w:hAnsi="Times"/>
                <w:szCs w:val="18"/>
                <w:lang w:val="en-US"/>
              </w:rPr>
              <w:lastRenderedPageBreak/>
              <w:t>Option B: Higher layer signaling in Msg3 PUSCH</w:t>
            </w:r>
          </w:p>
        </w:tc>
      </w:tr>
    </w:tbl>
    <w:p w14:paraId="0C755FE4" w14:textId="51EC485F" w:rsidR="00D97CF8" w:rsidRDefault="00D97CF8" w:rsidP="00D97CF8">
      <w:pPr>
        <w:spacing w:before="240"/>
        <w:jc w:val="both"/>
        <w:rPr>
          <w:sz w:val="22"/>
          <w:szCs w:val="22"/>
          <w:lang w:val="en-US"/>
        </w:rPr>
      </w:pPr>
      <w:r>
        <w:rPr>
          <w:sz w:val="22"/>
          <w:szCs w:val="22"/>
          <w:lang w:val="en-US"/>
        </w:rPr>
        <w:lastRenderedPageBreak/>
        <w:t>One of the most important aspects which is not yet agreed for the i</w:t>
      </w:r>
      <w:r w:rsidRPr="003213FC">
        <w:rPr>
          <w:sz w:val="22"/>
          <w:szCs w:val="22"/>
          <w:lang w:val="en-US"/>
        </w:rPr>
        <w:t>ndication of repetition request or capability report</w:t>
      </w:r>
      <w:r>
        <w:rPr>
          <w:sz w:val="22"/>
          <w:szCs w:val="22"/>
          <w:lang w:val="en-US"/>
        </w:rPr>
        <w:t xml:space="preserve"> is the number of information bits which should be allocated in the container (in this case, in </w:t>
      </w:r>
      <w:r w:rsidRPr="002638AE">
        <w:rPr>
          <w:rFonts w:ascii="Times" w:eastAsia="Batang" w:hAnsi="Times"/>
          <w:szCs w:val="18"/>
          <w:lang w:val="en-US"/>
        </w:rPr>
        <w:t>Msg3 PUSCH</w:t>
      </w:r>
      <w:r>
        <w:rPr>
          <w:sz w:val="22"/>
          <w:szCs w:val="22"/>
          <w:lang w:val="en-US"/>
        </w:rPr>
        <w:t>). In our view, one information bit is enough for the task of r</w:t>
      </w:r>
      <w:r w:rsidRPr="003213FC">
        <w:rPr>
          <w:sz w:val="22"/>
          <w:szCs w:val="22"/>
          <w:lang w:val="en-US"/>
        </w:rPr>
        <w:t>epetition request or capability report</w:t>
      </w:r>
      <w:r>
        <w:rPr>
          <w:sz w:val="22"/>
          <w:szCs w:val="22"/>
          <w:lang w:val="en-US"/>
        </w:rPr>
        <w:t xml:space="preserve"> indication. One bit corresponds to</w:t>
      </w:r>
      <w:r w:rsidR="004C7859">
        <w:rPr>
          <w:sz w:val="22"/>
          <w:szCs w:val="22"/>
          <w:lang w:val="en-US"/>
        </w:rPr>
        <w:t xml:space="preserve"> a</w:t>
      </w:r>
      <w:r>
        <w:rPr>
          <w:sz w:val="22"/>
          <w:szCs w:val="22"/>
          <w:lang w:val="en-US"/>
        </w:rPr>
        <w:t xml:space="preserve"> simple, robust, and efficient design, it is not necessary to increase the number of bits unless reporting of recommended repetition factor is supported. In our view, support of recommended repetition factor reporting by the UE is not needed since the channel quality (SNR/SINR) can be measured directly based on PRACH and/or Msg3 PUSCH DMRS</w:t>
      </w:r>
      <w:r w:rsidR="00777EFB">
        <w:rPr>
          <w:sz w:val="22"/>
          <w:szCs w:val="22"/>
          <w:lang w:val="en-US"/>
        </w:rPr>
        <w:t xml:space="preserve"> at the </w:t>
      </w:r>
      <w:proofErr w:type="spellStart"/>
      <w:r w:rsidR="00777EFB">
        <w:rPr>
          <w:sz w:val="22"/>
          <w:szCs w:val="22"/>
          <w:lang w:val="en-US"/>
        </w:rPr>
        <w:t>gNB</w:t>
      </w:r>
      <w:proofErr w:type="spellEnd"/>
      <w:r>
        <w:rPr>
          <w:sz w:val="22"/>
          <w:szCs w:val="22"/>
          <w:lang w:val="en-US"/>
        </w:rPr>
        <w:t xml:space="preserve">. </w:t>
      </w:r>
    </w:p>
    <w:p w14:paraId="0DEC6355" w14:textId="77777777" w:rsidR="00D97CF8" w:rsidRDefault="00D97CF8" w:rsidP="00D97CF8">
      <w:pPr>
        <w:spacing w:before="240"/>
        <w:jc w:val="both"/>
        <w:rPr>
          <w:sz w:val="22"/>
          <w:szCs w:val="22"/>
          <w:lang w:val="en-US"/>
        </w:rPr>
      </w:pPr>
      <w:r w:rsidRPr="00520509">
        <w:rPr>
          <w:b/>
          <w:bCs/>
          <w:i/>
          <w:iCs/>
          <w:sz w:val="22"/>
          <w:szCs w:val="22"/>
          <w:lang w:val="en-US"/>
        </w:rPr>
        <w:t>Proposal 3</w:t>
      </w:r>
      <w:r>
        <w:rPr>
          <w:sz w:val="22"/>
          <w:szCs w:val="22"/>
          <w:lang w:val="en-US"/>
        </w:rPr>
        <w:t xml:space="preserve">: </w:t>
      </w:r>
    </w:p>
    <w:p w14:paraId="40AB5B84" w14:textId="77777777" w:rsidR="00D97CF8" w:rsidRPr="00520509" w:rsidRDefault="00D97CF8" w:rsidP="00D97CF8">
      <w:pPr>
        <w:pStyle w:val="ListParagraph"/>
        <w:numPr>
          <w:ilvl w:val="0"/>
          <w:numId w:val="24"/>
        </w:numPr>
        <w:spacing w:before="240"/>
        <w:jc w:val="both"/>
        <w:rPr>
          <w:rFonts w:ascii="Times New Roman" w:hAnsi="Times New Roman"/>
          <w:i/>
          <w:iCs/>
        </w:rPr>
      </w:pPr>
      <w:r w:rsidRPr="00520509">
        <w:rPr>
          <w:rFonts w:ascii="Times New Roman" w:hAnsi="Times New Roman"/>
          <w:i/>
          <w:iCs/>
        </w:rPr>
        <w:t>One information bit is required to support repetition request or capability report indication</w:t>
      </w:r>
    </w:p>
    <w:p w14:paraId="3E9377A4" w14:textId="65C84F25" w:rsidR="00351E83" w:rsidRPr="00FD482B" w:rsidRDefault="006D7BA4" w:rsidP="00137A64">
      <w:pPr>
        <w:spacing w:before="240"/>
        <w:jc w:val="both"/>
        <w:rPr>
          <w:sz w:val="22"/>
          <w:szCs w:val="22"/>
          <w:lang w:val="en-US"/>
        </w:rPr>
      </w:pPr>
      <w:r>
        <w:rPr>
          <w:sz w:val="22"/>
          <w:szCs w:val="22"/>
          <w:lang w:val="en-US"/>
        </w:rPr>
        <w:t>The mechanism to configure</w:t>
      </w:r>
      <w:r w:rsidR="002728BC">
        <w:rPr>
          <w:sz w:val="22"/>
          <w:szCs w:val="22"/>
          <w:lang w:val="en-US"/>
        </w:rPr>
        <w:t xml:space="preserve"> </w:t>
      </w:r>
      <w:r w:rsidR="003225DE" w:rsidRPr="003225DE">
        <w:rPr>
          <w:sz w:val="22"/>
          <w:szCs w:val="22"/>
          <w:lang w:val="en-US"/>
        </w:rPr>
        <w:t xml:space="preserve">RSRP threshold to determine whether UE should indicate the repetition request </w:t>
      </w:r>
      <w:r w:rsidR="001955EE">
        <w:rPr>
          <w:sz w:val="22"/>
          <w:szCs w:val="22"/>
          <w:lang w:val="en-US"/>
        </w:rPr>
        <w:t xml:space="preserve">was defined in Rel-17 Coverage Enhancements WI for </w:t>
      </w:r>
      <w:r w:rsidR="00626E48">
        <w:rPr>
          <w:sz w:val="22"/>
          <w:szCs w:val="22"/>
          <w:lang w:val="en-US"/>
        </w:rPr>
        <w:t xml:space="preserve">request of </w:t>
      </w:r>
      <w:r w:rsidR="001955EE">
        <w:rPr>
          <w:sz w:val="22"/>
          <w:szCs w:val="22"/>
          <w:lang w:val="en-US"/>
        </w:rPr>
        <w:t>Msg3 PUSCH repetition.</w:t>
      </w:r>
      <w:r w:rsidR="00D25348">
        <w:rPr>
          <w:sz w:val="22"/>
          <w:szCs w:val="22"/>
          <w:lang w:val="en-US"/>
        </w:rPr>
        <w:t xml:space="preserve"> If PUCCH repetition for Msg</w:t>
      </w:r>
      <w:r w:rsidR="001C564F">
        <w:rPr>
          <w:sz w:val="22"/>
          <w:szCs w:val="22"/>
          <w:lang w:val="en-US"/>
        </w:rPr>
        <w:t>4 HARQ-ACK is configured, the information element specified for indication of RSRP threshold for Msg</w:t>
      </w:r>
      <w:r w:rsidR="00FB22F2">
        <w:rPr>
          <w:sz w:val="22"/>
          <w:szCs w:val="22"/>
          <w:lang w:val="en-US"/>
        </w:rPr>
        <w:t>3</w:t>
      </w:r>
      <w:r w:rsidR="001C564F">
        <w:rPr>
          <w:sz w:val="22"/>
          <w:szCs w:val="22"/>
          <w:lang w:val="en-US"/>
        </w:rPr>
        <w:t xml:space="preserve"> P</w:t>
      </w:r>
      <w:r w:rsidR="00EB360C">
        <w:rPr>
          <w:sz w:val="22"/>
          <w:szCs w:val="22"/>
          <w:lang w:val="en-US"/>
        </w:rPr>
        <w:t>US</w:t>
      </w:r>
      <w:r w:rsidR="001C564F">
        <w:rPr>
          <w:sz w:val="22"/>
          <w:szCs w:val="22"/>
          <w:lang w:val="en-US"/>
        </w:rPr>
        <w:t>CH</w:t>
      </w:r>
      <w:r w:rsidR="00E42238">
        <w:rPr>
          <w:sz w:val="22"/>
          <w:szCs w:val="22"/>
          <w:lang w:val="en-US"/>
        </w:rPr>
        <w:t xml:space="preserve"> (</w:t>
      </w:r>
      <w:r w:rsidR="00E42238" w:rsidRPr="00FD482B">
        <w:rPr>
          <w:i/>
          <w:iCs/>
          <w:sz w:val="22"/>
          <w:szCs w:val="22"/>
          <w:lang w:val="en-US"/>
        </w:rPr>
        <w:t>rsrp-ThresholdMsg3-r17</w:t>
      </w:r>
      <w:r w:rsidR="00E42238">
        <w:rPr>
          <w:sz w:val="22"/>
          <w:szCs w:val="22"/>
          <w:lang w:val="en-US"/>
        </w:rPr>
        <w:t>)</w:t>
      </w:r>
      <w:r w:rsidR="001C564F">
        <w:rPr>
          <w:sz w:val="22"/>
          <w:szCs w:val="22"/>
          <w:lang w:val="en-US"/>
        </w:rPr>
        <w:t xml:space="preserve"> can be </w:t>
      </w:r>
      <w:r w:rsidR="00180FA4">
        <w:rPr>
          <w:sz w:val="22"/>
          <w:szCs w:val="22"/>
          <w:lang w:val="en-US"/>
        </w:rPr>
        <w:t>re</w:t>
      </w:r>
      <w:r w:rsidR="001C564F">
        <w:rPr>
          <w:sz w:val="22"/>
          <w:szCs w:val="22"/>
          <w:lang w:val="en-US"/>
        </w:rPr>
        <w:t>used for PUCCH</w:t>
      </w:r>
      <w:r w:rsidR="00E42238">
        <w:rPr>
          <w:sz w:val="22"/>
          <w:szCs w:val="22"/>
          <w:lang w:val="en-US"/>
        </w:rPr>
        <w:t xml:space="preserve"> repetition. </w:t>
      </w:r>
      <w:r w:rsidR="00200A9D">
        <w:rPr>
          <w:sz w:val="22"/>
          <w:szCs w:val="22"/>
          <w:lang w:val="en-US"/>
        </w:rPr>
        <w:t xml:space="preserve">However, due to </w:t>
      </w:r>
      <w:r w:rsidR="00A45606" w:rsidRPr="00FD482B">
        <w:rPr>
          <w:sz w:val="22"/>
          <w:szCs w:val="22"/>
          <w:lang w:val="en-US"/>
        </w:rPr>
        <w:t xml:space="preserve">different SNR </w:t>
      </w:r>
      <w:r w:rsidR="00B32248" w:rsidRPr="00FD482B">
        <w:rPr>
          <w:sz w:val="22"/>
          <w:szCs w:val="22"/>
          <w:lang w:val="en-US"/>
        </w:rPr>
        <w:t xml:space="preserve">requirements for PUSCH and PUCCH reception at the </w:t>
      </w:r>
      <w:proofErr w:type="spellStart"/>
      <w:r w:rsidR="00B32248" w:rsidRPr="00FD482B">
        <w:rPr>
          <w:sz w:val="22"/>
          <w:szCs w:val="22"/>
          <w:lang w:val="en-US"/>
        </w:rPr>
        <w:t>gNB</w:t>
      </w:r>
      <w:proofErr w:type="spellEnd"/>
      <w:r w:rsidR="00200A9D" w:rsidRPr="00FD482B">
        <w:rPr>
          <w:sz w:val="22"/>
          <w:szCs w:val="22"/>
          <w:lang w:val="en-US"/>
        </w:rPr>
        <w:t xml:space="preserve">, we prefer to support new </w:t>
      </w:r>
      <w:r w:rsidR="00CA583D" w:rsidRPr="00FD482B">
        <w:rPr>
          <w:sz w:val="22"/>
          <w:szCs w:val="22"/>
          <w:lang w:val="en-US"/>
        </w:rPr>
        <w:t>RSRP threshold indicated in SIB specifically for PUCCH HARQ-ACK repetition in response to Msg4 PDSCH</w:t>
      </w:r>
      <w:r w:rsidR="00B32248" w:rsidRPr="00FD482B">
        <w:rPr>
          <w:sz w:val="22"/>
          <w:szCs w:val="22"/>
          <w:lang w:val="en-US"/>
        </w:rPr>
        <w:t>.</w:t>
      </w:r>
    </w:p>
    <w:p w14:paraId="40A57705" w14:textId="7AB0C93E" w:rsidR="001B3A67" w:rsidRDefault="001B3A67" w:rsidP="00137A64">
      <w:pPr>
        <w:spacing w:before="240"/>
        <w:jc w:val="both"/>
        <w:rPr>
          <w:rFonts w:ascii="Times" w:eastAsia="Batang" w:hAnsi="Times"/>
          <w:szCs w:val="16"/>
          <w:lang w:val="en-US"/>
        </w:rPr>
      </w:pPr>
      <w:r w:rsidRPr="001B3A67">
        <w:rPr>
          <w:rFonts w:ascii="Times" w:eastAsia="Batang" w:hAnsi="Times"/>
          <w:b/>
          <w:bCs/>
          <w:i/>
          <w:iCs/>
          <w:szCs w:val="16"/>
          <w:lang w:val="en-US"/>
        </w:rPr>
        <w:t xml:space="preserve">Proposal </w:t>
      </w:r>
      <w:r w:rsidR="00A34B13">
        <w:rPr>
          <w:rFonts w:ascii="Times" w:eastAsia="Batang" w:hAnsi="Times"/>
          <w:b/>
          <w:bCs/>
          <w:i/>
          <w:iCs/>
          <w:szCs w:val="16"/>
          <w:lang w:val="en-US"/>
        </w:rPr>
        <w:t>4</w:t>
      </w:r>
      <w:r>
        <w:rPr>
          <w:rFonts w:ascii="Times" w:eastAsia="Batang" w:hAnsi="Times"/>
          <w:szCs w:val="16"/>
          <w:lang w:val="en-US"/>
        </w:rPr>
        <w:t>:</w:t>
      </w:r>
    </w:p>
    <w:p w14:paraId="4430D24D" w14:textId="5184379C" w:rsidR="001B3A67" w:rsidRPr="001B3A67" w:rsidRDefault="001B3A67" w:rsidP="006A6488">
      <w:pPr>
        <w:pStyle w:val="ListParagraph"/>
        <w:numPr>
          <w:ilvl w:val="0"/>
          <w:numId w:val="14"/>
        </w:numPr>
        <w:spacing w:before="240"/>
        <w:jc w:val="both"/>
        <w:rPr>
          <w:rFonts w:ascii="Times New Roman" w:hAnsi="Times New Roman"/>
          <w:i/>
          <w:iCs/>
        </w:rPr>
      </w:pPr>
      <w:r w:rsidRPr="001B3A67">
        <w:rPr>
          <w:rFonts w:ascii="Times New Roman" w:hAnsi="Times New Roman"/>
          <w:i/>
          <w:iCs/>
        </w:rPr>
        <w:t>New RSRP threshold is introduced</w:t>
      </w:r>
      <w:r w:rsidR="00CA0B1D">
        <w:rPr>
          <w:rFonts w:ascii="Times New Roman" w:hAnsi="Times New Roman"/>
          <w:i/>
          <w:iCs/>
        </w:rPr>
        <w:t xml:space="preserve"> for </w:t>
      </w:r>
      <w:r w:rsidR="00CA0B1D" w:rsidRPr="00CA0B1D">
        <w:rPr>
          <w:rFonts w:ascii="Times New Roman" w:hAnsi="Times New Roman"/>
          <w:i/>
          <w:iCs/>
        </w:rPr>
        <w:t>UE request for PUCCH</w:t>
      </w:r>
      <w:r w:rsidR="00CA0B1D">
        <w:rPr>
          <w:rFonts w:ascii="Times New Roman" w:hAnsi="Times New Roman"/>
          <w:i/>
          <w:iCs/>
        </w:rPr>
        <w:t xml:space="preserve"> repetition</w:t>
      </w:r>
      <w:r w:rsidRPr="001B3A67">
        <w:rPr>
          <w:rFonts w:ascii="Times New Roman" w:hAnsi="Times New Roman"/>
          <w:i/>
          <w:iCs/>
        </w:rPr>
        <w:t xml:space="preserve"> (i.e., the RSRP value is separately configured from the RSRP value for Msg 3 PUSCH repetition)</w:t>
      </w:r>
    </w:p>
    <w:p w14:paraId="0792AF6C" w14:textId="378542D6" w:rsidR="002067F9" w:rsidRDefault="002067F9" w:rsidP="00DE1162">
      <w:pPr>
        <w:spacing w:before="240"/>
        <w:jc w:val="both"/>
        <w:rPr>
          <w:sz w:val="22"/>
          <w:szCs w:val="22"/>
          <w:lang w:val="en-US"/>
        </w:rPr>
      </w:pPr>
      <w:r w:rsidRPr="007044BD">
        <w:rPr>
          <w:sz w:val="22"/>
          <w:szCs w:val="22"/>
          <w:lang w:val="en-US"/>
        </w:rPr>
        <w:t xml:space="preserve">The following agreement was made at the last RAN1 meeting on the </w:t>
      </w:r>
      <w:r w:rsidR="007044BD" w:rsidRPr="007044BD">
        <w:rPr>
          <w:sz w:val="22"/>
          <w:szCs w:val="22"/>
          <w:lang w:val="en-US"/>
        </w:rPr>
        <w:t>dynamic indication of repetition factor for PUCCH HARQ-ACK in response to Msg4 PDSCH.</w:t>
      </w:r>
    </w:p>
    <w:tbl>
      <w:tblPr>
        <w:tblStyle w:val="TableGrid"/>
        <w:tblW w:w="0" w:type="auto"/>
        <w:tblLook w:val="04A0" w:firstRow="1" w:lastRow="0" w:firstColumn="1" w:lastColumn="0" w:noHBand="0" w:noVBand="1"/>
      </w:tblPr>
      <w:tblGrid>
        <w:gridCol w:w="9962"/>
      </w:tblGrid>
      <w:tr w:rsidR="0036143F" w14:paraId="173BF39E" w14:textId="77777777" w:rsidTr="0036143F">
        <w:tc>
          <w:tcPr>
            <w:tcW w:w="9962" w:type="dxa"/>
          </w:tcPr>
          <w:p w14:paraId="3B36B054" w14:textId="77777777" w:rsidR="00F12540" w:rsidRPr="00F12540" w:rsidRDefault="00F12540" w:rsidP="00CD40C4">
            <w:pPr>
              <w:tabs>
                <w:tab w:val="left" w:pos="1064"/>
              </w:tabs>
              <w:overflowPunct/>
              <w:autoSpaceDE/>
              <w:autoSpaceDN/>
              <w:adjustRightInd/>
              <w:spacing w:before="240" w:after="0"/>
              <w:textAlignment w:val="auto"/>
              <w:rPr>
                <w:rFonts w:ascii="Times" w:eastAsia="Batang" w:hAnsi="Times"/>
                <w:b/>
                <w:szCs w:val="24"/>
                <w:highlight w:val="green"/>
                <w:lang w:eastAsia="x-none"/>
              </w:rPr>
            </w:pPr>
            <w:r w:rsidRPr="00F12540">
              <w:rPr>
                <w:rFonts w:ascii="Times" w:eastAsia="Batang" w:hAnsi="Times"/>
                <w:b/>
                <w:szCs w:val="24"/>
                <w:highlight w:val="green"/>
                <w:lang w:eastAsia="x-none"/>
              </w:rPr>
              <w:t>Agreement</w:t>
            </w:r>
          </w:p>
          <w:p w14:paraId="3C175BB6" w14:textId="77777777" w:rsidR="00F12540" w:rsidRPr="00F12540" w:rsidRDefault="00F12540" w:rsidP="00F12540">
            <w:pPr>
              <w:overflowPunct/>
              <w:autoSpaceDE/>
              <w:autoSpaceDN/>
              <w:adjustRightInd/>
              <w:snapToGrid w:val="0"/>
              <w:spacing w:after="0"/>
              <w:textAlignment w:val="auto"/>
              <w:rPr>
                <w:rFonts w:eastAsia="Batang"/>
                <w:sz w:val="22"/>
                <w:szCs w:val="22"/>
              </w:rPr>
            </w:pPr>
            <w:r w:rsidRPr="00F12540">
              <w:rPr>
                <w:rFonts w:eastAsia="Batang"/>
                <w:szCs w:val="24"/>
              </w:rPr>
              <w:t xml:space="preserve">For PUCCH repetition for Msg4 HARQ-ACK, support Alt 1-1 for dynamic indication of repetition factor from </w:t>
            </w:r>
            <w:proofErr w:type="spellStart"/>
            <w:r w:rsidRPr="00F12540">
              <w:rPr>
                <w:rFonts w:eastAsia="Batang"/>
                <w:szCs w:val="24"/>
              </w:rPr>
              <w:t>gNB</w:t>
            </w:r>
            <w:proofErr w:type="spellEnd"/>
            <w:r w:rsidRPr="00F12540">
              <w:rPr>
                <w:rFonts w:eastAsia="Batang"/>
                <w:szCs w:val="24"/>
              </w:rPr>
              <w:t>. Further discuss which field(s) to be used.</w:t>
            </w:r>
          </w:p>
          <w:p w14:paraId="67261CBF" w14:textId="77777777" w:rsidR="00F12540" w:rsidRPr="00F12540" w:rsidRDefault="00F12540" w:rsidP="00F12540">
            <w:pPr>
              <w:numPr>
                <w:ilvl w:val="0"/>
                <w:numId w:val="9"/>
              </w:numPr>
              <w:overflowPunct/>
              <w:autoSpaceDE/>
              <w:autoSpaceDN/>
              <w:adjustRightInd/>
              <w:snapToGrid w:val="0"/>
              <w:spacing w:after="0"/>
              <w:ind w:left="720"/>
              <w:textAlignment w:val="auto"/>
              <w:rPr>
                <w:rFonts w:ascii="Times" w:eastAsia="Batang" w:hAnsi="Times"/>
                <w:szCs w:val="18"/>
                <w:lang w:val="en-US"/>
              </w:rPr>
            </w:pPr>
            <w:r w:rsidRPr="00F12540">
              <w:rPr>
                <w:rFonts w:ascii="Times" w:eastAsia="Batang" w:hAnsi="Times"/>
                <w:szCs w:val="18"/>
                <w:lang w:val="en-US"/>
              </w:rPr>
              <w:t>Alt 1: Field in DCI scheduling the Msg4 PDSCH</w:t>
            </w:r>
          </w:p>
          <w:p w14:paraId="3C29BE1A" w14:textId="77777777" w:rsidR="00F12540" w:rsidRPr="00F12540" w:rsidRDefault="00F12540" w:rsidP="00F12540">
            <w:pPr>
              <w:numPr>
                <w:ilvl w:val="1"/>
                <w:numId w:val="9"/>
              </w:numPr>
              <w:overflowPunct/>
              <w:autoSpaceDE/>
              <w:autoSpaceDN/>
              <w:adjustRightInd/>
              <w:snapToGrid w:val="0"/>
              <w:spacing w:after="0"/>
              <w:textAlignment w:val="auto"/>
              <w:rPr>
                <w:rFonts w:ascii="Times" w:eastAsia="Batang" w:hAnsi="Times"/>
                <w:szCs w:val="18"/>
                <w:lang w:val="en-US"/>
              </w:rPr>
            </w:pPr>
            <w:r w:rsidRPr="00F12540">
              <w:rPr>
                <w:rFonts w:ascii="Times" w:eastAsia="Batang" w:hAnsi="Times"/>
                <w:szCs w:val="18"/>
                <w:lang w:val="en-US"/>
              </w:rPr>
              <w:t>Alt 1-1: One or two bits of the existing field(s)</w:t>
            </w:r>
          </w:p>
          <w:p w14:paraId="286EC8CF" w14:textId="77777777" w:rsidR="00F12540" w:rsidRPr="00F12540" w:rsidRDefault="00F12540" w:rsidP="00F12540">
            <w:pPr>
              <w:numPr>
                <w:ilvl w:val="2"/>
                <w:numId w:val="9"/>
              </w:numPr>
              <w:overflowPunct/>
              <w:autoSpaceDE/>
              <w:autoSpaceDN/>
              <w:adjustRightInd/>
              <w:snapToGrid w:val="0"/>
              <w:spacing w:after="0"/>
              <w:textAlignment w:val="auto"/>
              <w:rPr>
                <w:rFonts w:ascii="Times" w:eastAsia="Batang" w:hAnsi="Times"/>
                <w:szCs w:val="18"/>
                <w:lang w:val="en-US"/>
              </w:rPr>
            </w:pPr>
            <w:r w:rsidRPr="00F12540">
              <w:rPr>
                <w:rFonts w:ascii="Times" w:eastAsia="Batang" w:hAnsi="Times"/>
                <w:szCs w:val="18"/>
                <w:lang w:val="en-US"/>
              </w:rPr>
              <w:t>Alt 1-1a: MCS field</w:t>
            </w:r>
          </w:p>
          <w:p w14:paraId="3D1A6D1D" w14:textId="77777777" w:rsidR="00F12540" w:rsidRPr="00F12540" w:rsidRDefault="00F12540" w:rsidP="00F12540">
            <w:pPr>
              <w:numPr>
                <w:ilvl w:val="2"/>
                <w:numId w:val="9"/>
              </w:numPr>
              <w:overflowPunct/>
              <w:autoSpaceDE/>
              <w:autoSpaceDN/>
              <w:adjustRightInd/>
              <w:snapToGrid w:val="0"/>
              <w:spacing w:after="0"/>
              <w:textAlignment w:val="auto"/>
              <w:rPr>
                <w:rFonts w:ascii="Times" w:eastAsia="Batang" w:hAnsi="Times"/>
                <w:szCs w:val="18"/>
                <w:lang w:val="en-US"/>
              </w:rPr>
            </w:pPr>
            <w:r w:rsidRPr="00F12540">
              <w:rPr>
                <w:rFonts w:ascii="Times" w:eastAsia="Batang" w:hAnsi="Times"/>
                <w:szCs w:val="18"/>
                <w:lang w:val="en-US"/>
              </w:rPr>
              <w:t>Alt 1-1b: PUCCH resource indicator field (e.g., with repetition factor configuration per PUCCH resource)</w:t>
            </w:r>
          </w:p>
          <w:p w14:paraId="39D8C90D" w14:textId="77777777" w:rsidR="00F12540" w:rsidRPr="00F12540" w:rsidRDefault="00F12540" w:rsidP="00F12540">
            <w:pPr>
              <w:numPr>
                <w:ilvl w:val="2"/>
                <w:numId w:val="9"/>
              </w:numPr>
              <w:overflowPunct/>
              <w:autoSpaceDE/>
              <w:autoSpaceDN/>
              <w:adjustRightInd/>
              <w:snapToGrid w:val="0"/>
              <w:spacing w:after="0"/>
              <w:textAlignment w:val="auto"/>
              <w:rPr>
                <w:rFonts w:ascii="Times" w:eastAsia="Batang" w:hAnsi="Times"/>
                <w:szCs w:val="18"/>
                <w:lang w:val="en-US"/>
              </w:rPr>
            </w:pPr>
            <w:r w:rsidRPr="00F12540">
              <w:rPr>
                <w:rFonts w:ascii="Times" w:eastAsia="Batang" w:hAnsi="Times"/>
                <w:szCs w:val="18"/>
                <w:lang w:val="en-US"/>
              </w:rPr>
              <w:t>Alt 1-1c: HARQ process number filed</w:t>
            </w:r>
          </w:p>
          <w:p w14:paraId="4CA5D78E" w14:textId="77777777" w:rsidR="00F12540" w:rsidRPr="00F12540" w:rsidRDefault="00F12540" w:rsidP="00F12540">
            <w:pPr>
              <w:numPr>
                <w:ilvl w:val="2"/>
                <w:numId w:val="9"/>
              </w:numPr>
              <w:overflowPunct/>
              <w:autoSpaceDE/>
              <w:autoSpaceDN/>
              <w:adjustRightInd/>
              <w:snapToGrid w:val="0"/>
              <w:spacing w:after="0"/>
              <w:textAlignment w:val="auto"/>
              <w:rPr>
                <w:rFonts w:ascii="Times" w:eastAsia="Batang" w:hAnsi="Times"/>
                <w:szCs w:val="18"/>
                <w:lang w:val="en-US"/>
              </w:rPr>
            </w:pPr>
            <w:r w:rsidRPr="00F12540">
              <w:rPr>
                <w:rFonts w:ascii="Times" w:eastAsia="Batang" w:hAnsi="Times"/>
                <w:szCs w:val="18"/>
                <w:lang w:val="en-US"/>
              </w:rPr>
              <w:t>Alt 1-1d: DAI field</w:t>
            </w:r>
          </w:p>
          <w:p w14:paraId="07E92BA4" w14:textId="713FAF0D" w:rsidR="0036143F" w:rsidRPr="00290C63" w:rsidRDefault="00F12540" w:rsidP="00CD40C4">
            <w:pPr>
              <w:numPr>
                <w:ilvl w:val="2"/>
                <w:numId w:val="9"/>
              </w:numPr>
              <w:overflowPunct/>
              <w:autoSpaceDE/>
              <w:autoSpaceDN/>
              <w:adjustRightInd/>
              <w:snapToGrid w:val="0"/>
              <w:textAlignment w:val="auto"/>
              <w:rPr>
                <w:rFonts w:ascii="Times" w:eastAsia="Batang" w:hAnsi="Times"/>
                <w:szCs w:val="18"/>
                <w:lang w:val="en-US"/>
              </w:rPr>
            </w:pPr>
            <w:r w:rsidRPr="00F12540">
              <w:rPr>
                <w:rFonts w:ascii="Times" w:eastAsia="Batang" w:hAnsi="Times"/>
                <w:szCs w:val="18"/>
                <w:lang w:val="en-US"/>
              </w:rPr>
              <w:t>Alt 1-1e: PDSCH-to-</w:t>
            </w:r>
            <w:proofErr w:type="spellStart"/>
            <w:r w:rsidRPr="00F12540">
              <w:rPr>
                <w:rFonts w:ascii="Times" w:eastAsia="Batang" w:hAnsi="Times"/>
                <w:szCs w:val="18"/>
                <w:lang w:val="en-US"/>
              </w:rPr>
              <w:t>HARQ_feedback</w:t>
            </w:r>
            <w:proofErr w:type="spellEnd"/>
            <w:r w:rsidRPr="00F12540">
              <w:rPr>
                <w:rFonts w:ascii="Times" w:eastAsia="Batang" w:hAnsi="Times"/>
                <w:szCs w:val="18"/>
                <w:lang w:val="en-US"/>
              </w:rPr>
              <w:t xml:space="preserve"> timing indicator field</w:t>
            </w:r>
          </w:p>
        </w:tc>
      </w:tr>
    </w:tbl>
    <w:p w14:paraId="57A61B4C" w14:textId="5FF97A15" w:rsidR="0076200C" w:rsidRDefault="00620784" w:rsidP="00DE1162">
      <w:pPr>
        <w:spacing w:before="240"/>
        <w:jc w:val="both"/>
        <w:rPr>
          <w:sz w:val="22"/>
          <w:szCs w:val="22"/>
          <w:lang w:val="en-US"/>
        </w:rPr>
      </w:pPr>
      <w:r w:rsidRPr="00490410">
        <w:rPr>
          <w:sz w:val="22"/>
          <w:szCs w:val="22"/>
          <w:lang w:val="en-US"/>
        </w:rPr>
        <w:t xml:space="preserve">For Msg3 PUSCH initial transmission and retransmission, the number of repetitions is indicated by repurposing MCS in the RAR UL grant and DCI format 0_0 with CRC scrambled by TC-RNTI, respectively. </w:t>
      </w:r>
      <w:r w:rsidR="004078F0">
        <w:rPr>
          <w:sz w:val="22"/>
          <w:szCs w:val="22"/>
          <w:lang w:val="en-US"/>
        </w:rPr>
        <w:t xml:space="preserve">Similar solution can be used for PUCCH </w:t>
      </w:r>
      <w:r w:rsidR="004078F0" w:rsidRPr="00490410">
        <w:rPr>
          <w:sz w:val="22"/>
          <w:szCs w:val="22"/>
          <w:lang w:val="en-US"/>
        </w:rPr>
        <w:t xml:space="preserve">in response to Msg4 </w:t>
      </w:r>
      <w:r w:rsidR="004078F0">
        <w:rPr>
          <w:sz w:val="22"/>
          <w:szCs w:val="22"/>
          <w:lang w:val="en-US"/>
        </w:rPr>
        <w:t>PDSCH</w:t>
      </w:r>
      <w:r w:rsidR="00F25357">
        <w:rPr>
          <w:sz w:val="22"/>
          <w:szCs w:val="22"/>
          <w:lang w:val="en-US"/>
        </w:rPr>
        <w:t>.</w:t>
      </w:r>
      <w:r w:rsidR="00490410" w:rsidRPr="00490410">
        <w:rPr>
          <w:sz w:val="22"/>
          <w:szCs w:val="22"/>
          <w:lang w:val="en-US"/>
        </w:rPr>
        <w:t xml:space="preserve"> </w:t>
      </w:r>
      <w:r w:rsidR="00F25357">
        <w:rPr>
          <w:sz w:val="22"/>
          <w:szCs w:val="22"/>
          <w:lang w:val="en-US"/>
        </w:rPr>
        <w:t>F</w:t>
      </w:r>
      <w:r w:rsidR="00452CF0" w:rsidRPr="00490410">
        <w:rPr>
          <w:sz w:val="22"/>
          <w:szCs w:val="22"/>
          <w:lang w:val="en-US"/>
        </w:rPr>
        <w:t xml:space="preserve">or the UE-specific indication of the repetition factor for PUCCH in response to Msg4 </w:t>
      </w:r>
      <w:r w:rsidR="00F25357">
        <w:rPr>
          <w:sz w:val="22"/>
          <w:szCs w:val="22"/>
          <w:lang w:val="en-US"/>
        </w:rPr>
        <w:t>PDSCH</w:t>
      </w:r>
      <w:r w:rsidR="00452CF0" w:rsidRPr="00490410">
        <w:rPr>
          <w:sz w:val="22"/>
          <w:szCs w:val="22"/>
          <w:lang w:val="en-US"/>
        </w:rPr>
        <w:t xml:space="preserve">, the </w:t>
      </w:r>
      <w:r w:rsidR="00D8537E" w:rsidRPr="00490410">
        <w:rPr>
          <w:sz w:val="22"/>
          <w:szCs w:val="22"/>
          <w:lang w:val="en-US"/>
        </w:rPr>
        <w:t>number of repetitions can be indicated via DCI format 1_0 with CRC scrambled by TC-RNTI</w:t>
      </w:r>
      <w:r w:rsidR="00702571" w:rsidRPr="00490410">
        <w:rPr>
          <w:sz w:val="22"/>
          <w:szCs w:val="22"/>
          <w:lang w:val="en-US"/>
        </w:rPr>
        <w:t xml:space="preserve">. Since the </w:t>
      </w:r>
      <w:r w:rsidR="002C5E09" w:rsidRPr="00490410">
        <w:rPr>
          <w:sz w:val="22"/>
          <w:szCs w:val="22"/>
          <w:lang w:val="en-US"/>
        </w:rPr>
        <w:t>repetition</w:t>
      </w:r>
      <w:r w:rsidR="00E95781" w:rsidRPr="00490410">
        <w:rPr>
          <w:sz w:val="22"/>
          <w:szCs w:val="22"/>
          <w:lang w:val="en-US"/>
        </w:rPr>
        <w:t xml:space="preserve"> factor indication requires only 2 bits</w:t>
      </w:r>
      <w:r w:rsidR="00CB0BE4">
        <w:rPr>
          <w:sz w:val="22"/>
          <w:szCs w:val="22"/>
          <w:lang w:val="en-US"/>
        </w:rPr>
        <w:t>,</w:t>
      </w:r>
      <w:r w:rsidR="00E95781" w:rsidRPr="00490410">
        <w:rPr>
          <w:sz w:val="22"/>
          <w:szCs w:val="22"/>
          <w:lang w:val="en-US"/>
        </w:rPr>
        <w:t xml:space="preserve"> </w:t>
      </w:r>
      <w:r w:rsidR="00CB599A" w:rsidRPr="00490410">
        <w:rPr>
          <w:sz w:val="22"/>
          <w:szCs w:val="22"/>
          <w:lang w:val="en-US"/>
        </w:rPr>
        <w:t>repurposing</w:t>
      </w:r>
      <w:r w:rsidR="00E95781" w:rsidRPr="00490410">
        <w:rPr>
          <w:sz w:val="22"/>
          <w:szCs w:val="22"/>
          <w:lang w:val="en-US"/>
        </w:rPr>
        <w:t xml:space="preserve"> of DCI bits can be considered. </w:t>
      </w:r>
      <w:r w:rsidR="004C1EAC">
        <w:rPr>
          <w:sz w:val="22"/>
          <w:szCs w:val="22"/>
          <w:lang w:val="en-US"/>
        </w:rPr>
        <w:t>Given that</w:t>
      </w:r>
      <w:r w:rsidR="004738F3">
        <w:rPr>
          <w:sz w:val="22"/>
          <w:szCs w:val="22"/>
          <w:lang w:val="en-US"/>
        </w:rPr>
        <w:t xml:space="preserve"> </w:t>
      </w:r>
      <w:r w:rsidR="00540CC7">
        <w:rPr>
          <w:sz w:val="22"/>
          <w:szCs w:val="22"/>
          <w:lang w:val="en-US"/>
        </w:rPr>
        <w:t xml:space="preserve">the MCS field is </w:t>
      </w:r>
      <w:r w:rsidR="008D2648">
        <w:rPr>
          <w:sz w:val="22"/>
          <w:szCs w:val="22"/>
          <w:lang w:val="en-US"/>
        </w:rPr>
        <w:t xml:space="preserve">not related to PUCCH and determines the MCS for PDSCH transmission, </w:t>
      </w:r>
      <w:r w:rsidR="00D25526">
        <w:rPr>
          <w:sz w:val="22"/>
          <w:szCs w:val="22"/>
          <w:lang w:val="en-US"/>
        </w:rPr>
        <w:t xml:space="preserve">full range of MCS may be needed due to different DL </w:t>
      </w:r>
      <w:r w:rsidR="00CD399C">
        <w:rPr>
          <w:sz w:val="22"/>
          <w:szCs w:val="22"/>
          <w:lang w:val="en-US"/>
        </w:rPr>
        <w:t>coverage level comparing to UL coverage</w:t>
      </w:r>
      <w:r w:rsidR="001552B0" w:rsidRPr="00490410">
        <w:rPr>
          <w:sz w:val="22"/>
          <w:szCs w:val="22"/>
          <w:lang w:val="en-US"/>
        </w:rPr>
        <w:t>.</w:t>
      </w:r>
      <w:r w:rsidR="00CD399C">
        <w:rPr>
          <w:sz w:val="22"/>
          <w:szCs w:val="22"/>
          <w:lang w:val="en-US"/>
        </w:rPr>
        <w:t xml:space="preserve"> Thus,</w:t>
      </w:r>
      <w:r w:rsidR="001D73B1">
        <w:rPr>
          <w:sz w:val="22"/>
          <w:szCs w:val="22"/>
          <w:lang w:val="en-US"/>
        </w:rPr>
        <w:t xml:space="preserve"> DAI field which has no </w:t>
      </w:r>
      <w:r w:rsidR="00B80398">
        <w:rPr>
          <w:sz w:val="22"/>
          <w:szCs w:val="22"/>
          <w:lang w:val="en-US"/>
        </w:rPr>
        <w:t>purpose according to the current specification (it is</w:t>
      </w:r>
      <w:r w:rsidR="00CD399C">
        <w:rPr>
          <w:sz w:val="22"/>
          <w:szCs w:val="22"/>
          <w:lang w:val="en-US"/>
        </w:rPr>
        <w:t xml:space="preserve"> reserved</w:t>
      </w:r>
      <w:r w:rsidR="00B80398">
        <w:rPr>
          <w:sz w:val="22"/>
          <w:szCs w:val="22"/>
          <w:lang w:val="en-US"/>
        </w:rPr>
        <w:t>)</w:t>
      </w:r>
      <w:r w:rsidR="00CD399C">
        <w:rPr>
          <w:sz w:val="22"/>
          <w:szCs w:val="22"/>
          <w:lang w:val="en-US"/>
        </w:rPr>
        <w:t xml:space="preserve"> can be used for </w:t>
      </w:r>
      <w:r w:rsidR="001D73B1">
        <w:rPr>
          <w:sz w:val="22"/>
          <w:szCs w:val="22"/>
          <w:lang w:val="en-US"/>
        </w:rPr>
        <w:t>indication of the repetition factor for PUCCH in the DCI.</w:t>
      </w:r>
    </w:p>
    <w:p w14:paraId="00CD6793" w14:textId="630B341D" w:rsidR="00802B78" w:rsidRDefault="00802B78" w:rsidP="00DE1162">
      <w:pPr>
        <w:spacing w:before="240"/>
        <w:jc w:val="both"/>
        <w:rPr>
          <w:sz w:val="22"/>
          <w:szCs w:val="22"/>
          <w:lang w:val="en-US"/>
        </w:rPr>
      </w:pPr>
    </w:p>
    <w:p w14:paraId="3FDB21D7" w14:textId="77777777" w:rsidR="00802B78" w:rsidRPr="00490410" w:rsidRDefault="00802B78" w:rsidP="00DE1162">
      <w:pPr>
        <w:spacing w:before="240"/>
        <w:jc w:val="both"/>
        <w:rPr>
          <w:sz w:val="22"/>
          <w:szCs w:val="22"/>
          <w:lang w:val="en-US"/>
        </w:rPr>
      </w:pPr>
    </w:p>
    <w:p w14:paraId="3659CE5A" w14:textId="7F53225B" w:rsidR="00BE1ECA" w:rsidRPr="00490410" w:rsidRDefault="00205B98" w:rsidP="00137A64">
      <w:pPr>
        <w:spacing w:before="240"/>
        <w:jc w:val="both"/>
        <w:rPr>
          <w:sz w:val="22"/>
          <w:szCs w:val="22"/>
          <w:lang w:val="en-US"/>
        </w:rPr>
      </w:pPr>
      <w:r w:rsidRPr="00490410">
        <w:rPr>
          <w:b/>
          <w:bCs/>
          <w:i/>
          <w:iCs/>
          <w:sz w:val="22"/>
          <w:szCs w:val="22"/>
          <w:lang w:val="en-US"/>
        </w:rPr>
        <w:t xml:space="preserve">Proposal </w:t>
      </w:r>
      <w:r w:rsidR="00C20D48">
        <w:rPr>
          <w:b/>
          <w:bCs/>
          <w:i/>
          <w:iCs/>
          <w:sz w:val="22"/>
          <w:szCs w:val="22"/>
          <w:lang w:val="en-US"/>
        </w:rPr>
        <w:t>5</w:t>
      </w:r>
      <w:r w:rsidRPr="00490410">
        <w:rPr>
          <w:sz w:val="22"/>
          <w:szCs w:val="22"/>
          <w:lang w:val="en-US"/>
        </w:rPr>
        <w:t xml:space="preserve">: </w:t>
      </w:r>
    </w:p>
    <w:p w14:paraId="198AC86C" w14:textId="638334F8" w:rsidR="00205B98" w:rsidRPr="00DE3BDF" w:rsidRDefault="00427E48" w:rsidP="006A6488">
      <w:pPr>
        <w:pStyle w:val="ListParagraph"/>
        <w:numPr>
          <w:ilvl w:val="0"/>
          <w:numId w:val="8"/>
        </w:numPr>
        <w:spacing w:before="240"/>
        <w:jc w:val="both"/>
        <w:rPr>
          <w:rFonts w:ascii="Times New Roman" w:hAnsi="Times New Roman"/>
          <w:i/>
          <w:iCs/>
        </w:rPr>
      </w:pPr>
      <w:r w:rsidRPr="00427E48">
        <w:rPr>
          <w:rFonts w:ascii="Times New Roman" w:hAnsi="Times New Roman"/>
          <w:i/>
          <w:iCs/>
        </w:rPr>
        <w:t>Support dynamic indication via DCI for repetition factor of PUCCH using DAI field (reserved) in DCI scheduling the Msg4 PDSCH</w:t>
      </w:r>
    </w:p>
    <w:p w14:paraId="488C0436" w14:textId="617E625C" w:rsidR="000C4DE7" w:rsidRDefault="00A511C0" w:rsidP="000C4DE7">
      <w:pPr>
        <w:spacing w:before="240"/>
        <w:jc w:val="both"/>
        <w:rPr>
          <w:sz w:val="22"/>
          <w:szCs w:val="22"/>
        </w:rPr>
      </w:pPr>
      <w:r>
        <w:rPr>
          <w:sz w:val="22"/>
          <w:szCs w:val="22"/>
        </w:rPr>
        <w:t xml:space="preserve">The following conclusion was </w:t>
      </w:r>
      <w:r w:rsidR="00EB29EE">
        <w:rPr>
          <w:sz w:val="22"/>
          <w:szCs w:val="22"/>
        </w:rPr>
        <w:t xml:space="preserve">agreed at the RAN#110b-e meeting on the repetition slot counting for the </w:t>
      </w:r>
      <w:r w:rsidR="00333E9C" w:rsidRPr="00333E9C">
        <w:rPr>
          <w:sz w:val="22"/>
          <w:szCs w:val="22"/>
        </w:rPr>
        <w:t>PUCCH in response to Msg4 HARQ-ACK</w:t>
      </w:r>
      <w:r w:rsidR="00333E9C">
        <w:rPr>
          <w:sz w:val="22"/>
          <w:szCs w:val="22"/>
        </w:rPr>
        <w:t xml:space="preserve">. </w:t>
      </w:r>
    </w:p>
    <w:tbl>
      <w:tblPr>
        <w:tblStyle w:val="TableGrid"/>
        <w:tblW w:w="0" w:type="auto"/>
        <w:tblLook w:val="04A0" w:firstRow="1" w:lastRow="0" w:firstColumn="1" w:lastColumn="0" w:noHBand="0" w:noVBand="1"/>
      </w:tblPr>
      <w:tblGrid>
        <w:gridCol w:w="9962"/>
      </w:tblGrid>
      <w:tr w:rsidR="00333E9C" w14:paraId="00B89575" w14:textId="77777777" w:rsidTr="00333E9C">
        <w:tc>
          <w:tcPr>
            <w:tcW w:w="9962" w:type="dxa"/>
          </w:tcPr>
          <w:p w14:paraId="27C2D9C9" w14:textId="77777777" w:rsidR="00215C85" w:rsidRPr="00215C85" w:rsidRDefault="00215C85" w:rsidP="00215C85">
            <w:pPr>
              <w:overflowPunct/>
              <w:autoSpaceDE/>
              <w:autoSpaceDN/>
              <w:adjustRightInd/>
              <w:spacing w:after="0"/>
              <w:jc w:val="both"/>
              <w:textAlignment w:val="auto"/>
              <w:rPr>
                <w:rFonts w:ascii="Times" w:eastAsia="Batang" w:hAnsi="Times"/>
                <w:b/>
                <w:szCs w:val="18"/>
                <w:u w:val="single"/>
                <w:lang w:val="en-US"/>
              </w:rPr>
            </w:pPr>
            <w:r w:rsidRPr="00215C85">
              <w:rPr>
                <w:rFonts w:ascii="Times" w:eastAsia="Batang" w:hAnsi="Times" w:hint="eastAsia"/>
                <w:b/>
                <w:szCs w:val="18"/>
                <w:u w:val="single"/>
                <w:lang w:val="en-US"/>
              </w:rPr>
              <w:t>C</w:t>
            </w:r>
            <w:r w:rsidRPr="00215C85">
              <w:rPr>
                <w:rFonts w:ascii="Times" w:eastAsia="Batang" w:hAnsi="Times"/>
                <w:b/>
                <w:szCs w:val="18"/>
                <w:u w:val="single"/>
                <w:lang w:val="en-US"/>
              </w:rPr>
              <w:t>onclusion</w:t>
            </w:r>
          </w:p>
          <w:p w14:paraId="7929BDE5" w14:textId="77777777" w:rsidR="00215C85" w:rsidRPr="00215C85" w:rsidRDefault="00215C85" w:rsidP="00215C85">
            <w:pPr>
              <w:overflowPunct/>
              <w:autoSpaceDE/>
              <w:autoSpaceDN/>
              <w:adjustRightInd/>
              <w:spacing w:after="0"/>
              <w:jc w:val="both"/>
              <w:textAlignment w:val="auto"/>
              <w:rPr>
                <w:rFonts w:ascii="Times" w:eastAsia="Batang" w:hAnsi="Times"/>
                <w:szCs w:val="18"/>
                <w:lang w:val="en-US"/>
              </w:rPr>
            </w:pPr>
            <w:r w:rsidRPr="00215C85">
              <w:rPr>
                <w:rFonts w:ascii="Times" w:eastAsia="Batang" w:hAnsi="Times"/>
                <w:szCs w:val="18"/>
                <w:lang w:val="en-US"/>
              </w:rPr>
              <w:t>For PUCCH repetition for Msg4 HARQ-ACK,</w:t>
            </w:r>
          </w:p>
          <w:p w14:paraId="5166FE24" w14:textId="77777777" w:rsidR="00215C85" w:rsidRPr="00215C85" w:rsidRDefault="00215C85" w:rsidP="006A6488">
            <w:pPr>
              <w:numPr>
                <w:ilvl w:val="0"/>
                <w:numId w:val="9"/>
              </w:numPr>
              <w:overflowPunct/>
              <w:autoSpaceDE/>
              <w:autoSpaceDN/>
              <w:adjustRightInd/>
              <w:snapToGrid w:val="0"/>
              <w:spacing w:after="0"/>
              <w:textAlignment w:val="auto"/>
              <w:rPr>
                <w:rFonts w:ascii="Times" w:eastAsia="Batang" w:hAnsi="Times"/>
                <w:szCs w:val="18"/>
                <w:lang w:val="en-US"/>
              </w:rPr>
            </w:pPr>
            <w:r w:rsidRPr="00215C85">
              <w:rPr>
                <w:rFonts w:ascii="Times" w:eastAsia="Batang" w:hAnsi="Times"/>
                <w:szCs w:val="18"/>
                <w:lang w:val="en-US"/>
              </w:rPr>
              <w:t>The existing mechanism on repetition slot counting (as in section 9.2.6 of TS 38.213) can be applied.</w:t>
            </w:r>
          </w:p>
          <w:p w14:paraId="208A9D13" w14:textId="6A20C134" w:rsidR="00333E9C" w:rsidRPr="00215C85" w:rsidRDefault="00215C85" w:rsidP="006A6488">
            <w:pPr>
              <w:numPr>
                <w:ilvl w:val="1"/>
                <w:numId w:val="9"/>
              </w:numPr>
              <w:overflowPunct/>
              <w:autoSpaceDE/>
              <w:autoSpaceDN/>
              <w:adjustRightInd/>
              <w:snapToGrid w:val="0"/>
              <w:textAlignment w:val="auto"/>
              <w:rPr>
                <w:rFonts w:ascii="Times" w:eastAsia="Batang" w:hAnsi="Times"/>
                <w:szCs w:val="18"/>
                <w:lang w:val="en-US"/>
              </w:rPr>
            </w:pPr>
            <w:r w:rsidRPr="00215C85">
              <w:rPr>
                <w:rFonts w:ascii="Times" w:eastAsia="Batang" w:hAnsi="Times"/>
                <w:szCs w:val="18"/>
                <w:lang w:val="en-US"/>
              </w:rPr>
              <w:t>FFS: whether specification update to apply the existing mechanism to PUCCH repetition for Msg4 HARQ-ACK is needed.</w:t>
            </w:r>
          </w:p>
        </w:tc>
      </w:tr>
    </w:tbl>
    <w:p w14:paraId="78609196" w14:textId="274E8B4C" w:rsidR="00333E9C" w:rsidRPr="00F17891" w:rsidRDefault="00C6005A" w:rsidP="000C4DE7">
      <w:pPr>
        <w:spacing w:before="240"/>
        <w:jc w:val="both"/>
        <w:rPr>
          <w:sz w:val="22"/>
          <w:szCs w:val="22"/>
        </w:rPr>
      </w:pPr>
      <w:r w:rsidRPr="00F17891">
        <w:rPr>
          <w:sz w:val="22"/>
          <w:szCs w:val="22"/>
        </w:rPr>
        <w:t>Whether to support specification update to apply the existing mechanism to PUCCH repetition for Msg4 HARQ-ACK is for further study</w:t>
      </w:r>
      <w:r w:rsidR="00E93BAD" w:rsidRPr="00F17891">
        <w:rPr>
          <w:sz w:val="22"/>
          <w:szCs w:val="22"/>
        </w:rPr>
        <w:t xml:space="preserve"> according to the above conclusion</w:t>
      </w:r>
      <w:r w:rsidRPr="00F17891">
        <w:rPr>
          <w:sz w:val="22"/>
          <w:szCs w:val="22"/>
        </w:rPr>
        <w:t xml:space="preserve">. </w:t>
      </w:r>
      <w:r w:rsidR="009D03DF" w:rsidRPr="00F17891">
        <w:rPr>
          <w:sz w:val="22"/>
          <w:szCs w:val="22"/>
        </w:rPr>
        <w:t>As section 9.2.6 of TS 38.213 is for PUCCH repetition in RRC connected mode</w:t>
      </w:r>
      <w:r w:rsidR="00DF5C7C" w:rsidRPr="00F17891">
        <w:rPr>
          <w:sz w:val="22"/>
          <w:szCs w:val="22"/>
        </w:rPr>
        <w:t xml:space="preserve">, both </w:t>
      </w:r>
      <w:proofErr w:type="spellStart"/>
      <w:r w:rsidR="00CA38D8" w:rsidRPr="00F17891">
        <w:rPr>
          <w:i/>
          <w:iCs/>
          <w:sz w:val="22"/>
          <w:szCs w:val="22"/>
        </w:rPr>
        <w:t>tdd</w:t>
      </w:r>
      <w:proofErr w:type="spellEnd"/>
      <w:r w:rsidR="00CA38D8" w:rsidRPr="00F17891">
        <w:rPr>
          <w:i/>
          <w:iCs/>
          <w:sz w:val="22"/>
          <w:szCs w:val="22"/>
        </w:rPr>
        <w:t>-UL-DL-</w:t>
      </w:r>
      <w:proofErr w:type="spellStart"/>
      <w:r w:rsidR="00CA38D8" w:rsidRPr="00F17891">
        <w:rPr>
          <w:i/>
          <w:iCs/>
          <w:sz w:val="22"/>
          <w:szCs w:val="22"/>
        </w:rPr>
        <w:t>ConfigurationDedicated</w:t>
      </w:r>
      <w:proofErr w:type="spellEnd"/>
      <w:r w:rsidR="00CA38D8" w:rsidRPr="00F17891">
        <w:rPr>
          <w:sz w:val="22"/>
          <w:szCs w:val="22"/>
        </w:rPr>
        <w:t xml:space="preserve"> and </w:t>
      </w:r>
      <w:proofErr w:type="spellStart"/>
      <w:r w:rsidR="00893425" w:rsidRPr="00F17891">
        <w:rPr>
          <w:i/>
          <w:iCs/>
          <w:sz w:val="22"/>
          <w:szCs w:val="22"/>
        </w:rPr>
        <w:t>tdd</w:t>
      </w:r>
      <w:proofErr w:type="spellEnd"/>
      <w:r w:rsidR="00893425" w:rsidRPr="00F17891">
        <w:rPr>
          <w:i/>
          <w:iCs/>
          <w:sz w:val="22"/>
          <w:szCs w:val="22"/>
        </w:rPr>
        <w:t>-UL-DL-</w:t>
      </w:r>
      <w:proofErr w:type="spellStart"/>
      <w:r w:rsidR="00893425" w:rsidRPr="00F17891">
        <w:rPr>
          <w:i/>
          <w:iCs/>
          <w:sz w:val="22"/>
          <w:szCs w:val="22"/>
        </w:rPr>
        <w:t>ConfigurationCommon</w:t>
      </w:r>
      <w:proofErr w:type="spellEnd"/>
      <w:r w:rsidR="00893425" w:rsidRPr="00F17891" w:rsidDel="00CA38D8">
        <w:rPr>
          <w:sz w:val="22"/>
          <w:szCs w:val="22"/>
        </w:rPr>
        <w:t xml:space="preserve"> </w:t>
      </w:r>
      <w:r w:rsidR="00DF5C7C" w:rsidRPr="00F17891">
        <w:rPr>
          <w:sz w:val="22"/>
          <w:szCs w:val="22"/>
        </w:rPr>
        <w:t xml:space="preserve">are used to determine the available slot in that case. However, for PUCCH in response to Msg4, only </w:t>
      </w:r>
      <w:proofErr w:type="spellStart"/>
      <w:r w:rsidR="00660527" w:rsidRPr="00F17891">
        <w:rPr>
          <w:i/>
          <w:iCs/>
          <w:sz w:val="22"/>
          <w:szCs w:val="22"/>
          <w:lang w:eastAsia="x-none"/>
        </w:rPr>
        <w:t>tdd</w:t>
      </w:r>
      <w:proofErr w:type="spellEnd"/>
      <w:r w:rsidR="00660527" w:rsidRPr="00F17891">
        <w:rPr>
          <w:i/>
          <w:iCs/>
          <w:sz w:val="22"/>
          <w:szCs w:val="22"/>
          <w:lang w:eastAsia="x-none"/>
        </w:rPr>
        <w:t>-UL-DL-</w:t>
      </w:r>
      <w:proofErr w:type="spellStart"/>
      <w:r w:rsidR="00660527" w:rsidRPr="00F17891">
        <w:rPr>
          <w:i/>
          <w:iCs/>
          <w:sz w:val="22"/>
          <w:szCs w:val="22"/>
          <w:lang w:eastAsia="x-none"/>
        </w:rPr>
        <w:t>ConfigurationCommon</w:t>
      </w:r>
      <w:proofErr w:type="spellEnd"/>
      <w:r w:rsidR="00660527" w:rsidRPr="00F17891" w:rsidDel="00660527">
        <w:rPr>
          <w:sz w:val="22"/>
          <w:szCs w:val="22"/>
        </w:rPr>
        <w:t xml:space="preserve"> </w:t>
      </w:r>
      <w:r w:rsidR="00DF5C7C" w:rsidRPr="00F17891">
        <w:rPr>
          <w:sz w:val="22"/>
          <w:szCs w:val="22"/>
        </w:rPr>
        <w:t xml:space="preserve">can be used to determine the available slot. Thus, we propose to consider </w:t>
      </w:r>
      <w:r w:rsidR="0009073D" w:rsidRPr="00F17891">
        <w:rPr>
          <w:sz w:val="22"/>
          <w:szCs w:val="22"/>
        </w:rPr>
        <w:t xml:space="preserve">specification update to </w:t>
      </w:r>
      <w:r w:rsidR="00FF0758" w:rsidRPr="00F17891">
        <w:rPr>
          <w:sz w:val="22"/>
          <w:szCs w:val="22"/>
        </w:rPr>
        <w:t xml:space="preserve">support </w:t>
      </w:r>
      <w:r w:rsidR="00294F8A" w:rsidRPr="00F17891">
        <w:rPr>
          <w:sz w:val="22"/>
          <w:szCs w:val="22"/>
        </w:rPr>
        <w:t>available</w:t>
      </w:r>
      <w:r w:rsidR="00FF0758" w:rsidRPr="00F17891">
        <w:rPr>
          <w:sz w:val="22"/>
          <w:szCs w:val="22"/>
        </w:rPr>
        <w:t xml:space="preserve"> slot counting for </w:t>
      </w:r>
      <w:r w:rsidR="0009073D" w:rsidRPr="00F17891">
        <w:rPr>
          <w:sz w:val="22"/>
          <w:szCs w:val="22"/>
        </w:rPr>
        <w:t>PUCCH repetition for Msg4 HARQ-ACK.</w:t>
      </w:r>
    </w:p>
    <w:p w14:paraId="07356694" w14:textId="77777777" w:rsidR="00044240" w:rsidRDefault="00044240" w:rsidP="000C4DE7">
      <w:pPr>
        <w:spacing w:before="240"/>
        <w:jc w:val="both"/>
        <w:rPr>
          <w:sz w:val="22"/>
          <w:szCs w:val="22"/>
        </w:rPr>
      </w:pPr>
      <w:r w:rsidRPr="00044240">
        <w:rPr>
          <w:b/>
          <w:bCs/>
          <w:i/>
          <w:iCs/>
          <w:sz w:val="22"/>
          <w:szCs w:val="22"/>
        </w:rPr>
        <w:t>Observation 1</w:t>
      </w:r>
      <w:r w:rsidR="006A7336">
        <w:rPr>
          <w:sz w:val="22"/>
          <w:szCs w:val="22"/>
        </w:rPr>
        <w:t>:</w:t>
      </w:r>
    </w:p>
    <w:p w14:paraId="4D2D6B2D" w14:textId="0D6F3052" w:rsidR="006A7336" w:rsidRPr="00906B8B" w:rsidRDefault="000206DC" w:rsidP="006A6488">
      <w:pPr>
        <w:pStyle w:val="ListParagraph"/>
        <w:numPr>
          <w:ilvl w:val="0"/>
          <w:numId w:val="8"/>
        </w:numPr>
        <w:spacing w:before="240"/>
        <w:jc w:val="both"/>
        <w:rPr>
          <w:rFonts w:ascii="Times New Roman" w:hAnsi="Times New Roman"/>
          <w:i/>
          <w:iCs/>
        </w:rPr>
      </w:pPr>
      <w:r>
        <w:rPr>
          <w:rFonts w:ascii="Times New Roman" w:hAnsi="Times New Roman"/>
          <w:i/>
          <w:iCs/>
        </w:rPr>
        <w:t>S</w:t>
      </w:r>
      <w:r w:rsidRPr="000206DC">
        <w:rPr>
          <w:rFonts w:ascii="Times New Roman" w:hAnsi="Times New Roman"/>
          <w:i/>
          <w:iCs/>
        </w:rPr>
        <w:t xml:space="preserve">ection 9.2.6 of TS 38.213 is for PUCCH repetition in RRC connected mode, </w:t>
      </w:r>
      <w:r w:rsidR="00CE6C56">
        <w:rPr>
          <w:rFonts w:ascii="Times New Roman" w:hAnsi="Times New Roman"/>
          <w:i/>
          <w:iCs/>
        </w:rPr>
        <w:t xml:space="preserve">and </w:t>
      </w:r>
      <w:r w:rsidRPr="000206DC">
        <w:rPr>
          <w:rFonts w:ascii="Times New Roman" w:hAnsi="Times New Roman"/>
          <w:i/>
          <w:iCs/>
        </w:rPr>
        <w:t xml:space="preserve">both </w:t>
      </w:r>
      <w:proofErr w:type="spellStart"/>
      <w:r w:rsidR="00294F8A" w:rsidRPr="00662B4E">
        <w:rPr>
          <w:rFonts w:ascii="Times New Roman" w:hAnsi="Times New Roman"/>
          <w:i/>
          <w:iCs/>
        </w:rPr>
        <w:t>tdd</w:t>
      </w:r>
      <w:proofErr w:type="spellEnd"/>
      <w:r w:rsidR="00294F8A" w:rsidRPr="00662B4E">
        <w:rPr>
          <w:rFonts w:ascii="Times New Roman" w:hAnsi="Times New Roman"/>
          <w:i/>
          <w:iCs/>
        </w:rPr>
        <w:t>-UL-DL-</w:t>
      </w:r>
      <w:proofErr w:type="spellStart"/>
      <w:r w:rsidR="00294F8A" w:rsidRPr="00662B4E">
        <w:rPr>
          <w:rFonts w:ascii="Times New Roman" w:hAnsi="Times New Roman"/>
          <w:i/>
          <w:iCs/>
        </w:rPr>
        <w:t>ConfigurationDedicated</w:t>
      </w:r>
      <w:proofErr w:type="spellEnd"/>
      <w:r w:rsidR="00294F8A" w:rsidRPr="00662B4E">
        <w:rPr>
          <w:rFonts w:ascii="Times New Roman" w:hAnsi="Times New Roman"/>
          <w:i/>
          <w:iCs/>
        </w:rPr>
        <w:t xml:space="preserve"> and </w:t>
      </w:r>
      <w:proofErr w:type="spellStart"/>
      <w:r w:rsidR="00294F8A" w:rsidRPr="00662B4E">
        <w:rPr>
          <w:rFonts w:ascii="Times New Roman" w:hAnsi="Times New Roman"/>
          <w:i/>
          <w:iCs/>
        </w:rPr>
        <w:t>tdd</w:t>
      </w:r>
      <w:proofErr w:type="spellEnd"/>
      <w:r w:rsidR="00294F8A" w:rsidRPr="00662B4E">
        <w:rPr>
          <w:rFonts w:ascii="Times New Roman" w:hAnsi="Times New Roman"/>
          <w:i/>
          <w:iCs/>
        </w:rPr>
        <w:t>-UL-DL-</w:t>
      </w:r>
      <w:proofErr w:type="spellStart"/>
      <w:r w:rsidR="00294F8A" w:rsidRPr="00662B4E">
        <w:rPr>
          <w:rFonts w:ascii="Times New Roman" w:hAnsi="Times New Roman"/>
          <w:i/>
          <w:iCs/>
        </w:rPr>
        <w:t>ConfigurationCommon</w:t>
      </w:r>
      <w:proofErr w:type="spellEnd"/>
      <w:r w:rsidR="00294F8A" w:rsidRPr="000206DC" w:rsidDel="00294F8A">
        <w:rPr>
          <w:rFonts w:ascii="Times New Roman" w:hAnsi="Times New Roman"/>
          <w:i/>
          <w:iCs/>
        </w:rPr>
        <w:t xml:space="preserve"> </w:t>
      </w:r>
      <w:r w:rsidRPr="000206DC">
        <w:rPr>
          <w:rFonts w:ascii="Times New Roman" w:hAnsi="Times New Roman"/>
          <w:i/>
          <w:iCs/>
        </w:rPr>
        <w:t>are used to determine the available slot in that case</w:t>
      </w:r>
    </w:p>
    <w:p w14:paraId="79DDEC8A" w14:textId="779C974E" w:rsidR="00044240" w:rsidRDefault="00044240" w:rsidP="00044240">
      <w:pPr>
        <w:spacing w:before="240"/>
        <w:jc w:val="both"/>
        <w:rPr>
          <w:b/>
          <w:bCs/>
          <w:i/>
          <w:iCs/>
          <w:sz w:val="22"/>
          <w:szCs w:val="22"/>
        </w:rPr>
      </w:pPr>
      <w:r w:rsidRPr="00906B8B">
        <w:rPr>
          <w:b/>
          <w:bCs/>
          <w:i/>
          <w:iCs/>
          <w:sz w:val="22"/>
          <w:szCs w:val="22"/>
        </w:rPr>
        <w:t xml:space="preserve">Proposal </w:t>
      </w:r>
      <w:r w:rsidR="00901C7E">
        <w:rPr>
          <w:b/>
          <w:bCs/>
          <w:i/>
          <w:iCs/>
          <w:sz w:val="22"/>
          <w:szCs w:val="22"/>
        </w:rPr>
        <w:t>6</w:t>
      </w:r>
      <w:r w:rsidR="00906B8B" w:rsidRPr="00906B8B">
        <w:rPr>
          <w:b/>
          <w:bCs/>
          <w:i/>
          <w:iCs/>
          <w:sz w:val="22"/>
          <w:szCs w:val="22"/>
        </w:rPr>
        <w:t xml:space="preserve">: </w:t>
      </w:r>
    </w:p>
    <w:p w14:paraId="56858C17" w14:textId="3CC473C2" w:rsidR="007A1382" w:rsidRPr="00355E31" w:rsidRDefault="007A1382" w:rsidP="00F87427">
      <w:pPr>
        <w:pStyle w:val="ListParagraph"/>
        <w:numPr>
          <w:ilvl w:val="0"/>
          <w:numId w:val="8"/>
        </w:numPr>
        <w:spacing w:before="240" w:after="240"/>
        <w:jc w:val="both"/>
        <w:rPr>
          <w:rFonts w:ascii="Times New Roman" w:hAnsi="Times New Roman"/>
          <w:i/>
          <w:iCs/>
        </w:rPr>
      </w:pPr>
      <w:r w:rsidRPr="00355E31">
        <w:rPr>
          <w:rFonts w:ascii="Times New Roman" w:hAnsi="Times New Roman"/>
          <w:i/>
          <w:iCs/>
        </w:rPr>
        <w:t xml:space="preserve">Specification </w:t>
      </w:r>
      <w:r w:rsidR="00816C8F">
        <w:rPr>
          <w:rFonts w:ascii="Times New Roman" w:hAnsi="Times New Roman"/>
          <w:i/>
          <w:iCs/>
        </w:rPr>
        <w:t>update needs</w:t>
      </w:r>
      <w:r w:rsidR="00B45810">
        <w:rPr>
          <w:rFonts w:ascii="Times New Roman" w:hAnsi="Times New Roman"/>
          <w:i/>
          <w:iCs/>
        </w:rPr>
        <w:t xml:space="preserve"> to</w:t>
      </w:r>
      <w:r w:rsidR="00250514">
        <w:rPr>
          <w:rFonts w:ascii="Times New Roman" w:hAnsi="Times New Roman"/>
          <w:i/>
          <w:iCs/>
        </w:rPr>
        <w:t xml:space="preserve"> be considered</w:t>
      </w:r>
      <w:r w:rsidRPr="00355E31">
        <w:rPr>
          <w:rFonts w:ascii="Times New Roman" w:hAnsi="Times New Roman"/>
          <w:i/>
          <w:iCs/>
        </w:rPr>
        <w:t xml:space="preserve"> to support </w:t>
      </w:r>
      <w:r w:rsidR="00D379B3">
        <w:rPr>
          <w:rFonts w:ascii="Times New Roman" w:hAnsi="Times New Roman"/>
          <w:i/>
          <w:iCs/>
        </w:rPr>
        <w:t>available</w:t>
      </w:r>
      <w:r w:rsidR="00D379B3" w:rsidRPr="00355E31">
        <w:rPr>
          <w:rFonts w:ascii="Times New Roman" w:hAnsi="Times New Roman"/>
          <w:i/>
          <w:iCs/>
        </w:rPr>
        <w:t xml:space="preserve"> </w:t>
      </w:r>
      <w:r w:rsidRPr="00355E31">
        <w:rPr>
          <w:rFonts w:ascii="Times New Roman" w:hAnsi="Times New Roman"/>
          <w:i/>
          <w:iCs/>
        </w:rPr>
        <w:t xml:space="preserve">slot counting </w:t>
      </w:r>
      <w:r w:rsidR="00250514">
        <w:rPr>
          <w:rFonts w:ascii="Times New Roman" w:hAnsi="Times New Roman"/>
          <w:i/>
          <w:iCs/>
        </w:rPr>
        <w:t>based on existing principles</w:t>
      </w:r>
      <w:r w:rsidRPr="00355E31">
        <w:rPr>
          <w:rFonts w:ascii="Times New Roman" w:hAnsi="Times New Roman"/>
          <w:i/>
          <w:iCs/>
        </w:rPr>
        <w:t xml:space="preserve"> (as in section 9.2.6 of TS 38.213) for the repetition of PUCCH in response to Msg4 HARQ-ACK</w:t>
      </w:r>
      <w:r w:rsidR="00355E31">
        <w:rPr>
          <w:rFonts w:ascii="Times New Roman" w:hAnsi="Times New Roman"/>
          <w:i/>
          <w:iCs/>
        </w:rPr>
        <w:t xml:space="preserve"> </w:t>
      </w:r>
    </w:p>
    <w:p w14:paraId="5CE7BA06" w14:textId="10C0E3C6" w:rsidR="003A4E33" w:rsidRPr="005E5FB7" w:rsidRDefault="003377AF" w:rsidP="004F000B">
      <w:pPr>
        <w:jc w:val="both"/>
        <w:rPr>
          <w:sz w:val="22"/>
          <w:szCs w:val="22"/>
        </w:rPr>
      </w:pPr>
      <w:r w:rsidRPr="005E5FB7">
        <w:rPr>
          <w:sz w:val="22"/>
          <w:szCs w:val="22"/>
        </w:rPr>
        <w:t xml:space="preserve">Assumption applied for spatial domain filter at the UE for PUCCH HARQ-ACK in response to Msg4 PDSCH is specified in section 9.2.1 of TS38.213. According to the specification, the UE transmits the PUCCH using the same spatial domain transmission filter as for a PUSCH transmission scheduled by a RAR UL grant. </w:t>
      </w:r>
      <w:proofErr w:type="gramStart"/>
      <w:r>
        <w:rPr>
          <w:sz w:val="22"/>
          <w:szCs w:val="22"/>
        </w:rPr>
        <w:t>I</w:t>
      </w:r>
      <w:r w:rsidRPr="005E5FB7">
        <w:rPr>
          <w:sz w:val="22"/>
          <w:szCs w:val="22"/>
        </w:rPr>
        <w:t>n order to</w:t>
      </w:r>
      <w:proofErr w:type="gramEnd"/>
      <w:r w:rsidRPr="005E5FB7">
        <w:rPr>
          <w:sz w:val="22"/>
          <w:szCs w:val="22"/>
        </w:rPr>
        <w:t xml:space="preserve"> allow coherent combining at </w:t>
      </w:r>
      <w:proofErr w:type="spellStart"/>
      <w:r w:rsidRPr="005E5FB7">
        <w:rPr>
          <w:sz w:val="22"/>
          <w:szCs w:val="22"/>
        </w:rPr>
        <w:t>gNB</w:t>
      </w:r>
      <w:proofErr w:type="spellEnd"/>
      <w:r w:rsidRPr="005E5FB7">
        <w:rPr>
          <w:sz w:val="22"/>
          <w:szCs w:val="22"/>
        </w:rPr>
        <w:t xml:space="preserve"> receiver, same Tx beam </w:t>
      </w:r>
      <w:r>
        <w:rPr>
          <w:sz w:val="22"/>
          <w:szCs w:val="22"/>
        </w:rPr>
        <w:t>should</w:t>
      </w:r>
      <w:r w:rsidRPr="005E5FB7">
        <w:rPr>
          <w:sz w:val="22"/>
          <w:szCs w:val="22"/>
        </w:rPr>
        <w:t xml:space="preserve"> be applied for all the repetitions of PUCCH transmission </w:t>
      </w:r>
      <w:r>
        <w:rPr>
          <w:sz w:val="22"/>
          <w:szCs w:val="22"/>
        </w:rPr>
        <w:t>carrying</w:t>
      </w:r>
      <w:r w:rsidRPr="005E5FB7">
        <w:rPr>
          <w:sz w:val="22"/>
          <w:szCs w:val="22"/>
        </w:rPr>
        <w:t xml:space="preserve"> HARQ-ACK in response to Msg4 PDSCH. Also, there is no need to change the mechanism of PUCCH resource determination for HARQ-ACK in response to Msg4. Thus, we propose to support same Tx beam and same PUCCH resource (determined by PRI in the DCI and starting CCE) for all PUCCH repetitions.</w:t>
      </w:r>
    </w:p>
    <w:p w14:paraId="0B44E28B" w14:textId="1371B52E" w:rsidR="003377AF" w:rsidRPr="005E5FB7" w:rsidRDefault="003377AF" w:rsidP="003377AF">
      <w:pPr>
        <w:jc w:val="both"/>
        <w:rPr>
          <w:sz w:val="22"/>
          <w:szCs w:val="22"/>
        </w:rPr>
      </w:pPr>
      <w:r w:rsidRPr="005E5FB7">
        <w:rPr>
          <w:b/>
          <w:bCs/>
          <w:i/>
          <w:iCs/>
          <w:sz w:val="22"/>
          <w:szCs w:val="22"/>
        </w:rPr>
        <w:t xml:space="preserve">Proposal </w:t>
      </w:r>
      <w:r>
        <w:rPr>
          <w:b/>
          <w:bCs/>
          <w:i/>
          <w:iCs/>
          <w:sz w:val="22"/>
          <w:szCs w:val="22"/>
        </w:rPr>
        <w:t>7</w:t>
      </w:r>
      <w:r w:rsidRPr="005E5FB7">
        <w:rPr>
          <w:sz w:val="22"/>
          <w:szCs w:val="22"/>
        </w:rPr>
        <w:t xml:space="preserve">: </w:t>
      </w:r>
    </w:p>
    <w:p w14:paraId="6CB3977B" w14:textId="6B0BFD40" w:rsidR="003377AF" w:rsidRPr="005E5FB7" w:rsidRDefault="003377AF" w:rsidP="006A6488">
      <w:pPr>
        <w:pStyle w:val="ListParagraph"/>
        <w:numPr>
          <w:ilvl w:val="0"/>
          <w:numId w:val="8"/>
        </w:numPr>
        <w:jc w:val="both"/>
        <w:rPr>
          <w:rFonts w:ascii="Times New Roman" w:hAnsi="Times New Roman"/>
          <w:i/>
          <w:iCs/>
        </w:rPr>
      </w:pPr>
      <w:r w:rsidRPr="005E5FB7">
        <w:rPr>
          <w:rFonts w:ascii="Times New Roman" w:hAnsi="Times New Roman"/>
          <w:i/>
          <w:iCs/>
          <w:lang w:val="en-GB"/>
        </w:rPr>
        <w:t>Same Tx beam and</w:t>
      </w:r>
      <w:r w:rsidRPr="005E5FB7">
        <w:t xml:space="preserve"> </w:t>
      </w:r>
      <w:r w:rsidRPr="005E5FB7">
        <w:rPr>
          <w:rFonts w:ascii="Times New Roman" w:hAnsi="Times New Roman"/>
          <w:i/>
          <w:iCs/>
          <w:lang w:val="en-GB"/>
        </w:rPr>
        <w:t>same PUCCH resource</w:t>
      </w:r>
      <w:r w:rsidRPr="005E5FB7">
        <w:rPr>
          <w:rFonts w:ascii="Times New Roman" w:hAnsi="Times New Roman"/>
          <w:i/>
          <w:iCs/>
        </w:rPr>
        <w:t xml:space="preserve"> </w:t>
      </w:r>
      <w:r w:rsidR="00FA03C6">
        <w:rPr>
          <w:rFonts w:ascii="Times New Roman" w:hAnsi="Times New Roman"/>
          <w:i/>
          <w:iCs/>
        </w:rPr>
        <w:t>are</w:t>
      </w:r>
      <w:r w:rsidR="00FA03C6" w:rsidRPr="005E5FB7">
        <w:rPr>
          <w:rFonts w:ascii="Times New Roman" w:hAnsi="Times New Roman"/>
          <w:i/>
          <w:iCs/>
        </w:rPr>
        <w:t xml:space="preserve"> </w:t>
      </w:r>
      <w:r w:rsidRPr="005E5FB7">
        <w:rPr>
          <w:rFonts w:ascii="Times New Roman" w:hAnsi="Times New Roman"/>
          <w:i/>
          <w:iCs/>
        </w:rPr>
        <w:t>applied for all the repetitions of PUCCH transmission with HARQ-ACK in response to Msg4 PDSCH</w:t>
      </w:r>
    </w:p>
    <w:p w14:paraId="170F7808" w14:textId="2AAC402C" w:rsidR="003D33A0" w:rsidRPr="003D33A0" w:rsidRDefault="00A42BF3" w:rsidP="003D33A0">
      <w:pPr>
        <w:pStyle w:val="Heading2"/>
      </w:pPr>
      <w:r w:rsidRPr="00A42BF3">
        <w:t xml:space="preserve">DMRS bundling for </w:t>
      </w:r>
      <w:proofErr w:type="gramStart"/>
      <w:r w:rsidRPr="00A42BF3">
        <w:t>PUSCH</w:t>
      </w:r>
      <w:proofErr w:type="gramEnd"/>
    </w:p>
    <w:p w14:paraId="190B62C0" w14:textId="477C80B4" w:rsidR="00460FF2" w:rsidRDefault="00864AD7" w:rsidP="006C5BA8">
      <w:pPr>
        <w:pStyle w:val="3GPPText"/>
        <w:spacing w:before="0"/>
        <w:rPr>
          <w:szCs w:val="22"/>
        </w:rPr>
      </w:pPr>
      <w:r>
        <w:rPr>
          <w:szCs w:val="22"/>
        </w:rPr>
        <w:t>The following agreement</w:t>
      </w:r>
      <w:r w:rsidR="00D83D44">
        <w:rPr>
          <w:szCs w:val="22"/>
        </w:rPr>
        <w:t xml:space="preserve"> and conclusions</w:t>
      </w:r>
      <w:r>
        <w:rPr>
          <w:szCs w:val="22"/>
        </w:rPr>
        <w:t xml:space="preserve"> w</w:t>
      </w:r>
      <w:r w:rsidR="00D83D44">
        <w:rPr>
          <w:szCs w:val="22"/>
        </w:rPr>
        <w:t>ere</w:t>
      </w:r>
      <w:r>
        <w:rPr>
          <w:szCs w:val="22"/>
        </w:rPr>
        <w:t xml:space="preserve"> made at </w:t>
      </w:r>
      <w:r w:rsidR="00D83D44">
        <w:rPr>
          <w:szCs w:val="22"/>
        </w:rPr>
        <w:t xml:space="preserve">the </w:t>
      </w:r>
      <w:r>
        <w:rPr>
          <w:szCs w:val="22"/>
        </w:rPr>
        <w:t>RAN1</w:t>
      </w:r>
      <w:r w:rsidR="00401736">
        <w:rPr>
          <w:szCs w:val="22"/>
        </w:rPr>
        <w:t>#111</w:t>
      </w:r>
      <w:r>
        <w:rPr>
          <w:szCs w:val="22"/>
        </w:rPr>
        <w:t xml:space="preserve"> meeting </w:t>
      </w:r>
      <w:r w:rsidR="00A538A3">
        <w:rPr>
          <w:szCs w:val="22"/>
        </w:rPr>
        <w:t>on</w:t>
      </w:r>
      <w:r w:rsidR="00D83D44">
        <w:rPr>
          <w:szCs w:val="22"/>
        </w:rPr>
        <w:t xml:space="preserve"> PUSCH</w:t>
      </w:r>
      <w:r>
        <w:rPr>
          <w:szCs w:val="22"/>
        </w:rPr>
        <w:t xml:space="preserve"> DMRS bundling </w:t>
      </w:r>
      <w:r w:rsidR="00F3530A">
        <w:rPr>
          <w:szCs w:val="22"/>
        </w:rPr>
        <w:t xml:space="preserve">support </w:t>
      </w:r>
      <w:r>
        <w:rPr>
          <w:szCs w:val="22"/>
        </w:rPr>
        <w:t>for NR NTN.</w:t>
      </w:r>
    </w:p>
    <w:tbl>
      <w:tblPr>
        <w:tblStyle w:val="TableGrid"/>
        <w:tblW w:w="0" w:type="auto"/>
        <w:tblLook w:val="04A0" w:firstRow="1" w:lastRow="0" w:firstColumn="1" w:lastColumn="0" w:noHBand="0" w:noVBand="1"/>
      </w:tblPr>
      <w:tblGrid>
        <w:gridCol w:w="9962"/>
      </w:tblGrid>
      <w:tr w:rsidR="00864AD7" w14:paraId="170971F4" w14:textId="77777777" w:rsidTr="00864AD7">
        <w:tc>
          <w:tcPr>
            <w:tcW w:w="9962" w:type="dxa"/>
          </w:tcPr>
          <w:p w14:paraId="6168A58C" w14:textId="77777777" w:rsidR="00864AD7" w:rsidRPr="00864AD7" w:rsidRDefault="00864AD7" w:rsidP="00864AD7">
            <w:pPr>
              <w:overflowPunct/>
              <w:autoSpaceDE/>
              <w:autoSpaceDN/>
              <w:adjustRightInd/>
              <w:spacing w:after="0"/>
              <w:textAlignment w:val="auto"/>
              <w:rPr>
                <w:rFonts w:ascii="Times" w:eastAsia="Batang" w:hAnsi="Times"/>
                <w:b/>
                <w:szCs w:val="18"/>
                <w:u w:val="single"/>
                <w:lang w:eastAsia="zh-CN"/>
              </w:rPr>
            </w:pPr>
            <w:r w:rsidRPr="00864AD7">
              <w:rPr>
                <w:rFonts w:ascii="Times" w:eastAsia="Batang" w:hAnsi="Times"/>
                <w:b/>
                <w:szCs w:val="18"/>
                <w:highlight w:val="green"/>
                <w:u w:val="single"/>
                <w:lang w:eastAsia="zh-CN"/>
              </w:rPr>
              <w:t>Agreement</w:t>
            </w:r>
          </w:p>
          <w:p w14:paraId="06A3CC25" w14:textId="77777777" w:rsidR="00864AD7" w:rsidRPr="00864AD7" w:rsidRDefault="00864AD7" w:rsidP="00864AD7">
            <w:pPr>
              <w:overflowPunct/>
              <w:autoSpaceDE/>
              <w:autoSpaceDN/>
              <w:adjustRightInd/>
              <w:spacing w:after="0"/>
              <w:jc w:val="both"/>
              <w:textAlignment w:val="auto"/>
              <w:rPr>
                <w:rFonts w:ascii="Times" w:eastAsia="Batang" w:hAnsi="Times"/>
                <w:szCs w:val="18"/>
                <w:lang w:val="en-US"/>
              </w:rPr>
            </w:pPr>
            <w:r w:rsidRPr="00864AD7">
              <w:rPr>
                <w:rFonts w:ascii="Times" w:eastAsia="Batang" w:hAnsi="Times"/>
                <w:szCs w:val="18"/>
                <w:lang w:val="en-US"/>
              </w:rPr>
              <w:t>For NTN-specific PUSCH DMRS bundling,</w:t>
            </w:r>
          </w:p>
          <w:p w14:paraId="54DB6A94" w14:textId="77777777" w:rsidR="00864AD7" w:rsidRPr="00864AD7" w:rsidRDefault="00864AD7" w:rsidP="006A6488">
            <w:pPr>
              <w:numPr>
                <w:ilvl w:val="0"/>
                <w:numId w:val="10"/>
              </w:numPr>
              <w:overflowPunct/>
              <w:autoSpaceDE/>
              <w:autoSpaceDN/>
              <w:adjustRightInd/>
              <w:snapToGrid w:val="0"/>
              <w:spacing w:after="0"/>
              <w:ind w:left="720"/>
              <w:textAlignment w:val="auto"/>
              <w:rPr>
                <w:rFonts w:ascii="Times" w:eastAsia="Batang" w:hAnsi="Times"/>
                <w:szCs w:val="18"/>
                <w:lang w:val="en-US"/>
              </w:rPr>
            </w:pPr>
            <w:r w:rsidRPr="00864AD7">
              <w:rPr>
                <w:rFonts w:ascii="Times" w:eastAsia="Batang" w:hAnsi="Times"/>
                <w:szCs w:val="18"/>
                <w:lang w:val="en-US"/>
              </w:rPr>
              <w:t>Discuss further the need of enhancement in consideration of at least the following:</w:t>
            </w:r>
          </w:p>
          <w:p w14:paraId="00948005" w14:textId="77777777" w:rsidR="00864AD7" w:rsidRPr="00864AD7" w:rsidRDefault="00864AD7" w:rsidP="006A6488">
            <w:pPr>
              <w:numPr>
                <w:ilvl w:val="1"/>
                <w:numId w:val="10"/>
              </w:numPr>
              <w:overflowPunct/>
              <w:autoSpaceDE/>
              <w:autoSpaceDN/>
              <w:adjustRightInd/>
              <w:snapToGrid w:val="0"/>
              <w:spacing w:after="0"/>
              <w:textAlignment w:val="auto"/>
              <w:rPr>
                <w:rFonts w:ascii="Times" w:eastAsia="Batang" w:hAnsi="Times"/>
                <w:szCs w:val="18"/>
                <w:lang w:val="en-US"/>
              </w:rPr>
            </w:pPr>
            <w:r w:rsidRPr="00864AD7">
              <w:rPr>
                <w:rFonts w:ascii="Times" w:eastAsia="Batang" w:hAnsi="Times"/>
                <w:szCs w:val="18"/>
                <w:lang w:val="en-US"/>
              </w:rPr>
              <w:lastRenderedPageBreak/>
              <w:t>Phase difference due to timing drift and/or doppler shift.</w:t>
            </w:r>
          </w:p>
          <w:p w14:paraId="5BFFE188" w14:textId="77777777" w:rsidR="00864AD7" w:rsidRPr="00864AD7" w:rsidRDefault="00864AD7" w:rsidP="006A6488">
            <w:pPr>
              <w:numPr>
                <w:ilvl w:val="2"/>
                <w:numId w:val="10"/>
              </w:numPr>
              <w:overflowPunct/>
              <w:autoSpaceDE/>
              <w:autoSpaceDN/>
              <w:adjustRightInd/>
              <w:snapToGrid w:val="0"/>
              <w:spacing w:after="0"/>
              <w:textAlignment w:val="auto"/>
              <w:rPr>
                <w:rFonts w:ascii="Times" w:eastAsia="Batang" w:hAnsi="Times"/>
                <w:szCs w:val="18"/>
                <w:lang w:val="en-US"/>
              </w:rPr>
            </w:pPr>
            <w:r w:rsidRPr="00864AD7">
              <w:rPr>
                <w:rFonts w:ascii="Times" w:eastAsia="Batang" w:hAnsi="Times" w:hint="eastAsia"/>
                <w:szCs w:val="18"/>
                <w:lang w:val="en-US"/>
              </w:rPr>
              <w:t>e</w:t>
            </w:r>
            <w:r w:rsidRPr="00864AD7">
              <w:rPr>
                <w:rFonts w:ascii="Times" w:eastAsia="Batang" w:hAnsi="Times"/>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027C1493" w14:textId="77777777" w:rsidR="00864AD7" w:rsidRPr="00864AD7" w:rsidRDefault="00864AD7" w:rsidP="006A6488">
            <w:pPr>
              <w:numPr>
                <w:ilvl w:val="1"/>
                <w:numId w:val="10"/>
              </w:numPr>
              <w:overflowPunct/>
              <w:autoSpaceDE/>
              <w:autoSpaceDN/>
              <w:adjustRightInd/>
              <w:snapToGrid w:val="0"/>
              <w:spacing w:after="0"/>
              <w:textAlignment w:val="auto"/>
              <w:rPr>
                <w:rFonts w:ascii="Times" w:eastAsia="Batang" w:hAnsi="Times"/>
                <w:szCs w:val="18"/>
                <w:lang w:val="en-US"/>
              </w:rPr>
            </w:pPr>
            <w:r w:rsidRPr="00864AD7">
              <w:rPr>
                <w:rFonts w:ascii="Times" w:eastAsia="Batang" w:hAnsi="Times"/>
                <w:szCs w:val="18"/>
                <w:lang w:val="en-US"/>
              </w:rPr>
              <w:t>An event which causes power consistency and phase continuity not to be maintained.</w:t>
            </w:r>
          </w:p>
          <w:p w14:paraId="6D2DF523" w14:textId="77777777" w:rsidR="00864AD7" w:rsidRPr="00864AD7" w:rsidRDefault="00864AD7" w:rsidP="006A6488">
            <w:pPr>
              <w:numPr>
                <w:ilvl w:val="2"/>
                <w:numId w:val="10"/>
              </w:numPr>
              <w:overflowPunct/>
              <w:autoSpaceDE/>
              <w:autoSpaceDN/>
              <w:adjustRightInd/>
              <w:snapToGrid w:val="0"/>
              <w:spacing w:after="0"/>
              <w:textAlignment w:val="auto"/>
              <w:rPr>
                <w:rFonts w:ascii="Times" w:eastAsia="Batang" w:hAnsi="Times"/>
                <w:szCs w:val="18"/>
                <w:lang w:val="en-US"/>
              </w:rPr>
            </w:pPr>
            <w:r w:rsidRPr="00864AD7">
              <w:rPr>
                <w:rFonts w:ascii="Times" w:eastAsia="Batang" w:hAnsi="Times"/>
                <w:szCs w:val="18"/>
                <w:lang w:val="en-US"/>
              </w:rPr>
              <w:t>e.g., whether the new event is necessary to determine actual TDW(s) from each nominal TDW or the existing specification can work without any specification change or whether such event may not occur depending on implementations, etc.</w:t>
            </w:r>
          </w:p>
          <w:p w14:paraId="53BFAF05" w14:textId="3107FF23" w:rsidR="00F1370B" w:rsidRDefault="00864AD7" w:rsidP="006A6488">
            <w:pPr>
              <w:numPr>
                <w:ilvl w:val="1"/>
                <w:numId w:val="10"/>
              </w:numPr>
              <w:overflowPunct/>
              <w:autoSpaceDE/>
              <w:autoSpaceDN/>
              <w:adjustRightInd/>
              <w:snapToGrid w:val="0"/>
              <w:textAlignment w:val="auto"/>
              <w:rPr>
                <w:rFonts w:ascii="Times" w:eastAsia="Batang" w:hAnsi="Times"/>
                <w:szCs w:val="18"/>
                <w:lang w:val="en-US"/>
              </w:rPr>
            </w:pPr>
            <w:r w:rsidRPr="00864AD7">
              <w:rPr>
                <w:rFonts w:ascii="Times" w:eastAsia="Batang" w:hAnsi="Times"/>
                <w:szCs w:val="18"/>
                <w:lang w:val="en-US"/>
              </w:rPr>
              <w:t>Note: b</w:t>
            </w:r>
            <w:r w:rsidRPr="00864AD7">
              <w:rPr>
                <w:rFonts w:ascii="Times" w:eastAsia="Batang" w:hAnsi="Times" w:hint="eastAsia"/>
                <w:szCs w:val="18"/>
                <w:lang w:val="en-US"/>
              </w:rPr>
              <w:t>aseline performance for legacy UEs</w:t>
            </w:r>
            <w:r w:rsidRPr="00864AD7">
              <w:rPr>
                <w:rFonts w:ascii="Times" w:eastAsia="Batang" w:hAnsi="Times"/>
                <w:szCs w:val="18"/>
                <w:lang w:val="en-US"/>
              </w:rPr>
              <w:t xml:space="preserve"> can include antenna switching</w:t>
            </w:r>
          </w:p>
          <w:p w14:paraId="1AD39E2F" w14:textId="77777777" w:rsidR="00F1370B" w:rsidRPr="00F1370B" w:rsidRDefault="00F1370B" w:rsidP="00F1370B">
            <w:pPr>
              <w:overflowPunct/>
              <w:autoSpaceDE/>
              <w:autoSpaceDN/>
              <w:adjustRightInd/>
              <w:snapToGrid w:val="0"/>
              <w:textAlignment w:val="auto"/>
              <w:rPr>
                <w:rFonts w:ascii="Times" w:eastAsia="Batang" w:hAnsi="Times"/>
                <w:szCs w:val="18"/>
                <w:lang w:val="en-US"/>
              </w:rPr>
            </w:pPr>
          </w:p>
          <w:p w14:paraId="7BAA3FD5" w14:textId="77777777" w:rsidR="00F1370B" w:rsidRPr="00F1370B" w:rsidRDefault="00F1370B" w:rsidP="00F1370B">
            <w:pPr>
              <w:overflowPunct/>
              <w:autoSpaceDE/>
              <w:autoSpaceDN/>
              <w:adjustRightInd/>
              <w:spacing w:after="0"/>
              <w:textAlignment w:val="auto"/>
              <w:rPr>
                <w:rFonts w:ascii="Times" w:eastAsia="Batang" w:hAnsi="Times"/>
                <w:b/>
                <w:szCs w:val="24"/>
                <w:lang w:val="en-US" w:eastAsia="x-none"/>
              </w:rPr>
            </w:pPr>
            <w:r w:rsidRPr="00F1370B">
              <w:rPr>
                <w:rFonts w:ascii="Times" w:eastAsia="Batang" w:hAnsi="Times"/>
                <w:b/>
                <w:szCs w:val="24"/>
                <w:lang w:val="en-US" w:eastAsia="x-none"/>
              </w:rPr>
              <w:t>Conclusion</w:t>
            </w:r>
          </w:p>
          <w:p w14:paraId="4D5FD998" w14:textId="77777777" w:rsidR="00F1370B" w:rsidRPr="00F1370B" w:rsidRDefault="00F1370B" w:rsidP="00F1370B">
            <w:pPr>
              <w:overflowPunct/>
              <w:autoSpaceDE/>
              <w:autoSpaceDN/>
              <w:adjustRightInd/>
              <w:spacing w:after="0"/>
              <w:textAlignment w:val="auto"/>
              <w:rPr>
                <w:rFonts w:ascii="Times" w:eastAsia="Batang" w:hAnsi="Times"/>
                <w:szCs w:val="24"/>
                <w:lang w:val="en-US" w:eastAsia="x-none"/>
              </w:rPr>
            </w:pPr>
            <w:r w:rsidRPr="00F1370B">
              <w:rPr>
                <w:rFonts w:ascii="Times" w:eastAsia="DengXian" w:hAnsi="Times"/>
                <w:sz w:val="22"/>
                <w:szCs w:val="24"/>
                <w:lang w:val="en-US"/>
              </w:rPr>
              <w:t xml:space="preserve">For the study of NTN-specific PUSCH DMRS bundling, RAN1’s understanding is that </w:t>
            </w:r>
            <w:r w:rsidRPr="00F1370B">
              <w:rPr>
                <w:rFonts w:ascii="Times" w:eastAsia="Batang" w:hAnsi="Times"/>
                <w:sz w:val="22"/>
                <w:szCs w:val="18"/>
                <w:lang w:val="en-US"/>
              </w:rPr>
              <w:t xml:space="preserve">Phase variation due to constant frequency error within ± 0.1 PPM specified in section 6.4.1 of 38.101-1 does not have impact on the phase continuity requirement for two adjacent slots specified as Table 6.4.2.5-1 in 38.101-1, according to </w:t>
            </w:r>
            <w:r w:rsidRPr="00F1370B">
              <w:rPr>
                <w:rFonts w:ascii="Times" w:hAnsi="Times"/>
                <w:sz w:val="22"/>
                <w:szCs w:val="18"/>
                <w:lang w:val="en-US" w:eastAsia="zh-CN"/>
              </w:rPr>
              <w:t>annex F.9 and F.4 of 38.101-1.</w:t>
            </w:r>
          </w:p>
          <w:p w14:paraId="41C3F4BB" w14:textId="77777777" w:rsidR="00F1370B" w:rsidRPr="00F1370B" w:rsidRDefault="00F1370B" w:rsidP="00F1370B">
            <w:pPr>
              <w:overflowPunct/>
              <w:autoSpaceDE/>
              <w:autoSpaceDN/>
              <w:adjustRightInd/>
              <w:spacing w:after="0"/>
              <w:textAlignment w:val="auto"/>
              <w:rPr>
                <w:rFonts w:ascii="Times" w:eastAsia="Batang" w:hAnsi="Times"/>
                <w:szCs w:val="24"/>
                <w:lang w:eastAsia="x-none"/>
              </w:rPr>
            </w:pPr>
          </w:p>
          <w:p w14:paraId="15908EB7" w14:textId="77777777" w:rsidR="00F1370B" w:rsidRPr="00F1370B" w:rsidRDefault="00F1370B" w:rsidP="00F1370B">
            <w:pPr>
              <w:overflowPunct/>
              <w:autoSpaceDE/>
              <w:autoSpaceDN/>
              <w:adjustRightInd/>
              <w:spacing w:before="60" w:after="60"/>
              <w:textAlignment w:val="auto"/>
              <w:rPr>
                <w:rFonts w:ascii="Times" w:eastAsia="Batang" w:hAnsi="Times"/>
                <w:b/>
                <w:sz w:val="22"/>
                <w:szCs w:val="18"/>
                <w:lang w:eastAsia="zh-CN"/>
              </w:rPr>
            </w:pPr>
            <w:r w:rsidRPr="00F1370B">
              <w:rPr>
                <w:rFonts w:ascii="Times" w:eastAsia="Batang" w:hAnsi="Times"/>
                <w:b/>
                <w:sz w:val="22"/>
                <w:szCs w:val="18"/>
                <w:lang w:eastAsia="zh-CN"/>
              </w:rPr>
              <w:t>Conclusion</w:t>
            </w:r>
          </w:p>
          <w:p w14:paraId="65BFC1B8" w14:textId="77777777" w:rsidR="00F1370B" w:rsidRPr="00F1370B" w:rsidRDefault="00F1370B" w:rsidP="00F1370B">
            <w:pPr>
              <w:overflowPunct/>
              <w:autoSpaceDE/>
              <w:autoSpaceDN/>
              <w:adjustRightInd/>
              <w:snapToGrid w:val="0"/>
              <w:spacing w:before="60" w:after="60"/>
              <w:textAlignment w:val="auto"/>
              <w:rPr>
                <w:rFonts w:ascii="Times" w:eastAsia="Batang" w:hAnsi="Times"/>
                <w:lang w:val="en-US"/>
              </w:rPr>
            </w:pPr>
            <w:r w:rsidRPr="00F1370B">
              <w:rPr>
                <w:rFonts w:ascii="Times" w:eastAsia="DengXian" w:hAnsi="Times"/>
                <w:lang w:val="en-US"/>
              </w:rPr>
              <w:t xml:space="preserve">RAN1 concluded that PUSCH DMRS bundling with sufficient TDW size should be applicable in NTN to meet </w:t>
            </w:r>
            <w:r w:rsidRPr="00F1370B">
              <w:rPr>
                <w:rFonts w:ascii="Times" w:eastAsia="Batang" w:hAnsi="Times"/>
                <w:lang w:val="en-US"/>
              </w:rPr>
              <w:t>the performance requirement for VoIP</w:t>
            </w:r>
          </w:p>
          <w:p w14:paraId="08779560" w14:textId="77777777" w:rsidR="00F1370B" w:rsidRPr="00F1370B" w:rsidRDefault="00F1370B" w:rsidP="006A6488">
            <w:pPr>
              <w:numPr>
                <w:ilvl w:val="0"/>
                <w:numId w:val="9"/>
              </w:numPr>
              <w:overflowPunct/>
              <w:autoSpaceDE/>
              <w:autoSpaceDN/>
              <w:adjustRightInd/>
              <w:snapToGrid w:val="0"/>
              <w:spacing w:before="60" w:after="60"/>
              <w:ind w:left="720"/>
              <w:textAlignment w:val="auto"/>
              <w:rPr>
                <w:rFonts w:ascii="Times" w:eastAsia="DengXian" w:hAnsi="Times"/>
                <w:lang w:val="en-US"/>
              </w:rPr>
            </w:pPr>
            <w:r w:rsidRPr="00F1370B">
              <w:rPr>
                <w:rFonts w:ascii="Times" w:eastAsia="DengXian" w:hAnsi="Times"/>
                <w:lang w:val="en-US"/>
              </w:rPr>
              <w:t>FFS: How to determine TDW size, including UE capability.</w:t>
            </w:r>
          </w:p>
          <w:p w14:paraId="1B4DE9A7" w14:textId="567BE0C1" w:rsidR="00F1370B" w:rsidRPr="00051A1C" w:rsidRDefault="00F1370B" w:rsidP="006A6488">
            <w:pPr>
              <w:numPr>
                <w:ilvl w:val="0"/>
                <w:numId w:val="9"/>
              </w:numPr>
              <w:overflowPunct/>
              <w:autoSpaceDE/>
              <w:autoSpaceDN/>
              <w:adjustRightInd/>
              <w:snapToGrid w:val="0"/>
              <w:spacing w:before="60" w:after="60"/>
              <w:ind w:left="720"/>
              <w:textAlignment w:val="auto"/>
              <w:rPr>
                <w:rFonts w:ascii="Times" w:eastAsia="DengXian" w:hAnsi="Times"/>
                <w:lang w:val="en-US"/>
              </w:rPr>
            </w:pPr>
            <w:r w:rsidRPr="00F1370B">
              <w:rPr>
                <w:rFonts w:ascii="Times" w:eastAsia="DengXian" w:hAnsi="Times"/>
                <w:lang w:val="en-US"/>
              </w:rPr>
              <w:t>Note: The above does not mean the performance requirements will be satisfied with DMRS bundling</w:t>
            </w:r>
          </w:p>
        </w:tc>
      </w:tr>
    </w:tbl>
    <w:p w14:paraId="62779A63" w14:textId="41EE50D0" w:rsidR="00864AD7" w:rsidRPr="00460FF2" w:rsidRDefault="00646F07" w:rsidP="00735472">
      <w:pPr>
        <w:pStyle w:val="3GPPText"/>
        <w:rPr>
          <w:szCs w:val="22"/>
        </w:rPr>
      </w:pPr>
      <w:r>
        <w:rPr>
          <w:szCs w:val="22"/>
        </w:rPr>
        <w:lastRenderedPageBreak/>
        <w:t xml:space="preserve">For the duration of </w:t>
      </w:r>
      <w:r w:rsidR="00FB556D">
        <w:rPr>
          <w:szCs w:val="22"/>
        </w:rPr>
        <w:t xml:space="preserve">actual </w:t>
      </w:r>
      <w:r>
        <w:rPr>
          <w:szCs w:val="22"/>
        </w:rPr>
        <w:t>TDW</w:t>
      </w:r>
      <w:r w:rsidR="008966B9">
        <w:rPr>
          <w:szCs w:val="22"/>
        </w:rPr>
        <w:t>,</w:t>
      </w:r>
      <w:r>
        <w:rPr>
          <w:szCs w:val="22"/>
        </w:rPr>
        <w:t xml:space="preserve"> a</w:t>
      </w:r>
      <w:r w:rsidR="00AE150D">
        <w:rPr>
          <w:szCs w:val="22"/>
        </w:rPr>
        <w:t xml:space="preserve"> UE </w:t>
      </w:r>
      <w:r>
        <w:rPr>
          <w:szCs w:val="22"/>
        </w:rPr>
        <w:t>should</w:t>
      </w:r>
      <w:r w:rsidR="00AE150D">
        <w:rPr>
          <w:szCs w:val="22"/>
        </w:rPr>
        <w:t xml:space="preserve"> maintain p</w:t>
      </w:r>
      <w:r w:rsidR="00EF7634">
        <w:rPr>
          <w:szCs w:val="22"/>
        </w:rPr>
        <w:t>hase continuity</w:t>
      </w:r>
      <w:r>
        <w:rPr>
          <w:szCs w:val="22"/>
        </w:rPr>
        <w:t xml:space="preserve"> </w:t>
      </w:r>
      <w:r w:rsidR="00DA2527">
        <w:rPr>
          <w:szCs w:val="22"/>
        </w:rPr>
        <w:t xml:space="preserve">and power consistency </w:t>
      </w:r>
      <w:r>
        <w:rPr>
          <w:szCs w:val="22"/>
        </w:rPr>
        <w:t xml:space="preserve">to allow </w:t>
      </w:r>
      <w:r w:rsidR="00425ECD">
        <w:rPr>
          <w:szCs w:val="22"/>
        </w:rPr>
        <w:t>joint channel estimation across multiple slots</w:t>
      </w:r>
      <w:r w:rsidR="00316FE5">
        <w:rPr>
          <w:szCs w:val="22"/>
        </w:rPr>
        <w:t xml:space="preserve"> at the receiver</w:t>
      </w:r>
      <w:r w:rsidR="00425ECD">
        <w:rPr>
          <w:szCs w:val="22"/>
        </w:rPr>
        <w:t xml:space="preserve">. </w:t>
      </w:r>
      <w:r w:rsidR="00703DB0">
        <w:rPr>
          <w:szCs w:val="22"/>
        </w:rPr>
        <w:t xml:space="preserve">For the NTN, the </w:t>
      </w:r>
      <w:r w:rsidR="00101407">
        <w:rPr>
          <w:szCs w:val="22"/>
        </w:rPr>
        <w:t xml:space="preserve">capability to maintain the phase continuity </w:t>
      </w:r>
      <w:r w:rsidR="008A3D3B">
        <w:rPr>
          <w:szCs w:val="22"/>
        </w:rPr>
        <w:t xml:space="preserve">and power consistency </w:t>
      </w:r>
      <w:r w:rsidR="002350EC">
        <w:rPr>
          <w:szCs w:val="22"/>
        </w:rPr>
        <w:t>also depends on the UE implementation for autonomous</w:t>
      </w:r>
      <w:r w:rsidR="00907A18">
        <w:rPr>
          <w:szCs w:val="22"/>
        </w:rPr>
        <w:t xml:space="preserve"> TA adjustment and </w:t>
      </w:r>
      <w:r w:rsidR="00631AA8">
        <w:rPr>
          <w:szCs w:val="22"/>
        </w:rPr>
        <w:t>frequency adjustment</w:t>
      </w:r>
      <w:r w:rsidR="004D57EB">
        <w:rPr>
          <w:szCs w:val="22"/>
        </w:rPr>
        <w:t xml:space="preserve">. </w:t>
      </w:r>
      <w:r w:rsidR="00327F85">
        <w:rPr>
          <w:szCs w:val="22"/>
        </w:rPr>
        <w:t>Thus, t</w:t>
      </w:r>
      <w:r w:rsidR="006A73B4">
        <w:rPr>
          <w:szCs w:val="22"/>
        </w:rPr>
        <w:t>he</w:t>
      </w:r>
      <w:r w:rsidR="00AC624F">
        <w:rPr>
          <w:szCs w:val="22"/>
        </w:rPr>
        <w:t xml:space="preserve"> maximum TDW duration supported by the UE </w:t>
      </w:r>
      <w:r w:rsidR="006A73B4">
        <w:rPr>
          <w:szCs w:val="22"/>
        </w:rPr>
        <w:t>should</w:t>
      </w:r>
      <w:r w:rsidR="00E76F32">
        <w:rPr>
          <w:szCs w:val="22"/>
        </w:rPr>
        <w:t xml:space="preserve"> consider</w:t>
      </w:r>
      <w:r w:rsidR="006A73B4">
        <w:rPr>
          <w:szCs w:val="22"/>
        </w:rPr>
        <w:t xml:space="preserve"> the</w:t>
      </w:r>
      <w:r w:rsidR="00E76F32">
        <w:rPr>
          <w:szCs w:val="22"/>
        </w:rPr>
        <w:t xml:space="preserve"> impact of UE autonomous TA</w:t>
      </w:r>
      <w:r w:rsidR="006A73B4">
        <w:rPr>
          <w:szCs w:val="22"/>
        </w:rPr>
        <w:t xml:space="preserve"> adjustment</w:t>
      </w:r>
      <w:r w:rsidR="00E76F32">
        <w:rPr>
          <w:szCs w:val="22"/>
        </w:rPr>
        <w:t xml:space="preserve"> and frequency </w:t>
      </w:r>
      <w:r w:rsidR="00631AA8">
        <w:rPr>
          <w:szCs w:val="22"/>
        </w:rPr>
        <w:t>adjustment</w:t>
      </w:r>
      <w:r w:rsidR="00C578A2">
        <w:rPr>
          <w:szCs w:val="22"/>
        </w:rPr>
        <w:t xml:space="preserve">. This aspect should be </w:t>
      </w:r>
      <w:r w:rsidR="00621303">
        <w:rPr>
          <w:szCs w:val="22"/>
        </w:rPr>
        <w:t xml:space="preserve">reflected in the UE capability report for the maximum TDW duration. </w:t>
      </w:r>
    </w:p>
    <w:p w14:paraId="63A267A5" w14:textId="04CFDA04" w:rsidR="00CC2046" w:rsidRDefault="00CC2046" w:rsidP="006C5BA8">
      <w:pPr>
        <w:pStyle w:val="3GPPText"/>
        <w:spacing w:before="0"/>
        <w:rPr>
          <w:szCs w:val="22"/>
        </w:rPr>
      </w:pPr>
      <w:r w:rsidRPr="00CC2046">
        <w:rPr>
          <w:b/>
          <w:bCs/>
          <w:i/>
          <w:iCs/>
          <w:szCs w:val="22"/>
        </w:rPr>
        <w:t xml:space="preserve">Proposal </w:t>
      </w:r>
      <w:r w:rsidR="008F2A7E">
        <w:rPr>
          <w:b/>
          <w:bCs/>
          <w:i/>
          <w:iCs/>
          <w:szCs w:val="22"/>
        </w:rPr>
        <w:t>8</w:t>
      </w:r>
      <w:r>
        <w:rPr>
          <w:szCs w:val="22"/>
        </w:rPr>
        <w:t xml:space="preserve">: </w:t>
      </w:r>
    </w:p>
    <w:p w14:paraId="4A7B6A11" w14:textId="571845A8" w:rsidR="001C72C2" w:rsidRPr="007A14DD" w:rsidRDefault="00CC2046" w:rsidP="006A6488">
      <w:pPr>
        <w:pStyle w:val="3GPPText"/>
        <w:numPr>
          <w:ilvl w:val="0"/>
          <w:numId w:val="12"/>
        </w:numPr>
        <w:rPr>
          <w:i/>
          <w:iCs/>
          <w:sz w:val="20"/>
          <w:szCs w:val="18"/>
          <w:lang w:val="en-GB"/>
        </w:rPr>
      </w:pPr>
      <w:r w:rsidRPr="00CC2046">
        <w:rPr>
          <w:i/>
          <w:iCs/>
          <w:szCs w:val="22"/>
        </w:rPr>
        <w:t xml:space="preserve">UE capability related to maximum TDW duration should consider impact of UE </w:t>
      </w:r>
      <w:r w:rsidR="00DE286B">
        <w:rPr>
          <w:i/>
          <w:iCs/>
          <w:szCs w:val="22"/>
        </w:rPr>
        <w:t>autonomous adjustment of TA and frequency</w:t>
      </w:r>
      <w:r w:rsidRPr="00CC2046">
        <w:rPr>
          <w:i/>
          <w:iCs/>
          <w:szCs w:val="22"/>
        </w:rPr>
        <w:t xml:space="preserve"> for PUSCH</w:t>
      </w:r>
      <w:r w:rsidR="00DE286B">
        <w:rPr>
          <w:i/>
          <w:iCs/>
          <w:szCs w:val="22"/>
        </w:rPr>
        <w:t xml:space="preserve"> transmission</w:t>
      </w:r>
    </w:p>
    <w:p w14:paraId="78066697" w14:textId="00C41109" w:rsidR="00097CE9" w:rsidRPr="001114D9" w:rsidRDefault="006447CB" w:rsidP="00B77B14">
      <w:pPr>
        <w:pStyle w:val="3GPPText"/>
        <w:rPr>
          <w:szCs w:val="22"/>
          <w:lang w:val="en-GB"/>
        </w:rPr>
      </w:pPr>
      <w:r w:rsidRPr="001114D9">
        <w:rPr>
          <w:szCs w:val="22"/>
          <w:lang w:val="en-GB"/>
        </w:rPr>
        <w:t>For NB-IoT/</w:t>
      </w:r>
      <w:proofErr w:type="spellStart"/>
      <w:r w:rsidRPr="001114D9">
        <w:rPr>
          <w:szCs w:val="22"/>
          <w:lang w:val="en-GB"/>
        </w:rPr>
        <w:t>eMTC</w:t>
      </w:r>
      <w:proofErr w:type="spellEnd"/>
      <w:r w:rsidRPr="001114D9">
        <w:rPr>
          <w:szCs w:val="22"/>
          <w:lang w:val="en-GB"/>
        </w:rPr>
        <w:t xml:space="preserve"> NTN segment size </w:t>
      </w:r>
      <w:r w:rsidR="00290467" w:rsidRPr="001114D9">
        <w:rPr>
          <w:szCs w:val="22"/>
          <w:lang w:val="en-GB"/>
        </w:rPr>
        <w:t xml:space="preserve">for autonomous UE pre-compensation </w:t>
      </w:r>
      <w:r w:rsidR="00536B25" w:rsidRPr="001114D9">
        <w:rPr>
          <w:szCs w:val="22"/>
          <w:lang w:val="en-GB"/>
        </w:rPr>
        <w:t xml:space="preserve">adjustment </w:t>
      </w:r>
      <w:r w:rsidRPr="001114D9">
        <w:rPr>
          <w:szCs w:val="22"/>
          <w:lang w:val="en-GB"/>
        </w:rPr>
        <w:t xml:space="preserve">is configured by the network. </w:t>
      </w:r>
      <w:r w:rsidR="00290467" w:rsidRPr="001114D9">
        <w:rPr>
          <w:szCs w:val="22"/>
          <w:lang w:val="en-GB"/>
        </w:rPr>
        <w:t>A</w:t>
      </w:r>
      <w:r w:rsidR="00423978" w:rsidRPr="001114D9">
        <w:rPr>
          <w:szCs w:val="22"/>
          <w:lang w:val="en-GB"/>
        </w:rPr>
        <w:t>t the RAN1</w:t>
      </w:r>
      <w:r w:rsidR="007A2BE0">
        <w:rPr>
          <w:szCs w:val="22"/>
          <w:lang w:val="en-GB"/>
        </w:rPr>
        <w:t>#110</w:t>
      </w:r>
      <w:r w:rsidR="00423978" w:rsidRPr="001114D9">
        <w:rPr>
          <w:szCs w:val="22"/>
          <w:lang w:val="en-GB"/>
        </w:rPr>
        <w:t xml:space="preserve"> meeting</w:t>
      </w:r>
      <w:r w:rsidR="008966B9">
        <w:rPr>
          <w:szCs w:val="22"/>
          <w:lang w:val="en-GB"/>
        </w:rPr>
        <w:t>,</w:t>
      </w:r>
      <w:r w:rsidR="00423978" w:rsidRPr="001114D9">
        <w:rPr>
          <w:szCs w:val="22"/>
          <w:lang w:val="en-GB"/>
        </w:rPr>
        <w:t xml:space="preserve"> it was agreed to support UE capability on the </w:t>
      </w:r>
      <w:r w:rsidR="00A83B94" w:rsidRPr="001114D9">
        <w:rPr>
          <w:szCs w:val="22"/>
          <w:lang w:val="en-GB"/>
        </w:rPr>
        <w:t xml:space="preserve">gaps for segmented UL transmission for both </w:t>
      </w:r>
      <w:proofErr w:type="spellStart"/>
      <w:r w:rsidR="00A83B94" w:rsidRPr="001114D9">
        <w:rPr>
          <w:szCs w:val="22"/>
          <w:lang w:val="en-GB"/>
        </w:rPr>
        <w:t>eMTC</w:t>
      </w:r>
      <w:proofErr w:type="spellEnd"/>
      <w:r w:rsidR="00A83B94" w:rsidRPr="001114D9">
        <w:rPr>
          <w:szCs w:val="22"/>
          <w:lang w:val="en-GB"/>
        </w:rPr>
        <w:t xml:space="preserve"> and NB-IoT NTN. </w:t>
      </w:r>
      <w:r w:rsidR="00E73B3E" w:rsidRPr="001114D9">
        <w:rPr>
          <w:szCs w:val="22"/>
          <w:lang w:val="en-GB"/>
        </w:rPr>
        <w:t xml:space="preserve">The gaps may be required </w:t>
      </w:r>
      <w:r w:rsidR="00DD125A">
        <w:rPr>
          <w:szCs w:val="22"/>
          <w:lang w:val="en-GB"/>
        </w:rPr>
        <w:t>to</w:t>
      </w:r>
      <w:r w:rsidR="00E73B3E" w:rsidRPr="001114D9">
        <w:rPr>
          <w:szCs w:val="22"/>
          <w:lang w:val="en-GB"/>
        </w:rPr>
        <w:t xml:space="preserve"> allow low-complexity </w:t>
      </w:r>
      <w:r w:rsidR="00F826D4" w:rsidRPr="001114D9">
        <w:rPr>
          <w:szCs w:val="22"/>
          <w:lang w:val="en-GB"/>
        </w:rPr>
        <w:t xml:space="preserve">implementation </w:t>
      </w:r>
      <w:r w:rsidR="00DF348E" w:rsidRPr="001114D9">
        <w:rPr>
          <w:szCs w:val="22"/>
          <w:lang w:val="en-GB"/>
        </w:rPr>
        <w:t>for</w:t>
      </w:r>
      <w:r w:rsidR="00F826D4" w:rsidRPr="001114D9">
        <w:rPr>
          <w:szCs w:val="22"/>
          <w:lang w:val="en-GB"/>
        </w:rPr>
        <w:t xml:space="preserve"> </w:t>
      </w:r>
      <w:r w:rsidR="00C27B94" w:rsidRPr="001114D9">
        <w:rPr>
          <w:szCs w:val="22"/>
          <w:lang w:val="en-GB"/>
        </w:rPr>
        <w:t>adjustment of time/frequency shift for UL transmission</w:t>
      </w:r>
      <w:r w:rsidR="00F826D4" w:rsidRPr="001114D9">
        <w:rPr>
          <w:szCs w:val="22"/>
          <w:lang w:val="en-GB"/>
        </w:rPr>
        <w:t xml:space="preserve"> at the UE. </w:t>
      </w:r>
      <w:r w:rsidR="00D33647" w:rsidRPr="001114D9">
        <w:rPr>
          <w:szCs w:val="22"/>
          <w:lang w:val="en-GB"/>
        </w:rPr>
        <w:t xml:space="preserve">Considering that NR devices allow higher UE complexity </w:t>
      </w:r>
      <w:r w:rsidR="0098526E" w:rsidRPr="001114D9">
        <w:rPr>
          <w:szCs w:val="22"/>
          <w:lang w:val="en-GB"/>
        </w:rPr>
        <w:t>compar</w:t>
      </w:r>
      <w:r w:rsidR="0098526E">
        <w:rPr>
          <w:szCs w:val="22"/>
          <w:lang w:val="en-GB"/>
        </w:rPr>
        <w:t>ed</w:t>
      </w:r>
      <w:r w:rsidR="0098526E" w:rsidRPr="001114D9">
        <w:rPr>
          <w:szCs w:val="22"/>
          <w:lang w:val="en-GB"/>
        </w:rPr>
        <w:t xml:space="preserve"> </w:t>
      </w:r>
      <w:r w:rsidR="00D33647" w:rsidRPr="001114D9">
        <w:rPr>
          <w:szCs w:val="22"/>
          <w:lang w:val="en-GB"/>
        </w:rPr>
        <w:t xml:space="preserve">to </w:t>
      </w:r>
      <w:proofErr w:type="spellStart"/>
      <w:r w:rsidR="00D33647" w:rsidRPr="001114D9">
        <w:rPr>
          <w:szCs w:val="22"/>
          <w:lang w:val="en-GB"/>
        </w:rPr>
        <w:t>eMTC</w:t>
      </w:r>
      <w:proofErr w:type="spellEnd"/>
      <w:r w:rsidR="00D33647" w:rsidRPr="001114D9">
        <w:rPr>
          <w:szCs w:val="22"/>
          <w:lang w:val="en-GB"/>
        </w:rPr>
        <w:t xml:space="preserve">/NB-IoT devices, there is no need to support additional gaps to adjust the UE pre-compensation values. </w:t>
      </w:r>
      <w:r w:rsidR="00061D67" w:rsidRPr="001114D9">
        <w:rPr>
          <w:szCs w:val="22"/>
          <w:lang w:val="en-GB"/>
        </w:rPr>
        <w:t xml:space="preserve">Moreover, support of </w:t>
      </w:r>
      <w:r w:rsidR="00D968EE">
        <w:rPr>
          <w:szCs w:val="22"/>
          <w:lang w:val="en-GB"/>
        </w:rPr>
        <w:t xml:space="preserve">symbol-level or slot-level </w:t>
      </w:r>
      <w:r w:rsidR="00061D67" w:rsidRPr="001114D9">
        <w:rPr>
          <w:szCs w:val="22"/>
          <w:lang w:val="en-GB"/>
        </w:rPr>
        <w:t xml:space="preserve">gaps may reduce coverage performance of PUSCH transmission </w:t>
      </w:r>
      <w:r w:rsidR="00ED2A8F">
        <w:rPr>
          <w:szCs w:val="22"/>
          <w:lang w:val="en-GB"/>
        </w:rPr>
        <w:t xml:space="preserve">if the limit of 20 </w:t>
      </w:r>
      <w:proofErr w:type="spellStart"/>
      <w:r w:rsidR="00ED2A8F">
        <w:rPr>
          <w:szCs w:val="22"/>
          <w:lang w:val="en-GB"/>
        </w:rPr>
        <w:t>ms</w:t>
      </w:r>
      <w:proofErr w:type="spellEnd"/>
      <w:r w:rsidR="00ED2A8F">
        <w:rPr>
          <w:szCs w:val="22"/>
          <w:lang w:val="en-GB"/>
        </w:rPr>
        <w:t xml:space="preserve"> transmission is considered </w:t>
      </w:r>
      <w:r w:rsidR="00061D67" w:rsidRPr="001114D9">
        <w:rPr>
          <w:szCs w:val="22"/>
          <w:lang w:val="en-GB"/>
        </w:rPr>
        <w:t xml:space="preserve">which is not aligned with the Rel-18 NR NTN work item objectives. </w:t>
      </w:r>
    </w:p>
    <w:p w14:paraId="5E999BF6" w14:textId="4C17A39D" w:rsidR="00061D67" w:rsidRPr="001114D9" w:rsidRDefault="004A7E31" w:rsidP="00B15172">
      <w:pPr>
        <w:pStyle w:val="3GPPText"/>
        <w:spacing w:before="0"/>
        <w:rPr>
          <w:szCs w:val="22"/>
          <w:lang w:val="en-GB"/>
        </w:rPr>
      </w:pPr>
      <w:r w:rsidRPr="001114D9">
        <w:rPr>
          <w:b/>
          <w:bCs/>
          <w:i/>
          <w:iCs/>
          <w:szCs w:val="22"/>
          <w:lang w:val="en-GB"/>
        </w:rPr>
        <w:t xml:space="preserve">Proposal </w:t>
      </w:r>
      <w:r w:rsidR="008F2A7E">
        <w:rPr>
          <w:b/>
          <w:bCs/>
          <w:i/>
          <w:iCs/>
          <w:szCs w:val="22"/>
          <w:lang w:val="en-GB"/>
        </w:rPr>
        <w:t>9</w:t>
      </w:r>
      <w:r w:rsidRPr="001114D9">
        <w:rPr>
          <w:szCs w:val="22"/>
          <w:lang w:val="en-GB"/>
        </w:rPr>
        <w:t xml:space="preserve">: </w:t>
      </w:r>
    </w:p>
    <w:p w14:paraId="01890FF2" w14:textId="0DEEA91D" w:rsidR="002E2017" w:rsidRDefault="004A7E31" w:rsidP="006A6488">
      <w:pPr>
        <w:pStyle w:val="3GPPText"/>
        <w:numPr>
          <w:ilvl w:val="0"/>
          <w:numId w:val="8"/>
        </w:numPr>
        <w:spacing w:before="0"/>
        <w:rPr>
          <w:i/>
          <w:iCs/>
          <w:szCs w:val="22"/>
          <w:lang w:val="en-GB"/>
        </w:rPr>
      </w:pPr>
      <w:r w:rsidRPr="001114D9">
        <w:rPr>
          <w:i/>
          <w:iCs/>
          <w:szCs w:val="22"/>
          <w:lang w:val="en-GB"/>
        </w:rPr>
        <w:t>Additional gaps to adjust the UE pre-compensation values are not supported for NR NTN</w:t>
      </w:r>
    </w:p>
    <w:p w14:paraId="30D84127" w14:textId="225689FA" w:rsidR="0001732A" w:rsidRDefault="002B3768" w:rsidP="00435B3A">
      <w:pPr>
        <w:pStyle w:val="3GPPText"/>
        <w:spacing w:before="0"/>
        <w:rPr>
          <w:szCs w:val="22"/>
          <w:lang w:val="en-GB"/>
        </w:rPr>
      </w:pPr>
      <w:r>
        <w:rPr>
          <w:szCs w:val="22"/>
          <w:lang w:val="en-GB"/>
        </w:rPr>
        <w:t xml:space="preserve">There are some events which have an impact on </w:t>
      </w:r>
      <w:r w:rsidR="001E3D15">
        <w:rPr>
          <w:szCs w:val="22"/>
          <w:lang w:val="en-GB"/>
        </w:rPr>
        <w:t xml:space="preserve">actual </w:t>
      </w:r>
      <w:r w:rsidR="00FD75EB">
        <w:rPr>
          <w:szCs w:val="22"/>
          <w:lang w:val="en-GB"/>
        </w:rPr>
        <w:t xml:space="preserve">TDW duration for </w:t>
      </w:r>
      <w:r>
        <w:rPr>
          <w:szCs w:val="22"/>
          <w:lang w:val="en-GB"/>
        </w:rPr>
        <w:t>PUSCH DMRS bundling</w:t>
      </w:r>
      <w:r w:rsidR="00FD75EB">
        <w:rPr>
          <w:szCs w:val="22"/>
          <w:lang w:val="en-GB"/>
        </w:rPr>
        <w:t xml:space="preserve">. </w:t>
      </w:r>
      <w:r w:rsidR="00B6686E">
        <w:rPr>
          <w:szCs w:val="22"/>
          <w:lang w:val="en-GB"/>
        </w:rPr>
        <w:t xml:space="preserve">Different events are supported including </w:t>
      </w:r>
      <w:r w:rsidR="00435B3A">
        <w:rPr>
          <w:szCs w:val="22"/>
          <w:lang w:val="en-GB"/>
        </w:rPr>
        <w:t>PUSCH d</w:t>
      </w:r>
      <w:r w:rsidR="00435B3A" w:rsidRPr="00435B3A">
        <w:rPr>
          <w:szCs w:val="22"/>
          <w:lang w:val="en-GB"/>
        </w:rPr>
        <w:t>ropping/cancellation based on collision rules</w:t>
      </w:r>
      <w:r w:rsidR="00435B3A">
        <w:rPr>
          <w:szCs w:val="22"/>
          <w:lang w:val="en-GB"/>
        </w:rPr>
        <w:t xml:space="preserve">, </w:t>
      </w:r>
      <w:r w:rsidR="00435B3A" w:rsidRPr="00435B3A">
        <w:rPr>
          <w:szCs w:val="22"/>
          <w:lang w:val="en-GB"/>
        </w:rPr>
        <w:t>DL slot or DL reception/monitoring based on semi-static DL/UL configuration for unpaired spectrum</w:t>
      </w:r>
      <w:r w:rsidR="00435B3A">
        <w:rPr>
          <w:szCs w:val="22"/>
          <w:lang w:val="en-GB"/>
        </w:rPr>
        <w:t>, g</w:t>
      </w:r>
      <w:r w:rsidR="00435B3A" w:rsidRPr="00435B3A">
        <w:rPr>
          <w:szCs w:val="22"/>
          <w:lang w:val="en-GB"/>
        </w:rPr>
        <w:t>ap between two PUSCH/PUCCH transmissions exceed</w:t>
      </w:r>
      <w:r w:rsidR="00435B3A">
        <w:rPr>
          <w:szCs w:val="22"/>
          <w:lang w:val="en-GB"/>
        </w:rPr>
        <w:t>ing</w:t>
      </w:r>
      <w:r w:rsidR="00435B3A" w:rsidRPr="00435B3A">
        <w:rPr>
          <w:szCs w:val="22"/>
          <w:lang w:val="en-GB"/>
        </w:rPr>
        <w:t xml:space="preserve"> 13 symbols (</w:t>
      </w:r>
      <w:r w:rsidR="00435B3A">
        <w:rPr>
          <w:szCs w:val="22"/>
          <w:lang w:val="en-GB"/>
        </w:rPr>
        <w:t xml:space="preserve">normal </w:t>
      </w:r>
      <w:r w:rsidR="00435B3A" w:rsidRPr="00435B3A">
        <w:rPr>
          <w:szCs w:val="22"/>
          <w:lang w:val="en-GB"/>
        </w:rPr>
        <w:t>CP) or 11 symbols for (</w:t>
      </w:r>
      <w:r w:rsidR="00435B3A">
        <w:rPr>
          <w:szCs w:val="22"/>
          <w:lang w:val="en-GB"/>
        </w:rPr>
        <w:t xml:space="preserve">extended </w:t>
      </w:r>
      <w:r w:rsidR="00435B3A" w:rsidRPr="00435B3A">
        <w:rPr>
          <w:szCs w:val="22"/>
          <w:lang w:val="en-GB"/>
        </w:rPr>
        <w:t>CP)</w:t>
      </w:r>
      <w:r w:rsidR="00435B3A">
        <w:rPr>
          <w:szCs w:val="22"/>
          <w:lang w:val="en-GB"/>
        </w:rPr>
        <w:t xml:space="preserve">, </w:t>
      </w:r>
      <w:r w:rsidR="00435B3A" w:rsidRPr="00435B3A">
        <w:rPr>
          <w:szCs w:val="22"/>
          <w:lang w:val="en-GB"/>
        </w:rPr>
        <w:t>UL beam switching or different sets of power control parameters for multi-TRP operation</w:t>
      </w:r>
      <w:r w:rsidR="00E905F9">
        <w:rPr>
          <w:szCs w:val="22"/>
          <w:lang w:val="en-GB"/>
        </w:rPr>
        <w:t>, UL</w:t>
      </w:r>
      <w:r w:rsidR="00435B3A" w:rsidRPr="00435B3A">
        <w:rPr>
          <w:szCs w:val="22"/>
          <w:lang w:val="en-GB"/>
        </w:rPr>
        <w:t xml:space="preserve"> </w:t>
      </w:r>
      <w:r w:rsidR="00E905F9">
        <w:rPr>
          <w:szCs w:val="22"/>
          <w:lang w:val="en-GB"/>
        </w:rPr>
        <w:t>TA</w:t>
      </w:r>
      <w:r w:rsidR="00435B3A" w:rsidRPr="00435B3A">
        <w:rPr>
          <w:szCs w:val="22"/>
          <w:lang w:val="en-GB"/>
        </w:rPr>
        <w:t xml:space="preserve"> adjustment</w:t>
      </w:r>
      <w:r w:rsidR="00E905F9">
        <w:rPr>
          <w:szCs w:val="22"/>
          <w:lang w:val="en-GB"/>
        </w:rPr>
        <w:t>, f</w:t>
      </w:r>
      <w:r w:rsidR="00435B3A" w:rsidRPr="00435B3A">
        <w:rPr>
          <w:szCs w:val="22"/>
          <w:lang w:val="en-GB"/>
        </w:rPr>
        <w:t>requency hopping</w:t>
      </w:r>
      <w:r w:rsidR="00D62C18">
        <w:rPr>
          <w:szCs w:val="22"/>
          <w:lang w:val="en-GB"/>
        </w:rPr>
        <w:t>, etc</w:t>
      </w:r>
      <w:r w:rsidR="00435B3A" w:rsidRPr="00435B3A">
        <w:rPr>
          <w:szCs w:val="22"/>
          <w:lang w:val="en-GB"/>
        </w:rPr>
        <w:t>.</w:t>
      </w:r>
      <w:r w:rsidR="00E905F9">
        <w:rPr>
          <w:szCs w:val="22"/>
          <w:lang w:val="en-GB"/>
        </w:rPr>
        <w:t xml:space="preserve"> There are some candidates for </w:t>
      </w:r>
      <w:r w:rsidR="00CC0FBE">
        <w:rPr>
          <w:szCs w:val="22"/>
          <w:lang w:val="en-GB"/>
        </w:rPr>
        <w:t xml:space="preserve">new events for PUSCH DMRS bundling in NTN. For example, </w:t>
      </w:r>
      <w:r w:rsidR="00A707D9">
        <w:rPr>
          <w:szCs w:val="22"/>
          <w:lang w:val="en-GB"/>
        </w:rPr>
        <w:t>new</w:t>
      </w:r>
      <w:r w:rsidR="00686A7A" w:rsidRPr="00686A7A">
        <w:rPr>
          <w:szCs w:val="22"/>
          <w:lang w:val="en-GB"/>
        </w:rPr>
        <w:t xml:space="preserve"> </w:t>
      </w:r>
      <w:r w:rsidR="00686A7A" w:rsidRPr="00686A7A">
        <w:rPr>
          <w:szCs w:val="22"/>
          <w:lang w:val="en-GB"/>
        </w:rPr>
        <w:lastRenderedPageBreak/>
        <w:t>common TA and satellite ephemeris application and/or update of the epoch time</w:t>
      </w:r>
      <w:r w:rsidR="00A707D9">
        <w:rPr>
          <w:szCs w:val="22"/>
          <w:lang w:val="en-GB"/>
        </w:rPr>
        <w:t xml:space="preserve"> can be considered as new events. Thus, we propose to study </w:t>
      </w:r>
      <w:r w:rsidR="00B445A6">
        <w:rPr>
          <w:szCs w:val="22"/>
          <w:lang w:val="en-GB"/>
        </w:rPr>
        <w:t>whether to introduce new events for PUSCH DMRS bundling in NTN.</w:t>
      </w:r>
    </w:p>
    <w:p w14:paraId="4F02E273" w14:textId="55AF3C16" w:rsidR="00B445A6" w:rsidRDefault="00B445A6" w:rsidP="00435B3A">
      <w:pPr>
        <w:pStyle w:val="3GPPText"/>
        <w:spacing w:before="0"/>
        <w:rPr>
          <w:szCs w:val="22"/>
          <w:lang w:val="en-GB"/>
        </w:rPr>
      </w:pPr>
      <w:r w:rsidRPr="00AC7A79">
        <w:rPr>
          <w:b/>
          <w:bCs/>
          <w:i/>
          <w:iCs/>
          <w:szCs w:val="22"/>
          <w:lang w:val="en-GB"/>
        </w:rPr>
        <w:t xml:space="preserve">Proposal </w:t>
      </w:r>
      <w:r w:rsidR="008F2A7E">
        <w:rPr>
          <w:b/>
          <w:bCs/>
          <w:i/>
          <w:iCs/>
          <w:szCs w:val="22"/>
          <w:lang w:val="en-GB"/>
        </w:rPr>
        <w:t>10</w:t>
      </w:r>
      <w:r>
        <w:rPr>
          <w:szCs w:val="22"/>
          <w:lang w:val="en-GB"/>
        </w:rPr>
        <w:t xml:space="preserve">: </w:t>
      </w:r>
    </w:p>
    <w:p w14:paraId="3C1F65B2" w14:textId="2BC54812" w:rsidR="00B445A6" w:rsidRPr="00AC7A79" w:rsidRDefault="00AC7A79" w:rsidP="006A6488">
      <w:pPr>
        <w:pStyle w:val="3GPPText"/>
        <w:numPr>
          <w:ilvl w:val="0"/>
          <w:numId w:val="8"/>
        </w:numPr>
        <w:spacing w:before="0"/>
        <w:rPr>
          <w:i/>
          <w:iCs/>
          <w:szCs w:val="22"/>
          <w:lang w:val="en-GB"/>
        </w:rPr>
      </w:pPr>
      <w:r w:rsidRPr="00AC7A79">
        <w:rPr>
          <w:i/>
          <w:iCs/>
          <w:szCs w:val="22"/>
          <w:lang w:val="en-GB"/>
        </w:rPr>
        <w:t xml:space="preserve">RAN1 to study if new event is needed to consider new common TA and satellite ephemeris application and/or update of the epoch </w:t>
      </w:r>
      <w:proofErr w:type="gramStart"/>
      <w:r w:rsidRPr="00AC7A79">
        <w:rPr>
          <w:i/>
          <w:iCs/>
          <w:szCs w:val="22"/>
          <w:lang w:val="en-GB"/>
        </w:rPr>
        <w:t>time</w:t>
      </w:r>
      <w:proofErr w:type="gramEnd"/>
    </w:p>
    <w:p w14:paraId="02B96FD6" w14:textId="14E8D211" w:rsidR="00D17923" w:rsidRDefault="00D17923" w:rsidP="00D17923">
      <w:pPr>
        <w:pStyle w:val="3GPPH1"/>
      </w:pPr>
      <w:r>
        <w:t>Conclusion</w:t>
      </w:r>
    </w:p>
    <w:p w14:paraId="071A6D5C" w14:textId="73A94C8D" w:rsidR="001E2B5C" w:rsidRDefault="00844A7D" w:rsidP="0028655D">
      <w:pPr>
        <w:pStyle w:val="3GPPText"/>
        <w:rPr>
          <w:szCs w:val="22"/>
        </w:rPr>
      </w:pPr>
      <w:r w:rsidRPr="001114D9">
        <w:rPr>
          <w:szCs w:val="22"/>
        </w:rPr>
        <w:t xml:space="preserve">In this contribution, </w:t>
      </w:r>
      <w:r w:rsidR="001E2B5C" w:rsidRPr="001114D9">
        <w:rPr>
          <w:szCs w:val="22"/>
        </w:rPr>
        <w:t>we expressed our views on coverage enhancements for NR NTN including PUCCH enhancements for Msg4 HARQ-ACK and enhancements for DMRS bundling for PUSCH. The following proposals</w:t>
      </w:r>
      <w:r w:rsidR="00BF592A">
        <w:rPr>
          <w:szCs w:val="22"/>
        </w:rPr>
        <w:t xml:space="preserve"> and observations</w:t>
      </w:r>
      <w:r w:rsidR="001E2B5C" w:rsidRPr="001114D9">
        <w:rPr>
          <w:szCs w:val="22"/>
        </w:rPr>
        <w:t xml:space="preserve"> were made. </w:t>
      </w:r>
    </w:p>
    <w:p w14:paraId="3BC53AC4" w14:textId="77777777" w:rsidR="00B054CF" w:rsidRPr="005E5FB7" w:rsidRDefault="00B054CF" w:rsidP="00B054CF">
      <w:pPr>
        <w:spacing w:before="240"/>
        <w:jc w:val="both"/>
        <w:rPr>
          <w:sz w:val="22"/>
          <w:szCs w:val="22"/>
          <w:lang w:val="en-US"/>
        </w:rPr>
      </w:pPr>
      <w:r w:rsidRPr="005E5FB7">
        <w:rPr>
          <w:b/>
          <w:bCs/>
          <w:i/>
          <w:iCs/>
          <w:sz w:val="22"/>
          <w:szCs w:val="22"/>
          <w:lang w:val="en-US"/>
        </w:rPr>
        <w:t xml:space="preserve">Proposal </w:t>
      </w:r>
      <w:r>
        <w:rPr>
          <w:b/>
          <w:bCs/>
          <w:i/>
          <w:iCs/>
          <w:sz w:val="22"/>
          <w:szCs w:val="22"/>
          <w:lang w:val="en-US"/>
        </w:rPr>
        <w:t>1</w:t>
      </w:r>
      <w:r w:rsidRPr="005E5FB7">
        <w:rPr>
          <w:sz w:val="22"/>
          <w:szCs w:val="22"/>
          <w:lang w:val="en-US"/>
        </w:rPr>
        <w:t xml:space="preserve">: </w:t>
      </w:r>
    </w:p>
    <w:p w14:paraId="186C5430" w14:textId="77777777" w:rsidR="00B054CF" w:rsidRPr="005E5FB7" w:rsidRDefault="00B054CF" w:rsidP="00B054CF">
      <w:pPr>
        <w:pStyle w:val="ListParagraph"/>
        <w:numPr>
          <w:ilvl w:val="0"/>
          <w:numId w:val="8"/>
        </w:numPr>
        <w:spacing w:before="240"/>
        <w:jc w:val="both"/>
        <w:rPr>
          <w:rFonts w:ascii="Times New Roman" w:hAnsi="Times New Roman"/>
          <w:i/>
          <w:iCs/>
        </w:rPr>
      </w:pPr>
      <w:r>
        <w:rPr>
          <w:rFonts w:ascii="Times New Roman" w:hAnsi="Times New Roman"/>
          <w:i/>
          <w:iCs/>
        </w:rPr>
        <w:t xml:space="preserve">RAN1 to discuss </w:t>
      </w:r>
      <w:r w:rsidRPr="005E5FB7">
        <w:rPr>
          <w:rFonts w:ascii="Times New Roman" w:hAnsi="Times New Roman"/>
          <w:i/>
          <w:iCs/>
        </w:rPr>
        <w:t>PUCCH for Msg4 HARQ-ACK</w:t>
      </w:r>
      <w:r>
        <w:rPr>
          <w:rFonts w:ascii="Times New Roman" w:hAnsi="Times New Roman"/>
          <w:i/>
          <w:iCs/>
        </w:rPr>
        <w:t xml:space="preserve"> which</w:t>
      </w:r>
      <w:r w:rsidRPr="005E5FB7">
        <w:rPr>
          <w:rFonts w:ascii="Times New Roman" w:hAnsi="Times New Roman"/>
          <w:i/>
          <w:iCs/>
        </w:rPr>
        <w:t xml:space="preserve"> corresponds to PUCCH resource indicated by a DCI format 1</w:t>
      </w:r>
      <w:r>
        <w:rPr>
          <w:rFonts w:ascii="Times New Roman" w:hAnsi="Times New Roman"/>
          <w:i/>
          <w:iCs/>
        </w:rPr>
        <w:t>_</w:t>
      </w:r>
      <w:r w:rsidRPr="005E5FB7">
        <w:rPr>
          <w:rFonts w:ascii="Times New Roman" w:hAnsi="Times New Roman"/>
          <w:i/>
          <w:iCs/>
        </w:rPr>
        <w:t>0 with CRC scrambled by TC-RNTI</w:t>
      </w:r>
    </w:p>
    <w:p w14:paraId="0EE666E5" w14:textId="77777777" w:rsidR="00B054CF" w:rsidRDefault="00B054CF" w:rsidP="00B054CF">
      <w:pPr>
        <w:pStyle w:val="ListParagraph"/>
        <w:numPr>
          <w:ilvl w:val="1"/>
          <w:numId w:val="8"/>
        </w:numPr>
        <w:spacing w:before="240" w:after="240"/>
        <w:jc w:val="both"/>
        <w:rPr>
          <w:rFonts w:ascii="Times New Roman" w:hAnsi="Times New Roman"/>
          <w:i/>
          <w:iCs/>
        </w:rPr>
      </w:pPr>
      <w:r>
        <w:rPr>
          <w:rFonts w:ascii="Times New Roman" w:hAnsi="Times New Roman"/>
          <w:i/>
          <w:iCs/>
        </w:rPr>
        <w:t xml:space="preserve">The need of </w:t>
      </w:r>
      <w:r w:rsidRPr="005E5FB7">
        <w:rPr>
          <w:rFonts w:ascii="Times New Roman" w:hAnsi="Times New Roman"/>
          <w:i/>
          <w:iCs/>
        </w:rPr>
        <w:t>PUCCH enhancements for other cases shall be discussed separately</w:t>
      </w:r>
    </w:p>
    <w:p w14:paraId="38060E2C" w14:textId="77777777" w:rsidR="00B054CF" w:rsidRDefault="00B054CF" w:rsidP="00B054CF">
      <w:pPr>
        <w:pStyle w:val="ListParagraph"/>
        <w:numPr>
          <w:ilvl w:val="0"/>
          <w:numId w:val="8"/>
        </w:numPr>
        <w:spacing w:before="240" w:after="240"/>
        <w:jc w:val="both"/>
        <w:rPr>
          <w:rFonts w:ascii="Times New Roman" w:hAnsi="Times New Roman"/>
          <w:i/>
          <w:iCs/>
        </w:rPr>
      </w:pPr>
      <w:r w:rsidRPr="00FF43B2">
        <w:rPr>
          <w:rFonts w:ascii="Times New Roman" w:hAnsi="Times New Roman"/>
          <w:i/>
          <w:iCs/>
        </w:rPr>
        <w:t>If the PUCCH coverage enhancements (repetition) is supported for the case when dedicated PUCCH resource configuration is not provided,</w:t>
      </w:r>
      <w:r>
        <w:rPr>
          <w:rFonts w:ascii="Times New Roman" w:hAnsi="Times New Roman"/>
          <w:i/>
          <w:iCs/>
        </w:rPr>
        <w:t xml:space="preserve"> </w:t>
      </w:r>
      <w:r w:rsidRPr="00FF43B2">
        <w:rPr>
          <w:rFonts w:ascii="Times New Roman" w:hAnsi="Times New Roman"/>
          <w:i/>
          <w:iCs/>
        </w:rPr>
        <w:t>DCI format 1_0</w:t>
      </w:r>
      <w:r>
        <w:rPr>
          <w:rFonts w:ascii="Times New Roman" w:hAnsi="Times New Roman"/>
          <w:i/>
          <w:iCs/>
        </w:rPr>
        <w:t xml:space="preserve"> shall be only considered</w:t>
      </w:r>
    </w:p>
    <w:p w14:paraId="02BD2276" w14:textId="77777777" w:rsidR="00B054CF" w:rsidRDefault="00B054CF" w:rsidP="00B054CF">
      <w:pPr>
        <w:spacing w:before="240"/>
        <w:jc w:val="both"/>
        <w:rPr>
          <w:sz w:val="22"/>
          <w:szCs w:val="22"/>
          <w:lang w:val="en-IE"/>
        </w:rPr>
      </w:pPr>
      <w:r w:rsidRPr="007D3BAE">
        <w:rPr>
          <w:b/>
          <w:bCs/>
          <w:i/>
          <w:iCs/>
          <w:sz w:val="22"/>
          <w:szCs w:val="22"/>
          <w:lang w:val="en-IE"/>
        </w:rPr>
        <w:t>Proposal 2</w:t>
      </w:r>
      <w:r>
        <w:rPr>
          <w:sz w:val="22"/>
          <w:szCs w:val="22"/>
          <w:lang w:val="en-IE"/>
        </w:rPr>
        <w:t xml:space="preserve">: </w:t>
      </w:r>
    </w:p>
    <w:p w14:paraId="2CDFCD94" w14:textId="77777777" w:rsidR="00B054CF" w:rsidRDefault="00B054CF" w:rsidP="00B054CF">
      <w:pPr>
        <w:pStyle w:val="ListParagraph"/>
        <w:numPr>
          <w:ilvl w:val="0"/>
          <w:numId w:val="8"/>
        </w:numPr>
        <w:spacing w:before="240"/>
        <w:jc w:val="both"/>
        <w:rPr>
          <w:rFonts w:ascii="Times New Roman" w:hAnsi="Times New Roman"/>
          <w:i/>
          <w:iCs/>
        </w:rPr>
      </w:pPr>
      <w:r w:rsidRPr="007D3BAE">
        <w:rPr>
          <w:rFonts w:ascii="Times New Roman" w:hAnsi="Times New Roman"/>
          <w:i/>
          <w:iCs/>
        </w:rPr>
        <w:t>For configuration of multiple repetition factors</w:t>
      </w:r>
      <w:r>
        <w:rPr>
          <w:rFonts w:ascii="Times New Roman" w:hAnsi="Times New Roman"/>
          <w:i/>
          <w:iCs/>
        </w:rPr>
        <w:t xml:space="preserve"> in SIB with UE-specific repetition factor indication</w:t>
      </w:r>
      <w:r w:rsidRPr="007D3BAE">
        <w:rPr>
          <w:rFonts w:ascii="Times New Roman" w:hAnsi="Times New Roman"/>
          <w:i/>
          <w:iCs/>
        </w:rPr>
        <w:t>, four repetition factors {1, 2, 4, 8} are</w:t>
      </w:r>
      <w:r>
        <w:rPr>
          <w:rFonts w:ascii="Times New Roman" w:hAnsi="Times New Roman"/>
          <w:i/>
          <w:iCs/>
        </w:rPr>
        <w:t xml:space="preserve"> always</w:t>
      </w:r>
      <w:r w:rsidRPr="007D3BAE">
        <w:rPr>
          <w:rFonts w:ascii="Times New Roman" w:hAnsi="Times New Roman"/>
          <w:i/>
          <w:iCs/>
        </w:rPr>
        <w:t xml:space="preserve"> configured </w:t>
      </w:r>
      <w:r>
        <w:rPr>
          <w:rFonts w:ascii="Times New Roman" w:hAnsi="Times New Roman"/>
          <w:i/>
          <w:iCs/>
        </w:rPr>
        <w:t xml:space="preserve">as candidate values </w:t>
      </w:r>
      <w:r w:rsidRPr="007D3BAE">
        <w:rPr>
          <w:rFonts w:ascii="Times New Roman" w:hAnsi="Times New Roman"/>
          <w:i/>
          <w:iCs/>
        </w:rPr>
        <w:t>for dynamic indication</w:t>
      </w:r>
    </w:p>
    <w:p w14:paraId="20DE6FE6" w14:textId="77777777" w:rsidR="00B054CF" w:rsidRDefault="00B054CF" w:rsidP="00B054CF">
      <w:pPr>
        <w:pStyle w:val="ListParagraph"/>
        <w:numPr>
          <w:ilvl w:val="1"/>
          <w:numId w:val="8"/>
        </w:numPr>
        <w:spacing w:before="240"/>
        <w:jc w:val="both"/>
        <w:rPr>
          <w:rFonts w:ascii="Times New Roman" w:hAnsi="Times New Roman"/>
          <w:i/>
          <w:iCs/>
        </w:rPr>
      </w:pPr>
      <w:r>
        <w:rPr>
          <w:rFonts w:ascii="Times New Roman" w:hAnsi="Times New Roman"/>
          <w:i/>
          <w:iCs/>
        </w:rPr>
        <w:t>Down selection of repetition factors in SIB is not supported</w:t>
      </w:r>
    </w:p>
    <w:p w14:paraId="049F8084" w14:textId="77777777" w:rsidR="00B054CF" w:rsidRDefault="00B054CF" w:rsidP="00B054CF">
      <w:pPr>
        <w:spacing w:before="240"/>
        <w:jc w:val="both"/>
        <w:rPr>
          <w:sz w:val="22"/>
          <w:szCs w:val="22"/>
          <w:lang w:val="en-US"/>
        </w:rPr>
      </w:pPr>
      <w:r w:rsidRPr="00520509">
        <w:rPr>
          <w:b/>
          <w:bCs/>
          <w:i/>
          <w:iCs/>
          <w:sz w:val="22"/>
          <w:szCs w:val="22"/>
          <w:lang w:val="en-US"/>
        </w:rPr>
        <w:t>Proposal 3</w:t>
      </w:r>
      <w:r>
        <w:rPr>
          <w:sz w:val="22"/>
          <w:szCs w:val="22"/>
          <w:lang w:val="en-US"/>
        </w:rPr>
        <w:t xml:space="preserve">: </w:t>
      </w:r>
    </w:p>
    <w:p w14:paraId="7611E94B" w14:textId="77777777" w:rsidR="00B054CF" w:rsidRPr="00520509" w:rsidRDefault="00B054CF" w:rsidP="00B054CF">
      <w:pPr>
        <w:pStyle w:val="ListParagraph"/>
        <w:numPr>
          <w:ilvl w:val="0"/>
          <w:numId w:val="24"/>
        </w:numPr>
        <w:spacing w:before="240"/>
        <w:jc w:val="both"/>
        <w:rPr>
          <w:rFonts w:ascii="Times New Roman" w:hAnsi="Times New Roman"/>
          <w:i/>
          <w:iCs/>
        </w:rPr>
      </w:pPr>
      <w:r w:rsidRPr="00520509">
        <w:rPr>
          <w:rFonts w:ascii="Times New Roman" w:hAnsi="Times New Roman"/>
          <w:i/>
          <w:iCs/>
        </w:rPr>
        <w:t>One information bit is required to support repetition request or capability report indication</w:t>
      </w:r>
    </w:p>
    <w:p w14:paraId="4F1512B3" w14:textId="77777777" w:rsidR="00B054CF" w:rsidRDefault="00B054CF" w:rsidP="00B054CF">
      <w:pPr>
        <w:spacing w:before="240"/>
        <w:jc w:val="both"/>
        <w:rPr>
          <w:rFonts w:ascii="Times" w:eastAsia="Batang" w:hAnsi="Times"/>
          <w:szCs w:val="16"/>
          <w:lang w:val="en-US"/>
        </w:rPr>
      </w:pPr>
      <w:r w:rsidRPr="001B3A67">
        <w:rPr>
          <w:rFonts w:ascii="Times" w:eastAsia="Batang" w:hAnsi="Times"/>
          <w:b/>
          <w:bCs/>
          <w:i/>
          <w:iCs/>
          <w:szCs w:val="16"/>
          <w:lang w:val="en-US"/>
        </w:rPr>
        <w:t xml:space="preserve">Proposal </w:t>
      </w:r>
      <w:r>
        <w:rPr>
          <w:rFonts w:ascii="Times" w:eastAsia="Batang" w:hAnsi="Times"/>
          <w:b/>
          <w:bCs/>
          <w:i/>
          <w:iCs/>
          <w:szCs w:val="16"/>
          <w:lang w:val="en-US"/>
        </w:rPr>
        <w:t>4</w:t>
      </w:r>
      <w:r>
        <w:rPr>
          <w:rFonts w:ascii="Times" w:eastAsia="Batang" w:hAnsi="Times"/>
          <w:szCs w:val="16"/>
          <w:lang w:val="en-US"/>
        </w:rPr>
        <w:t>:</w:t>
      </w:r>
    </w:p>
    <w:p w14:paraId="767B43AD" w14:textId="77777777" w:rsidR="00B054CF" w:rsidRPr="001B3A67" w:rsidRDefault="00B054CF" w:rsidP="00B054CF">
      <w:pPr>
        <w:pStyle w:val="ListParagraph"/>
        <w:numPr>
          <w:ilvl w:val="0"/>
          <w:numId w:val="14"/>
        </w:numPr>
        <w:spacing w:before="240"/>
        <w:jc w:val="both"/>
        <w:rPr>
          <w:rFonts w:ascii="Times New Roman" w:hAnsi="Times New Roman"/>
          <w:i/>
          <w:iCs/>
        </w:rPr>
      </w:pPr>
      <w:r w:rsidRPr="001B3A67">
        <w:rPr>
          <w:rFonts w:ascii="Times New Roman" w:hAnsi="Times New Roman"/>
          <w:i/>
          <w:iCs/>
        </w:rPr>
        <w:t>New RSRP threshold is introduced</w:t>
      </w:r>
      <w:r>
        <w:rPr>
          <w:rFonts w:ascii="Times New Roman" w:hAnsi="Times New Roman"/>
          <w:i/>
          <w:iCs/>
        </w:rPr>
        <w:t xml:space="preserve"> for </w:t>
      </w:r>
      <w:r w:rsidRPr="00CA0B1D">
        <w:rPr>
          <w:rFonts w:ascii="Times New Roman" w:hAnsi="Times New Roman"/>
          <w:i/>
          <w:iCs/>
        </w:rPr>
        <w:t>UE request for PUCCH</w:t>
      </w:r>
      <w:r>
        <w:rPr>
          <w:rFonts w:ascii="Times New Roman" w:hAnsi="Times New Roman"/>
          <w:i/>
          <w:iCs/>
        </w:rPr>
        <w:t xml:space="preserve"> repetition</w:t>
      </w:r>
      <w:r w:rsidRPr="001B3A67">
        <w:rPr>
          <w:rFonts w:ascii="Times New Roman" w:hAnsi="Times New Roman"/>
          <w:i/>
          <w:iCs/>
        </w:rPr>
        <w:t xml:space="preserve"> (i.e., the RSRP value is separately configured from the RSRP value for Msg 3 PUSCH repetition)</w:t>
      </w:r>
    </w:p>
    <w:p w14:paraId="0317E8BF" w14:textId="77777777" w:rsidR="00B054CF" w:rsidRPr="00490410" w:rsidRDefault="00B054CF" w:rsidP="00B054CF">
      <w:pPr>
        <w:spacing w:before="240"/>
        <w:jc w:val="both"/>
        <w:rPr>
          <w:sz w:val="22"/>
          <w:szCs w:val="22"/>
          <w:lang w:val="en-US"/>
        </w:rPr>
      </w:pPr>
      <w:r w:rsidRPr="00490410">
        <w:rPr>
          <w:b/>
          <w:bCs/>
          <w:i/>
          <w:iCs/>
          <w:sz w:val="22"/>
          <w:szCs w:val="22"/>
          <w:lang w:val="en-US"/>
        </w:rPr>
        <w:t xml:space="preserve">Proposal </w:t>
      </w:r>
      <w:r>
        <w:rPr>
          <w:b/>
          <w:bCs/>
          <w:i/>
          <w:iCs/>
          <w:sz w:val="22"/>
          <w:szCs w:val="22"/>
          <w:lang w:val="en-US"/>
        </w:rPr>
        <w:t>5</w:t>
      </w:r>
      <w:r w:rsidRPr="00490410">
        <w:rPr>
          <w:sz w:val="22"/>
          <w:szCs w:val="22"/>
          <w:lang w:val="en-US"/>
        </w:rPr>
        <w:t xml:space="preserve">: </w:t>
      </w:r>
    </w:p>
    <w:p w14:paraId="4748AA4C" w14:textId="77777777" w:rsidR="00B054CF" w:rsidRPr="00DE3BDF" w:rsidRDefault="00B054CF" w:rsidP="00B054CF">
      <w:pPr>
        <w:pStyle w:val="ListParagraph"/>
        <w:numPr>
          <w:ilvl w:val="0"/>
          <w:numId w:val="8"/>
        </w:numPr>
        <w:spacing w:before="240"/>
        <w:jc w:val="both"/>
        <w:rPr>
          <w:rFonts w:ascii="Times New Roman" w:hAnsi="Times New Roman"/>
          <w:i/>
          <w:iCs/>
        </w:rPr>
      </w:pPr>
      <w:r w:rsidRPr="00427E48">
        <w:rPr>
          <w:rFonts w:ascii="Times New Roman" w:hAnsi="Times New Roman"/>
          <w:i/>
          <w:iCs/>
        </w:rPr>
        <w:t>Support dynamic indication via DCI for repetition factor of PUCCH using DAI field (reserved) in DCI scheduling the Msg4 PDSCH</w:t>
      </w:r>
    </w:p>
    <w:p w14:paraId="0E17A260" w14:textId="77777777" w:rsidR="00B054CF" w:rsidRDefault="00B054CF" w:rsidP="00B054CF">
      <w:pPr>
        <w:spacing w:before="240"/>
        <w:jc w:val="both"/>
        <w:rPr>
          <w:sz w:val="22"/>
          <w:szCs w:val="22"/>
        </w:rPr>
      </w:pPr>
      <w:r w:rsidRPr="00044240">
        <w:rPr>
          <w:b/>
          <w:bCs/>
          <w:i/>
          <w:iCs/>
          <w:sz w:val="22"/>
          <w:szCs w:val="22"/>
        </w:rPr>
        <w:t>Observation 1</w:t>
      </w:r>
      <w:r>
        <w:rPr>
          <w:sz w:val="22"/>
          <w:szCs w:val="22"/>
        </w:rPr>
        <w:t>:</w:t>
      </w:r>
    </w:p>
    <w:p w14:paraId="3BBD021C" w14:textId="77777777" w:rsidR="00B054CF" w:rsidRPr="00906B8B" w:rsidRDefault="00B054CF" w:rsidP="00B054CF">
      <w:pPr>
        <w:pStyle w:val="ListParagraph"/>
        <w:numPr>
          <w:ilvl w:val="0"/>
          <w:numId w:val="8"/>
        </w:numPr>
        <w:spacing w:before="240"/>
        <w:jc w:val="both"/>
        <w:rPr>
          <w:rFonts w:ascii="Times New Roman" w:hAnsi="Times New Roman"/>
          <w:i/>
          <w:iCs/>
        </w:rPr>
      </w:pPr>
      <w:r>
        <w:rPr>
          <w:rFonts w:ascii="Times New Roman" w:hAnsi="Times New Roman"/>
          <w:i/>
          <w:iCs/>
        </w:rPr>
        <w:t>S</w:t>
      </w:r>
      <w:r w:rsidRPr="000206DC">
        <w:rPr>
          <w:rFonts w:ascii="Times New Roman" w:hAnsi="Times New Roman"/>
          <w:i/>
          <w:iCs/>
        </w:rPr>
        <w:t xml:space="preserve">ection 9.2.6 of TS 38.213 is for PUCCH repetition in RRC connected mode, </w:t>
      </w:r>
      <w:r>
        <w:rPr>
          <w:rFonts w:ascii="Times New Roman" w:hAnsi="Times New Roman"/>
          <w:i/>
          <w:iCs/>
        </w:rPr>
        <w:t xml:space="preserve">and </w:t>
      </w:r>
      <w:r w:rsidRPr="000206DC">
        <w:rPr>
          <w:rFonts w:ascii="Times New Roman" w:hAnsi="Times New Roman"/>
          <w:i/>
          <w:iCs/>
        </w:rPr>
        <w:t xml:space="preserve">both </w:t>
      </w:r>
      <w:proofErr w:type="spellStart"/>
      <w:r w:rsidRPr="00662B4E">
        <w:rPr>
          <w:rFonts w:ascii="Times New Roman" w:hAnsi="Times New Roman"/>
          <w:i/>
          <w:iCs/>
        </w:rPr>
        <w:t>tdd</w:t>
      </w:r>
      <w:proofErr w:type="spellEnd"/>
      <w:r w:rsidRPr="00662B4E">
        <w:rPr>
          <w:rFonts w:ascii="Times New Roman" w:hAnsi="Times New Roman"/>
          <w:i/>
          <w:iCs/>
        </w:rPr>
        <w:t>-UL-DL-</w:t>
      </w:r>
      <w:proofErr w:type="spellStart"/>
      <w:r w:rsidRPr="00662B4E">
        <w:rPr>
          <w:rFonts w:ascii="Times New Roman" w:hAnsi="Times New Roman"/>
          <w:i/>
          <w:iCs/>
        </w:rPr>
        <w:t>ConfigurationDedicated</w:t>
      </w:r>
      <w:proofErr w:type="spellEnd"/>
      <w:r w:rsidRPr="00662B4E">
        <w:rPr>
          <w:rFonts w:ascii="Times New Roman" w:hAnsi="Times New Roman"/>
          <w:i/>
          <w:iCs/>
        </w:rPr>
        <w:t xml:space="preserve"> and </w:t>
      </w:r>
      <w:proofErr w:type="spellStart"/>
      <w:r w:rsidRPr="00662B4E">
        <w:rPr>
          <w:rFonts w:ascii="Times New Roman" w:hAnsi="Times New Roman"/>
          <w:i/>
          <w:iCs/>
        </w:rPr>
        <w:t>tdd</w:t>
      </w:r>
      <w:proofErr w:type="spellEnd"/>
      <w:r w:rsidRPr="00662B4E">
        <w:rPr>
          <w:rFonts w:ascii="Times New Roman" w:hAnsi="Times New Roman"/>
          <w:i/>
          <w:iCs/>
        </w:rPr>
        <w:t>-UL-DL-</w:t>
      </w:r>
      <w:proofErr w:type="spellStart"/>
      <w:r w:rsidRPr="00662B4E">
        <w:rPr>
          <w:rFonts w:ascii="Times New Roman" w:hAnsi="Times New Roman"/>
          <w:i/>
          <w:iCs/>
        </w:rPr>
        <w:t>ConfigurationCommon</w:t>
      </w:r>
      <w:proofErr w:type="spellEnd"/>
      <w:r w:rsidRPr="000206DC" w:rsidDel="00294F8A">
        <w:rPr>
          <w:rFonts w:ascii="Times New Roman" w:hAnsi="Times New Roman"/>
          <w:i/>
          <w:iCs/>
        </w:rPr>
        <w:t xml:space="preserve"> </w:t>
      </w:r>
      <w:r w:rsidRPr="000206DC">
        <w:rPr>
          <w:rFonts w:ascii="Times New Roman" w:hAnsi="Times New Roman"/>
          <w:i/>
          <w:iCs/>
        </w:rPr>
        <w:t>are used to determine the available slot in that case</w:t>
      </w:r>
    </w:p>
    <w:p w14:paraId="5D06BFB7" w14:textId="77777777" w:rsidR="00B054CF" w:rsidRDefault="00B054CF" w:rsidP="00B054CF">
      <w:pPr>
        <w:spacing w:before="240"/>
        <w:jc w:val="both"/>
        <w:rPr>
          <w:b/>
          <w:bCs/>
          <w:i/>
          <w:iCs/>
          <w:sz w:val="22"/>
          <w:szCs w:val="22"/>
        </w:rPr>
      </w:pPr>
      <w:r w:rsidRPr="00906B8B">
        <w:rPr>
          <w:b/>
          <w:bCs/>
          <w:i/>
          <w:iCs/>
          <w:sz w:val="22"/>
          <w:szCs w:val="22"/>
        </w:rPr>
        <w:t xml:space="preserve">Proposal </w:t>
      </w:r>
      <w:r>
        <w:rPr>
          <w:b/>
          <w:bCs/>
          <w:i/>
          <w:iCs/>
          <w:sz w:val="22"/>
          <w:szCs w:val="22"/>
        </w:rPr>
        <w:t>6</w:t>
      </w:r>
      <w:r w:rsidRPr="00906B8B">
        <w:rPr>
          <w:b/>
          <w:bCs/>
          <w:i/>
          <w:iCs/>
          <w:sz w:val="22"/>
          <w:szCs w:val="22"/>
        </w:rPr>
        <w:t xml:space="preserve">: </w:t>
      </w:r>
    </w:p>
    <w:p w14:paraId="66F5BD9F" w14:textId="77777777" w:rsidR="00B054CF" w:rsidRPr="00355E31" w:rsidRDefault="00B054CF" w:rsidP="00B054CF">
      <w:pPr>
        <w:pStyle w:val="ListParagraph"/>
        <w:numPr>
          <w:ilvl w:val="0"/>
          <w:numId w:val="8"/>
        </w:numPr>
        <w:spacing w:before="240" w:after="240"/>
        <w:jc w:val="both"/>
        <w:rPr>
          <w:rFonts w:ascii="Times New Roman" w:hAnsi="Times New Roman"/>
          <w:i/>
          <w:iCs/>
        </w:rPr>
      </w:pPr>
      <w:r w:rsidRPr="00355E31">
        <w:rPr>
          <w:rFonts w:ascii="Times New Roman" w:hAnsi="Times New Roman"/>
          <w:i/>
          <w:iCs/>
        </w:rPr>
        <w:lastRenderedPageBreak/>
        <w:t xml:space="preserve">Specification </w:t>
      </w:r>
      <w:r>
        <w:rPr>
          <w:rFonts w:ascii="Times New Roman" w:hAnsi="Times New Roman"/>
          <w:i/>
          <w:iCs/>
        </w:rPr>
        <w:t>update needs to be considered</w:t>
      </w:r>
      <w:r w:rsidRPr="00355E31">
        <w:rPr>
          <w:rFonts w:ascii="Times New Roman" w:hAnsi="Times New Roman"/>
          <w:i/>
          <w:iCs/>
        </w:rPr>
        <w:t xml:space="preserve"> to support </w:t>
      </w:r>
      <w:r>
        <w:rPr>
          <w:rFonts w:ascii="Times New Roman" w:hAnsi="Times New Roman"/>
          <w:i/>
          <w:iCs/>
        </w:rPr>
        <w:t>available</w:t>
      </w:r>
      <w:r w:rsidRPr="00355E31">
        <w:rPr>
          <w:rFonts w:ascii="Times New Roman" w:hAnsi="Times New Roman"/>
          <w:i/>
          <w:iCs/>
        </w:rPr>
        <w:t xml:space="preserve"> slot counting </w:t>
      </w:r>
      <w:r>
        <w:rPr>
          <w:rFonts w:ascii="Times New Roman" w:hAnsi="Times New Roman"/>
          <w:i/>
          <w:iCs/>
        </w:rPr>
        <w:t>based on existing principles</w:t>
      </w:r>
      <w:r w:rsidRPr="00355E31">
        <w:rPr>
          <w:rFonts w:ascii="Times New Roman" w:hAnsi="Times New Roman"/>
          <w:i/>
          <w:iCs/>
        </w:rPr>
        <w:t xml:space="preserve"> (as in section 9.2.6 of TS 38.213) for the repetition of PUCCH in response to Msg4 HARQ-ACK</w:t>
      </w:r>
      <w:r>
        <w:rPr>
          <w:rFonts w:ascii="Times New Roman" w:hAnsi="Times New Roman"/>
          <w:i/>
          <w:iCs/>
        </w:rPr>
        <w:t xml:space="preserve"> </w:t>
      </w:r>
    </w:p>
    <w:p w14:paraId="29A08127" w14:textId="77777777" w:rsidR="00B054CF" w:rsidRPr="005E5FB7" w:rsidRDefault="00B054CF" w:rsidP="00B054CF">
      <w:pPr>
        <w:jc w:val="both"/>
        <w:rPr>
          <w:sz w:val="22"/>
          <w:szCs w:val="22"/>
        </w:rPr>
      </w:pPr>
      <w:r w:rsidRPr="005E5FB7">
        <w:rPr>
          <w:b/>
          <w:bCs/>
          <w:i/>
          <w:iCs/>
          <w:sz w:val="22"/>
          <w:szCs w:val="22"/>
        </w:rPr>
        <w:t xml:space="preserve">Proposal </w:t>
      </w:r>
      <w:r>
        <w:rPr>
          <w:b/>
          <w:bCs/>
          <w:i/>
          <w:iCs/>
          <w:sz w:val="22"/>
          <w:szCs w:val="22"/>
        </w:rPr>
        <w:t>7</w:t>
      </w:r>
      <w:r w:rsidRPr="005E5FB7">
        <w:rPr>
          <w:sz w:val="22"/>
          <w:szCs w:val="22"/>
        </w:rPr>
        <w:t xml:space="preserve">: </w:t>
      </w:r>
    </w:p>
    <w:p w14:paraId="0D8785A5" w14:textId="77777777" w:rsidR="00B054CF" w:rsidRPr="005E5FB7" w:rsidRDefault="00B054CF" w:rsidP="00B054CF">
      <w:pPr>
        <w:pStyle w:val="ListParagraph"/>
        <w:numPr>
          <w:ilvl w:val="0"/>
          <w:numId w:val="8"/>
        </w:numPr>
        <w:spacing w:after="240"/>
        <w:jc w:val="both"/>
        <w:rPr>
          <w:rFonts w:ascii="Times New Roman" w:hAnsi="Times New Roman"/>
          <w:i/>
          <w:iCs/>
        </w:rPr>
      </w:pPr>
      <w:r w:rsidRPr="005E5FB7">
        <w:rPr>
          <w:rFonts w:ascii="Times New Roman" w:hAnsi="Times New Roman"/>
          <w:i/>
          <w:iCs/>
          <w:lang w:val="en-GB"/>
        </w:rPr>
        <w:t>Same Tx beam and</w:t>
      </w:r>
      <w:r w:rsidRPr="005E5FB7">
        <w:t xml:space="preserve"> </w:t>
      </w:r>
      <w:r w:rsidRPr="005E5FB7">
        <w:rPr>
          <w:rFonts w:ascii="Times New Roman" w:hAnsi="Times New Roman"/>
          <w:i/>
          <w:iCs/>
          <w:lang w:val="en-GB"/>
        </w:rPr>
        <w:t>same PUCCH resource</w:t>
      </w:r>
      <w:r w:rsidRPr="005E5FB7">
        <w:rPr>
          <w:rFonts w:ascii="Times New Roman" w:hAnsi="Times New Roman"/>
          <w:i/>
          <w:iCs/>
        </w:rPr>
        <w:t xml:space="preserve"> </w:t>
      </w:r>
      <w:r>
        <w:rPr>
          <w:rFonts w:ascii="Times New Roman" w:hAnsi="Times New Roman"/>
          <w:i/>
          <w:iCs/>
        </w:rPr>
        <w:t>are</w:t>
      </w:r>
      <w:r w:rsidRPr="005E5FB7">
        <w:rPr>
          <w:rFonts w:ascii="Times New Roman" w:hAnsi="Times New Roman"/>
          <w:i/>
          <w:iCs/>
        </w:rPr>
        <w:t xml:space="preserve"> applied for all the repetitions of PUCCH transmission with HARQ-ACK in response to Msg4 PDSCH</w:t>
      </w:r>
    </w:p>
    <w:p w14:paraId="528A6D4F" w14:textId="77777777" w:rsidR="00B054CF" w:rsidRDefault="00B054CF" w:rsidP="00B054CF">
      <w:pPr>
        <w:pStyle w:val="3GPPText"/>
        <w:spacing w:before="0"/>
        <w:rPr>
          <w:szCs w:val="22"/>
        </w:rPr>
      </w:pPr>
      <w:r w:rsidRPr="00CC2046">
        <w:rPr>
          <w:b/>
          <w:bCs/>
          <w:i/>
          <w:iCs/>
          <w:szCs w:val="22"/>
        </w:rPr>
        <w:t xml:space="preserve">Proposal </w:t>
      </w:r>
      <w:r>
        <w:rPr>
          <w:b/>
          <w:bCs/>
          <w:i/>
          <w:iCs/>
          <w:szCs w:val="22"/>
        </w:rPr>
        <w:t>8</w:t>
      </w:r>
      <w:r>
        <w:rPr>
          <w:szCs w:val="22"/>
        </w:rPr>
        <w:t xml:space="preserve">: </w:t>
      </w:r>
    </w:p>
    <w:p w14:paraId="23904DD0" w14:textId="77777777" w:rsidR="00B054CF" w:rsidRPr="007A14DD" w:rsidRDefault="00B054CF" w:rsidP="00B054CF">
      <w:pPr>
        <w:pStyle w:val="3GPPText"/>
        <w:numPr>
          <w:ilvl w:val="0"/>
          <w:numId w:val="12"/>
        </w:numPr>
        <w:rPr>
          <w:i/>
          <w:iCs/>
          <w:sz w:val="20"/>
          <w:szCs w:val="18"/>
          <w:lang w:val="en-GB"/>
        </w:rPr>
      </w:pPr>
      <w:r w:rsidRPr="00CC2046">
        <w:rPr>
          <w:i/>
          <w:iCs/>
          <w:szCs w:val="22"/>
        </w:rPr>
        <w:t xml:space="preserve">UE capability related to maximum TDW duration should consider impact of UE </w:t>
      </w:r>
      <w:r>
        <w:rPr>
          <w:i/>
          <w:iCs/>
          <w:szCs w:val="22"/>
        </w:rPr>
        <w:t>autonomous adjustment of TA and frequency</w:t>
      </w:r>
      <w:r w:rsidRPr="00CC2046">
        <w:rPr>
          <w:i/>
          <w:iCs/>
          <w:szCs w:val="22"/>
        </w:rPr>
        <w:t xml:space="preserve"> for PUSCH</w:t>
      </w:r>
      <w:r>
        <w:rPr>
          <w:i/>
          <w:iCs/>
          <w:szCs w:val="22"/>
        </w:rPr>
        <w:t xml:space="preserve"> transmission</w:t>
      </w:r>
    </w:p>
    <w:p w14:paraId="660CBFFE" w14:textId="77777777" w:rsidR="00B054CF" w:rsidRPr="001114D9" w:rsidRDefault="00B054CF" w:rsidP="00B054CF">
      <w:pPr>
        <w:pStyle w:val="3GPPText"/>
        <w:spacing w:before="0"/>
        <w:rPr>
          <w:szCs w:val="22"/>
          <w:lang w:val="en-GB"/>
        </w:rPr>
      </w:pPr>
      <w:r w:rsidRPr="001114D9">
        <w:rPr>
          <w:b/>
          <w:bCs/>
          <w:i/>
          <w:iCs/>
          <w:szCs w:val="22"/>
          <w:lang w:val="en-GB"/>
        </w:rPr>
        <w:t xml:space="preserve">Proposal </w:t>
      </w:r>
      <w:r>
        <w:rPr>
          <w:b/>
          <w:bCs/>
          <w:i/>
          <w:iCs/>
          <w:szCs w:val="22"/>
          <w:lang w:val="en-GB"/>
        </w:rPr>
        <w:t>9</w:t>
      </w:r>
      <w:r w:rsidRPr="001114D9">
        <w:rPr>
          <w:szCs w:val="22"/>
          <w:lang w:val="en-GB"/>
        </w:rPr>
        <w:t xml:space="preserve">: </w:t>
      </w:r>
    </w:p>
    <w:p w14:paraId="122E5702" w14:textId="77777777" w:rsidR="00B054CF" w:rsidRDefault="00B054CF" w:rsidP="00B054CF">
      <w:pPr>
        <w:pStyle w:val="3GPPText"/>
        <w:numPr>
          <w:ilvl w:val="0"/>
          <w:numId w:val="8"/>
        </w:numPr>
        <w:spacing w:before="0"/>
        <w:rPr>
          <w:i/>
          <w:iCs/>
          <w:szCs w:val="22"/>
          <w:lang w:val="en-GB"/>
        </w:rPr>
      </w:pPr>
      <w:r w:rsidRPr="001114D9">
        <w:rPr>
          <w:i/>
          <w:iCs/>
          <w:szCs w:val="22"/>
          <w:lang w:val="en-GB"/>
        </w:rPr>
        <w:t>Additional gaps to adjust the UE pre-compensation values are not supported for NR NTN</w:t>
      </w:r>
    </w:p>
    <w:p w14:paraId="410F1B36" w14:textId="77777777" w:rsidR="00B054CF" w:rsidRDefault="00B054CF" w:rsidP="00B054CF">
      <w:pPr>
        <w:pStyle w:val="3GPPText"/>
        <w:spacing w:before="0"/>
        <w:rPr>
          <w:szCs w:val="22"/>
          <w:lang w:val="en-GB"/>
        </w:rPr>
      </w:pPr>
      <w:r w:rsidRPr="00AC7A79">
        <w:rPr>
          <w:b/>
          <w:bCs/>
          <w:i/>
          <w:iCs/>
          <w:szCs w:val="22"/>
          <w:lang w:val="en-GB"/>
        </w:rPr>
        <w:t xml:space="preserve">Proposal </w:t>
      </w:r>
      <w:r>
        <w:rPr>
          <w:b/>
          <w:bCs/>
          <w:i/>
          <w:iCs/>
          <w:szCs w:val="22"/>
          <w:lang w:val="en-GB"/>
        </w:rPr>
        <w:t>10</w:t>
      </w:r>
      <w:r>
        <w:rPr>
          <w:szCs w:val="22"/>
          <w:lang w:val="en-GB"/>
        </w:rPr>
        <w:t xml:space="preserve">: </w:t>
      </w:r>
    </w:p>
    <w:p w14:paraId="40EABC60" w14:textId="6B3DAA5F" w:rsidR="009B0B3B" w:rsidRPr="00B054CF" w:rsidRDefault="00B054CF" w:rsidP="0028655D">
      <w:pPr>
        <w:pStyle w:val="3GPPText"/>
        <w:numPr>
          <w:ilvl w:val="0"/>
          <w:numId w:val="8"/>
        </w:numPr>
        <w:spacing w:before="0"/>
        <w:rPr>
          <w:i/>
          <w:iCs/>
          <w:szCs w:val="22"/>
          <w:lang w:val="en-GB"/>
        </w:rPr>
      </w:pPr>
      <w:r w:rsidRPr="00AC7A79">
        <w:rPr>
          <w:i/>
          <w:iCs/>
          <w:szCs w:val="22"/>
          <w:lang w:val="en-GB"/>
        </w:rPr>
        <w:t xml:space="preserve">RAN1 to study if new event is needed to consider new common TA and satellite ephemeris application and/or update of the epoch </w:t>
      </w:r>
      <w:proofErr w:type="gramStart"/>
      <w:r w:rsidRPr="00AC7A79">
        <w:rPr>
          <w:i/>
          <w:iCs/>
          <w:szCs w:val="22"/>
          <w:lang w:val="en-GB"/>
        </w:rPr>
        <w:t>time</w:t>
      </w:r>
      <w:proofErr w:type="gramEnd"/>
    </w:p>
    <w:p w14:paraId="5AF1661A" w14:textId="77777777" w:rsidR="005972C9" w:rsidRPr="00AB2DA9" w:rsidRDefault="005972C9" w:rsidP="005972C9">
      <w:pPr>
        <w:pStyle w:val="3GPPH1"/>
        <w:rPr>
          <w:lang w:val="en-US"/>
        </w:rPr>
      </w:pPr>
      <w:r w:rsidRPr="00AB2DA9">
        <w:rPr>
          <w:lang w:val="en-US"/>
        </w:rPr>
        <w:t>References</w:t>
      </w:r>
    </w:p>
    <w:p w14:paraId="1861783C" w14:textId="435C58FB" w:rsidR="00C10B4F" w:rsidRPr="001114D9" w:rsidRDefault="007211F2" w:rsidP="006A6488">
      <w:pPr>
        <w:pStyle w:val="ListParagraph"/>
        <w:widowControl w:val="0"/>
        <w:numPr>
          <w:ilvl w:val="0"/>
          <w:numId w:val="7"/>
        </w:numPr>
        <w:spacing w:after="60"/>
        <w:ind w:left="450" w:hanging="450"/>
        <w:jc w:val="both"/>
        <w:rPr>
          <w:rFonts w:ascii="Times New Roman" w:hAnsi="Times New Roman"/>
        </w:rPr>
      </w:pPr>
      <w:r w:rsidRPr="001114D9">
        <w:rPr>
          <w:rFonts w:ascii="Times New Roman" w:hAnsi="Times New Roman"/>
        </w:rPr>
        <w:t>RP-22</w:t>
      </w:r>
      <w:r w:rsidR="00A335B5">
        <w:rPr>
          <w:rFonts w:ascii="Times New Roman" w:hAnsi="Times New Roman"/>
        </w:rPr>
        <w:t>3534</w:t>
      </w:r>
      <w:r w:rsidRPr="001114D9">
        <w:rPr>
          <w:rFonts w:ascii="Times New Roman" w:hAnsi="Times New Roman"/>
        </w:rPr>
        <w:t xml:space="preserve"> </w:t>
      </w:r>
      <w:r w:rsidR="00BD3B75" w:rsidRPr="001114D9">
        <w:rPr>
          <w:rFonts w:ascii="Times New Roman" w:hAnsi="Times New Roman"/>
        </w:rPr>
        <w:t xml:space="preserve">Revised WID: NR NTN (Non-Terrestrial Networks) enhancements, </w:t>
      </w:r>
      <w:r w:rsidR="002271E2" w:rsidRPr="001114D9">
        <w:rPr>
          <w:rFonts w:ascii="Times New Roman" w:hAnsi="Times New Roman"/>
        </w:rPr>
        <w:t>Thales</w:t>
      </w:r>
    </w:p>
    <w:sectPr w:rsidR="00C10B4F" w:rsidRPr="001114D9"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282D4" w14:textId="77777777" w:rsidR="00407F84" w:rsidRDefault="00407F84">
      <w:pPr>
        <w:spacing w:after="0"/>
      </w:pPr>
      <w:r>
        <w:separator/>
      </w:r>
    </w:p>
  </w:endnote>
  <w:endnote w:type="continuationSeparator" w:id="0">
    <w:p w14:paraId="683E8A1A" w14:textId="77777777" w:rsidR="00407F84" w:rsidRDefault="00407F84">
      <w:pPr>
        <w:spacing w:after="0"/>
      </w:pPr>
      <w:r>
        <w:continuationSeparator/>
      </w:r>
    </w:p>
  </w:endnote>
  <w:endnote w:type="continuationNotice" w:id="1">
    <w:p w14:paraId="697D686E" w14:textId="77777777" w:rsidR="00407F84" w:rsidRDefault="00407F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B4F51" w14:textId="77777777" w:rsidR="00407F84" w:rsidRDefault="00407F84">
      <w:pPr>
        <w:spacing w:after="0"/>
      </w:pPr>
      <w:r>
        <w:separator/>
      </w:r>
    </w:p>
  </w:footnote>
  <w:footnote w:type="continuationSeparator" w:id="0">
    <w:p w14:paraId="352EBE88" w14:textId="77777777" w:rsidR="00407F84" w:rsidRDefault="00407F84">
      <w:pPr>
        <w:spacing w:after="0"/>
      </w:pPr>
      <w:r>
        <w:continuationSeparator/>
      </w:r>
    </w:p>
  </w:footnote>
  <w:footnote w:type="continuationNotice" w:id="1">
    <w:p w14:paraId="6B6259DE" w14:textId="77777777" w:rsidR="00407F84" w:rsidRDefault="00407F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E71D8"/>
    <w:multiLevelType w:val="multilevel"/>
    <w:tmpl w:val="039E71D8"/>
    <w:lvl w:ilvl="0">
      <w:start w:val="5"/>
      <w:numFmt w:val="bullet"/>
      <w:lvlText w:val="-"/>
      <w:lvlJc w:val="left"/>
      <w:pPr>
        <w:ind w:left="360" w:hanging="360"/>
      </w:pPr>
      <w:rPr>
        <w:rFonts w:ascii="Times New Roman" w:eastAsia="Yu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1D6589"/>
    <w:multiLevelType w:val="multilevel"/>
    <w:tmpl w:val="B58A237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90A7DC3"/>
    <w:multiLevelType w:val="hybridMultilevel"/>
    <w:tmpl w:val="0FDA7EF8"/>
    <w:lvl w:ilvl="0" w:tplc="625E168E">
      <w:start w:val="1"/>
      <w:numFmt w:val="bullet"/>
      <w:lvlText w:val=""/>
      <w:lvlJc w:val="left"/>
      <w:pPr>
        <w:ind w:left="1440" w:hanging="360"/>
      </w:pPr>
      <w:rPr>
        <w:rFonts w:ascii="Symbol" w:hAnsi="Symbol"/>
      </w:rPr>
    </w:lvl>
    <w:lvl w:ilvl="1" w:tplc="73F87F7C">
      <w:start w:val="1"/>
      <w:numFmt w:val="bullet"/>
      <w:lvlText w:val=""/>
      <w:lvlJc w:val="left"/>
      <w:pPr>
        <w:ind w:left="2340" w:hanging="360"/>
      </w:pPr>
      <w:rPr>
        <w:rFonts w:ascii="Symbol" w:hAnsi="Symbol"/>
      </w:rPr>
    </w:lvl>
    <w:lvl w:ilvl="2" w:tplc="5E08BCAC">
      <w:start w:val="1"/>
      <w:numFmt w:val="bullet"/>
      <w:lvlText w:val=""/>
      <w:lvlJc w:val="left"/>
      <w:pPr>
        <w:ind w:left="2760" w:hanging="360"/>
      </w:pPr>
      <w:rPr>
        <w:rFonts w:ascii="Symbol" w:hAnsi="Symbol"/>
      </w:rPr>
    </w:lvl>
    <w:lvl w:ilvl="3" w:tplc="1A48A1E6">
      <w:start w:val="1"/>
      <w:numFmt w:val="bullet"/>
      <w:lvlText w:val=""/>
      <w:lvlJc w:val="left"/>
      <w:pPr>
        <w:ind w:left="1440" w:hanging="360"/>
      </w:pPr>
      <w:rPr>
        <w:rFonts w:ascii="Symbol" w:hAnsi="Symbol"/>
      </w:rPr>
    </w:lvl>
    <w:lvl w:ilvl="4" w:tplc="9246EB8E">
      <w:start w:val="1"/>
      <w:numFmt w:val="bullet"/>
      <w:lvlText w:val=""/>
      <w:lvlJc w:val="left"/>
      <w:pPr>
        <w:ind w:left="1440" w:hanging="360"/>
      </w:pPr>
      <w:rPr>
        <w:rFonts w:ascii="Symbol" w:hAnsi="Symbol"/>
      </w:rPr>
    </w:lvl>
    <w:lvl w:ilvl="5" w:tplc="2A7EB206">
      <w:start w:val="1"/>
      <w:numFmt w:val="bullet"/>
      <w:lvlText w:val=""/>
      <w:lvlJc w:val="left"/>
      <w:pPr>
        <w:ind w:left="1440" w:hanging="360"/>
      </w:pPr>
      <w:rPr>
        <w:rFonts w:ascii="Symbol" w:hAnsi="Symbol"/>
      </w:rPr>
    </w:lvl>
    <w:lvl w:ilvl="6" w:tplc="482412B0">
      <w:start w:val="1"/>
      <w:numFmt w:val="bullet"/>
      <w:lvlText w:val=""/>
      <w:lvlJc w:val="left"/>
      <w:pPr>
        <w:ind w:left="1440" w:hanging="360"/>
      </w:pPr>
      <w:rPr>
        <w:rFonts w:ascii="Symbol" w:hAnsi="Symbol"/>
      </w:rPr>
    </w:lvl>
    <w:lvl w:ilvl="7" w:tplc="5622AE54">
      <w:start w:val="1"/>
      <w:numFmt w:val="bullet"/>
      <w:lvlText w:val=""/>
      <w:lvlJc w:val="left"/>
      <w:pPr>
        <w:ind w:left="1440" w:hanging="360"/>
      </w:pPr>
      <w:rPr>
        <w:rFonts w:ascii="Symbol" w:hAnsi="Symbol"/>
      </w:rPr>
    </w:lvl>
    <w:lvl w:ilvl="8" w:tplc="5D76F348">
      <w:start w:val="1"/>
      <w:numFmt w:val="bullet"/>
      <w:lvlText w:val=""/>
      <w:lvlJc w:val="left"/>
      <w:pPr>
        <w:ind w:left="1440" w:hanging="360"/>
      </w:pPr>
      <w:rPr>
        <w:rFonts w:ascii="Symbol" w:hAnsi="Symbol"/>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9D2862"/>
    <w:multiLevelType w:val="hybridMultilevel"/>
    <w:tmpl w:val="ADC4E6DA"/>
    <w:lvl w:ilvl="0" w:tplc="5CFCA3CC">
      <w:start w:val="1"/>
      <w:numFmt w:val="bullet"/>
      <w:lvlText w:val=""/>
      <w:lvlJc w:val="left"/>
      <w:pPr>
        <w:ind w:left="1440" w:hanging="360"/>
      </w:pPr>
      <w:rPr>
        <w:rFonts w:ascii="Symbol" w:hAnsi="Symbol"/>
      </w:rPr>
    </w:lvl>
    <w:lvl w:ilvl="1" w:tplc="E2A2F992">
      <w:start w:val="1"/>
      <w:numFmt w:val="bullet"/>
      <w:lvlText w:val=""/>
      <w:lvlJc w:val="left"/>
      <w:pPr>
        <w:ind w:left="2340" w:hanging="360"/>
      </w:pPr>
      <w:rPr>
        <w:rFonts w:ascii="Symbol" w:hAnsi="Symbol"/>
      </w:rPr>
    </w:lvl>
    <w:lvl w:ilvl="2" w:tplc="4EE40BDC">
      <w:start w:val="1"/>
      <w:numFmt w:val="bullet"/>
      <w:lvlText w:val=""/>
      <w:lvlJc w:val="left"/>
      <w:pPr>
        <w:ind w:left="1440" w:hanging="360"/>
      </w:pPr>
      <w:rPr>
        <w:rFonts w:ascii="Symbol" w:hAnsi="Symbol"/>
      </w:rPr>
    </w:lvl>
    <w:lvl w:ilvl="3" w:tplc="68ACE918">
      <w:start w:val="1"/>
      <w:numFmt w:val="bullet"/>
      <w:lvlText w:val=""/>
      <w:lvlJc w:val="left"/>
      <w:pPr>
        <w:ind w:left="1440" w:hanging="360"/>
      </w:pPr>
      <w:rPr>
        <w:rFonts w:ascii="Symbol" w:hAnsi="Symbol"/>
      </w:rPr>
    </w:lvl>
    <w:lvl w:ilvl="4" w:tplc="BC1AE6F0">
      <w:start w:val="1"/>
      <w:numFmt w:val="bullet"/>
      <w:lvlText w:val=""/>
      <w:lvlJc w:val="left"/>
      <w:pPr>
        <w:ind w:left="1440" w:hanging="360"/>
      </w:pPr>
      <w:rPr>
        <w:rFonts w:ascii="Symbol" w:hAnsi="Symbol"/>
      </w:rPr>
    </w:lvl>
    <w:lvl w:ilvl="5" w:tplc="3EBC149C">
      <w:start w:val="1"/>
      <w:numFmt w:val="bullet"/>
      <w:lvlText w:val=""/>
      <w:lvlJc w:val="left"/>
      <w:pPr>
        <w:ind w:left="1440" w:hanging="360"/>
      </w:pPr>
      <w:rPr>
        <w:rFonts w:ascii="Symbol" w:hAnsi="Symbol"/>
      </w:rPr>
    </w:lvl>
    <w:lvl w:ilvl="6" w:tplc="F75C0C04">
      <w:start w:val="1"/>
      <w:numFmt w:val="bullet"/>
      <w:lvlText w:val=""/>
      <w:lvlJc w:val="left"/>
      <w:pPr>
        <w:ind w:left="1440" w:hanging="360"/>
      </w:pPr>
      <w:rPr>
        <w:rFonts w:ascii="Symbol" w:hAnsi="Symbol"/>
      </w:rPr>
    </w:lvl>
    <w:lvl w:ilvl="7" w:tplc="50F8C982">
      <w:start w:val="1"/>
      <w:numFmt w:val="bullet"/>
      <w:lvlText w:val=""/>
      <w:lvlJc w:val="left"/>
      <w:pPr>
        <w:ind w:left="1440" w:hanging="360"/>
      </w:pPr>
      <w:rPr>
        <w:rFonts w:ascii="Symbol" w:hAnsi="Symbol"/>
      </w:rPr>
    </w:lvl>
    <w:lvl w:ilvl="8" w:tplc="2E2A6E1A">
      <w:start w:val="1"/>
      <w:numFmt w:val="bullet"/>
      <w:lvlText w:val=""/>
      <w:lvlJc w:val="left"/>
      <w:pPr>
        <w:ind w:left="1440" w:hanging="360"/>
      </w:pPr>
      <w:rPr>
        <w:rFonts w:ascii="Symbol" w:hAnsi="Symbol"/>
      </w:rPr>
    </w:lvl>
  </w:abstractNum>
  <w:abstractNum w:abstractNumId="7"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15:restartNumberingAfterBreak="0">
    <w:nsid w:val="32B34BB8"/>
    <w:multiLevelType w:val="hybridMultilevel"/>
    <w:tmpl w:val="161691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98600C4"/>
    <w:multiLevelType w:val="hybridMultilevel"/>
    <w:tmpl w:val="80AA6E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E463185"/>
    <w:multiLevelType w:val="hybridMultilevel"/>
    <w:tmpl w:val="ED5A5C2C"/>
    <w:lvl w:ilvl="0" w:tplc="63E6F176">
      <w:start w:val="1"/>
      <w:numFmt w:val="bullet"/>
      <w:lvlText w:val=""/>
      <w:lvlJc w:val="left"/>
      <w:pPr>
        <w:ind w:left="1440" w:hanging="360"/>
      </w:pPr>
      <w:rPr>
        <w:rFonts w:ascii="Symbol" w:hAnsi="Symbol"/>
      </w:rPr>
    </w:lvl>
    <w:lvl w:ilvl="1" w:tplc="5B6E2830">
      <w:start w:val="1"/>
      <w:numFmt w:val="bullet"/>
      <w:lvlText w:val=""/>
      <w:lvlJc w:val="left"/>
      <w:pPr>
        <w:ind w:left="2340" w:hanging="360"/>
      </w:pPr>
      <w:rPr>
        <w:rFonts w:ascii="Symbol" w:hAnsi="Symbol"/>
      </w:rPr>
    </w:lvl>
    <w:lvl w:ilvl="2" w:tplc="378C4560">
      <w:start w:val="1"/>
      <w:numFmt w:val="bullet"/>
      <w:lvlText w:val=""/>
      <w:lvlJc w:val="left"/>
      <w:pPr>
        <w:ind w:left="1440" w:hanging="360"/>
      </w:pPr>
      <w:rPr>
        <w:rFonts w:ascii="Symbol" w:hAnsi="Symbol"/>
      </w:rPr>
    </w:lvl>
    <w:lvl w:ilvl="3" w:tplc="E2C67C52">
      <w:start w:val="1"/>
      <w:numFmt w:val="bullet"/>
      <w:lvlText w:val=""/>
      <w:lvlJc w:val="left"/>
      <w:pPr>
        <w:ind w:left="1440" w:hanging="360"/>
      </w:pPr>
      <w:rPr>
        <w:rFonts w:ascii="Symbol" w:hAnsi="Symbol"/>
      </w:rPr>
    </w:lvl>
    <w:lvl w:ilvl="4" w:tplc="F4AC0ED2">
      <w:start w:val="1"/>
      <w:numFmt w:val="bullet"/>
      <w:lvlText w:val=""/>
      <w:lvlJc w:val="left"/>
      <w:pPr>
        <w:ind w:left="1440" w:hanging="360"/>
      </w:pPr>
      <w:rPr>
        <w:rFonts w:ascii="Symbol" w:hAnsi="Symbol"/>
      </w:rPr>
    </w:lvl>
    <w:lvl w:ilvl="5" w:tplc="DE0031DA">
      <w:start w:val="1"/>
      <w:numFmt w:val="bullet"/>
      <w:lvlText w:val=""/>
      <w:lvlJc w:val="left"/>
      <w:pPr>
        <w:ind w:left="1440" w:hanging="360"/>
      </w:pPr>
      <w:rPr>
        <w:rFonts w:ascii="Symbol" w:hAnsi="Symbol"/>
      </w:rPr>
    </w:lvl>
    <w:lvl w:ilvl="6" w:tplc="F120EB94">
      <w:start w:val="1"/>
      <w:numFmt w:val="bullet"/>
      <w:lvlText w:val=""/>
      <w:lvlJc w:val="left"/>
      <w:pPr>
        <w:ind w:left="1440" w:hanging="360"/>
      </w:pPr>
      <w:rPr>
        <w:rFonts w:ascii="Symbol" w:hAnsi="Symbol"/>
      </w:rPr>
    </w:lvl>
    <w:lvl w:ilvl="7" w:tplc="519089CE">
      <w:start w:val="1"/>
      <w:numFmt w:val="bullet"/>
      <w:lvlText w:val=""/>
      <w:lvlJc w:val="left"/>
      <w:pPr>
        <w:ind w:left="1440" w:hanging="360"/>
      </w:pPr>
      <w:rPr>
        <w:rFonts w:ascii="Symbol" w:hAnsi="Symbol"/>
      </w:rPr>
    </w:lvl>
    <w:lvl w:ilvl="8" w:tplc="4992FC68">
      <w:start w:val="1"/>
      <w:numFmt w:val="bullet"/>
      <w:lvlText w:val=""/>
      <w:lvlJc w:val="left"/>
      <w:pPr>
        <w:ind w:left="1440" w:hanging="360"/>
      </w:pPr>
      <w:rPr>
        <w:rFonts w:ascii="Symbol" w:hAnsi="Symbol"/>
      </w:rPr>
    </w:lvl>
  </w:abstractNum>
  <w:abstractNum w:abstractNumId="12"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3" w15:restartNumberingAfterBreak="0">
    <w:nsid w:val="45797BE8"/>
    <w:multiLevelType w:val="hybridMultilevel"/>
    <w:tmpl w:val="279C18CC"/>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50F210DB"/>
    <w:multiLevelType w:val="hybridMultilevel"/>
    <w:tmpl w:val="40E0365A"/>
    <w:lvl w:ilvl="0" w:tplc="2E40B272">
      <w:start w:val="1"/>
      <w:numFmt w:val="bullet"/>
      <w:lvlText w:val=""/>
      <w:lvlJc w:val="left"/>
      <w:pPr>
        <w:ind w:left="1440" w:hanging="360"/>
      </w:pPr>
      <w:rPr>
        <w:rFonts w:ascii="Symbol" w:hAnsi="Symbol"/>
      </w:rPr>
    </w:lvl>
    <w:lvl w:ilvl="1" w:tplc="8A0A0966">
      <w:start w:val="1"/>
      <w:numFmt w:val="bullet"/>
      <w:lvlText w:val=""/>
      <w:lvlJc w:val="left"/>
      <w:pPr>
        <w:ind w:left="2340" w:hanging="360"/>
      </w:pPr>
      <w:rPr>
        <w:rFonts w:ascii="Symbol" w:hAnsi="Symbol"/>
      </w:rPr>
    </w:lvl>
    <w:lvl w:ilvl="2" w:tplc="6400F06E">
      <w:start w:val="1"/>
      <w:numFmt w:val="bullet"/>
      <w:lvlText w:val=""/>
      <w:lvlJc w:val="left"/>
      <w:pPr>
        <w:ind w:left="2760" w:hanging="360"/>
      </w:pPr>
      <w:rPr>
        <w:rFonts w:ascii="Symbol" w:hAnsi="Symbol"/>
      </w:rPr>
    </w:lvl>
    <w:lvl w:ilvl="3" w:tplc="3C085B0A">
      <w:start w:val="1"/>
      <w:numFmt w:val="bullet"/>
      <w:lvlText w:val=""/>
      <w:lvlJc w:val="left"/>
      <w:pPr>
        <w:ind w:left="1440" w:hanging="360"/>
      </w:pPr>
      <w:rPr>
        <w:rFonts w:ascii="Symbol" w:hAnsi="Symbol"/>
      </w:rPr>
    </w:lvl>
    <w:lvl w:ilvl="4" w:tplc="FF0061CC">
      <w:start w:val="1"/>
      <w:numFmt w:val="bullet"/>
      <w:lvlText w:val=""/>
      <w:lvlJc w:val="left"/>
      <w:pPr>
        <w:ind w:left="1440" w:hanging="360"/>
      </w:pPr>
      <w:rPr>
        <w:rFonts w:ascii="Symbol" w:hAnsi="Symbol"/>
      </w:rPr>
    </w:lvl>
    <w:lvl w:ilvl="5" w:tplc="43B613CC">
      <w:start w:val="1"/>
      <w:numFmt w:val="bullet"/>
      <w:lvlText w:val=""/>
      <w:lvlJc w:val="left"/>
      <w:pPr>
        <w:ind w:left="1440" w:hanging="360"/>
      </w:pPr>
      <w:rPr>
        <w:rFonts w:ascii="Symbol" w:hAnsi="Symbol"/>
      </w:rPr>
    </w:lvl>
    <w:lvl w:ilvl="6" w:tplc="E4B80CB4">
      <w:start w:val="1"/>
      <w:numFmt w:val="bullet"/>
      <w:lvlText w:val=""/>
      <w:lvlJc w:val="left"/>
      <w:pPr>
        <w:ind w:left="1440" w:hanging="360"/>
      </w:pPr>
      <w:rPr>
        <w:rFonts w:ascii="Symbol" w:hAnsi="Symbol"/>
      </w:rPr>
    </w:lvl>
    <w:lvl w:ilvl="7" w:tplc="D8BAF81A">
      <w:start w:val="1"/>
      <w:numFmt w:val="bullet"/>
      <w:lvlText w:val=""/>
      <w:lvlJc w:val="left"/>
      <w:pPr>
        <w:ind w:left="1440" w:hanging="360"/>
      </w:pPr>
      <w:rPr>
        <w:rFonts w:ascii="Symbol" w:hAnsi="Symbol"/>
      </w:rPr>
    </w:lvl>
    <w:lvl w:ilvl="8" w:tplc="827A16AE">
      <w:start w:val="1"/>
      <w:numFmt w:val="bullet"/>
      <w:lvlText w:val=""/>
      <w:lvlJc w:val="left"/>
      <w:pPr>
        <w:ind w:left="1440" w:hanging="360"/>
      </w:pPr>
      <w:rPr>
        <w:rFonts w:ascii="Symbol" w:hAnsi="Symbol"/>
      </w:rPr>
    </w:lvl>
  </w:abstractNum>
  <w:abstractNum w:abstractNumId="16" w15:restartNumberingAfterBreak="0">
    <w:nsid w:val="51574C83"/>
    <w:multiLevelType w:val="hybridMultilevel"/>
    <w:tmpl w:val="0ECCE3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B2A188C"/>
    <w:multiLevelType w:val="hybridMultilevel"/>
    <w:tmpl w:val="E3E08E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B88288A"/>
    <w:multiLevelType w:val="hybridMultilevel"/>
    <w:tmpl w:val="CCA09918"/>
    <w:lvl w:ilvl="0" w:tplc="D4F8BA76">
      <w:start w:val="1"/>
      <w:numFmt w:val="bullet"/>
      <w:lvlText w:val=""/>
      <w:lvlJc w:val="left"/>
      <w:pPr>
        <w:ind w:left="1440" w:hanging="360"/>
      </w:pPr>
      <w:rPr>
        <w:rFonts w:ascii="Symbol" w:hAnsi="Symbol"/>
      </w:rPr>
    </w:lvl>
    <w:lvl w:ilvl="1" w:tplc="DD26B712">
      <w:start w:val="1"/>
      <w:numFmt w:val="bullet"/>
      <w:lvlText w:val=""/>
      <w:lvlJc w:val="left"/>
      <w:pPr>
        <w:ind w:left="1440" w:hanging="360"/>
      </w:pPr>
      <w:rPr>
        <w:rFonts w:ascii="Symbol" w:hAnsi="Symbol"/>
      </w:rPr>
    </w:lvl>
    <w:lvl w:ilvl="2" w:tplc="C784BA22">
      <w:start w:val="1"/>
      <w:numFmt w:val="bullet"/>
      <w:lvlText w:val=""/>
      <w:lvlJc w:val="left"/>
      <w:pPr>
        <w:ind w:left="1440" w:hanging="360"/>
      </w:pPr>
      <w:rPr>
        <w:rFonts w:ascii="Symbol" w:hAnsi="Symbol"/>
      </w:rPr>
    </w:lvl>
    <w:lvl w:ilvl="3" w:tplc="4F4CA7DA">
      <w:start w:val="1"/>
      <w:numFmt w:val="bullet"/>
      <w:lvlText w:val=""/>
      <w:lvlJc w:val="left"/>
      <w:pPr>
        <w:ind w:left="1440" w:hanging="360"/>
      </w:pPr>
      <w:rPr>
        <w:rFonts w:ascii="Symbol" w:hAnsi="Symbol"/>
      </w:rPr>
    </w:lvl>
    <w:lvl w:ilvl="4" w:tplc="F7006DD8">
      <w:start w:val="1"/>
      <w:numFmt w:val="bullet"/>
      <w:lvlText w:val=""/>
      <w:lvlJc w:val="left"/>
      <w:pPr>
        <w:ind w:left="1440" w:hanging="360"/>
      </w:pPr>
      <w:rPr>
        <w:rFonts w:ascii="Symbol" w:hAnsi="Symbol"/>
      </w:rPr>
    </w:lvl>
    <w:lvl w:ilvl="5" w:tplc="86C2579C">
      <w:start w:val="1"/>
      <w:numFmt w:val="bullet"/>
      <w:lvlText w:val=""/>
      <w:lvlJc w:val="left"/>
      <w:pPr>
        <w:ind w:left="1440" w:hanging="360"/>
      </w:pPr>
      <w:rPr>
        <w:rFonts w:ascii="Symbol" w:hAnsi="Symbol"/>
      </w:rPr>
    </w:lvl>
    <w:lvl w:ilvl="6" w:tplc="7BFE51EC">
      <w:start w:val="1"/>
      <w:numFmt w:val="bullet"/>
      <w:lvlText w:val=""/>
      <w:lvlJc w:val="left"/>
      <w:pPr>
        <w:ind w:left="1440" w:hanging="360"/>
      </w:pPr>
      <w:rPr>
        <w:rFonts w:ascii="Symbol" w:hAnsi="Symbol"/>
      </w:rPr>
    </w:lvl>
    <w:lvl w:ilvl="7" w:tplc="4028BB6E">
      <w:start w:val="1"/>
      <w:numFmt w:val="bullet"/>
      <w:lvlText w:val=""/>
      <w:lvlJc w:val="left"/>
      <w:pPr>
        <w:ind w:left="1440" w:hanging="360"/>
      </w:pPr>
      <w:rPr>
        <w:rFonts w:ascii="Symbol" w:hAnsi="Symbol"/>
      </w:rPr>
    </w:lvl>
    <w:lvl w:ilvl="8" w:tplc="E0969DB0">
      <w:start w:val="1"/>
      <w:numFmt w:val="bullet"/>
      <w:lvlText w:val=""/>
      <w:lvlJc w:val="left"/>
      <w:pPr>
        <w:ind w:left="1440" w:hanging="360"/>
      </w:pPr>
      <w:rPr>
        <w:rFonts w:ascii="Symbol" w:hAnsi="Symbol"/>
      </w:rPr>
    </w:lvl>
  </w:abstractNum>
  <w:abstractNum w:abstractNumId="19" w15:restartNumberingAfterBreak="0">
    <w:nsid w:val="66B91296"/>
    <w:multiLevelType w:val="hybridMultilevel"/>
    <w:tmpl w:val="9E1C44A6"/>
    <w:lvl w:ilvl="0" w:tplc="797E5DE4">
      <w:start w:val="1"/>
      <w:numFmt w:val="bullet"/>
      <w:lvlText w:val=""/>
      <w:lvlJc w:val="left"/>
      <w:pPr>
        <w:ind w:left="1920" w:hanging="360"/>
      </w:pPr>
      <w:rPr>
        <w:rFonts w:ascii="Symbol" w:hAnsi="Symbol"/>
      </w:rPr>
    </w:lvl>
    <w:lvl w:ilvl="1" w:tplc="DDA0C4D0">
      <w:start w:val="1"/>
      <w:numFmt w:val="bullet"/>
      <w:lvlText w:val=""/>
      <w:lvlJc w:val="left"/>
      <w:pPr>
        <w:ind w:left="2340" w:hanging="360"/>
      </w:pPr>
      <w:rPr>
        <w:rFonts w:ascii="Symbol" w:hAnsi="Symbol"/>
      </w:rPr>
    </w:lvl>
    <w:lvl w:ilvl="2" w:tplc="08364468">
      <w:start w:val="1"/>
      <w:numFmt w:val="bullet"/>
      <w:lvlText w:val=""/>
      <w:lvlJc w:val="left"/>
      <w:pPr>
        <w:ind w:left="2760" w:hanging="360"/>
      </w:pPr>
      <w:rPr>
        <w:rFonts w:ascii="Symbol" w:hAnsi="Symbol"/>
      </w:rPr>
    </w:lvl>
    <w:lvl w:ilvl="3" w:tplc="4B3A6DDC">
      <w:start w:val="1"/>
      <w:numFmt w:val="bullet"/>
      <w:lvlText w:val=""/>
      <w:lvlJc w:val="left"/>
      <w:pPr>
        <w:ind w:left="1920" w:hanging="360"/>
      </w:pPr>
      <w:rPr>
        <w:rFonts w:ascii="Symbol" w:hAnsi="Symbol"/>
      </w:rPr>
    </w:lvl>
    <w:lvl w:ilvl="4" w:tplc="F5347274">
      <w:start w:val="1"/>
      <w:numFmt w:val="bullet"/>
      <w:lvlText w:val=""/>
      <w:lvlJc w:val="left"/>
      <w:pPr>
        <w:ind w:left="1920" w:hanging="360"/>
      </w:pPr>
      <w:rPr>
        <w:rFonts w:ascii="Symbol" w:hAnsi="Symbol"/>
      </w:rPr>
    </w:lvl>
    <w:lvl w:ilvl="5" w:tplc="26A854E4">
      <w:start w:val="1"/>
      <w:numFmt w:val="bullet"/>
      <w:lvlText w:val=""/>
      <w:lvlJc w:val="left"/>
      <w:pPr>
        <w:ind w:left="1920" w:hanging="360"/>
      </w:pPr>
      <w:rPr>
        <w:rFonts w:ascii="Symbol" w:hAnsi="Symbol"/>
      </w:rPr>
    </w:lvl>
    <w:lvl w:ilvl="6" w:tplc="0704617E">
      <w:start w:val="1"/>
      <w:numFmt w:val="bullet"/>
      <w:lvlText w:val=""/>
      <w:lvlJc w:val="left"/>
      <w:pPr>
        <w:ind w:left="1920" w:hanging="360"/>
      </w:pPr>
      <w:rPr>
        <w:rFonts w:ascii="Symbol" w:hAnsi="Symbol"/>
      </w:rPr>
    </w:lvl>
    <w:lvl w:ilvl="7" w:tplc="B01A4538">
      <w:start w:val="1"/>
      <w:numFmt w:val="bullet"/>
      <w:lvlText w:val=""/>
      <w:lvlJc w:val="left"/>
      <w:pPr>
        <w:ind w:left="1920" w:hanging="360"/>
      </w:pPr>
      <w:rPr>
        <w:rFonts w:ascii="Symbol" w:hAnsi="Symbol"/>
      </w:rPr>
    </w:lvl>
    <w:lvl w:ilvl="8" w:tplc="EE0A9A60">
      <w:start w:val="1"/>
      <w:numFmt w:val="bullet"/>
      <w:lvlText w:val=""/>
      <w:lvlJc w:val="left"/>
      <w:pPr>
        <w:ind w:left="1920" w:hanging="360"/>
      </w:pPr>
      <w:rPr>
        <w:rFonts w:ascii="Symbol" w:hAnsi="Symbol"/>
      </w:rPr>
    </w:lvl>
  </w:abstractNum>
  <w:abstractNum w:abstractNumId="2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5DE0D28"/>
    <w:multiLevelType w:val="hybridMultilevel"/>
    <w:tmpl w:val="BA501860"/>
    <w:lvl w:ilvl="0" w:tplc="7528F6AA">
      <w:start w:val="1"/>
      <w:numFmt w:val="bullet"/>
      <w:lvlText w:val=""/>
      <w:lvlJc w:val="left"/>
      <w:pPr>
        <w:ind w:left="1440" w:hanging="360"/>
      </w:pPr>
      <w:rPr>
        <w:rFonts w:ascii="Symbol" w:hAnsi="Symbol"/>
      </w:rPr>
    </w:lvl>
    <w:lvl w:ilvl="1" w:tplc="9924638C">
      <w:start w:val="1"/>
      <w:numFmt w:val="bullet"/>
      <w:lvlText w:val=""/>
      <w:lvlJc w:val="left"/>
      <w:pPr>
        <w:ind w:left="1440" w:hanging="360"/>
      </w:pPr>
      <w:rPr>
        <w:rFonts w:ascii="Symbol" w:hAnsi="Symbol"/>
      </w:rPr>
    </w:lvl>
    <w:lvl w:ilvl="2" w:tplc="6E02A83A">
      <w:start w:val="1"/>
      <w:numFmt w:val="bullet"/>
      <w:lvlText w:val=""/>
      <w:lvlJc w:val="left"/>
      <w:pPr>
        <w:ind w:left="1440" w:hanging="360"/>
      </w:pPr>
      <w:rPr>
        <w:rFonts w:ascii="Symbol" w:hAnsi="Symbol"/>
      </w:rPr>
    </w:lvl>
    <w:lvl w:ilvl="3" w:tplc="34065C5E">
      <w:start w:val="1"/>
      <w:numFmt w:val="bullet"/>
      <w:lvlText w:val=""/>
      <w:lvlJc w:val="left"/>
      <w:pPr>
        <w:ind w:left="1440" w:hanging="360"/>
      </w:pPr>
      <w:rPr>
        <w:rFonts w:ascii="Symbol" w:hAnsi="Symbol"/>
      </w:rPr>
    </w:lvl>
    <w:lvl w:ilvl="4" w:tplc="EF729686">
      <w:start w:val="1"/>
      <w:numFmt w:val="bullet"/>
      <w:lvlText w:val=""/>
      <w:lvlJc w:val="left"/>
      <w:pPr>
        <w:ind w:left="1440" w:hanging="360"/>
      </w:pPr>
      <w:rPr>
        <w:rFonts w:ascii="Symbol" w:hAnsi="Symbol"/>
      </w:rPr>
    </w:lvl>
    <w:lvl w:ilvl="5" w:tplc="0C64A79A">
      <w:start w:val="1"/>
      <w:numFmt w:val="bullet"/>
      <w:lvlText w:val=""/>
      <w:lvlJc w:val="left"/>
      <w:pPr>
        <w:ind w:left="1440" w:hanging="360"/>
      </w:pPr>
      <w:rPr>
        <w:rFonts w:ascii="Symbol" w:hAnsi="Symbol"/>
      </w:rPr>
    </w:lvl>
    <w:lvl w:ilvl="6" w:tplc="444C9E1E">
      <w:start w:val="1"/>
      <w:numFmt w:val="bullet"/>
      <w:lvlText w:val=""/>
      <w:lvlJc w:val="left"/>
      <w:pPr>
        <w:ind w:left="1440" w:hanging="360"/>
      </w:pPr>
      <w:rPr>
        <w:rFonts w:ascii="Symbol" w:hAnsi="Symbol"/>
      </w:rPr>
    </w:lvl>
    <w:lvl w:ilvl="7" w:tplc="58F4DD74">
      <w:start w:val="1"/>
      <w:numFmt w:val="bullet"/>
      <w:lvlText w:val=""/>
      <w:lvlJc w:val="left"/>
      <w:pPr>
        <w:ind w:left="1440" w:hanging="360"/>
      </w:pPr>
      <w:rPr>
        <w:rFonts w:ascii="Symbol" w:hAnsi="Symbol"/>
      </w:rPr>
    </w:lvl>
    <w:lvl w:ilvl="8" w:tplc="303016C6">
      <w:start w:val="1"/>
      <w:numFmt w:val="bullet"/>
      <w:lvlText w:val=""/>
      <w:lvlJc w:val="left"/>
      <w:pPr>
        <w:ind w:left="1440" w:hanging="360"/>
      </w:pPr>
      <w:rPr>
        <w:rFonts w:ascii="Symbol" w:hAnsi="Symbol"/>
      </w:rPr>
    </w:lvl>
  </w:abstractNum>
  <w:abstractNum w:abstractNumId="22" w15:restartNumberingAfterBreak="0">
    <w:nsid w:val="7DFC10F2"/>
    <w:multiLevelType w:val="hybridMultilevel"/>
    <w:tmpl w:val="87F68F14"/>
    <w:lvl w:ilvl="0" w:tplc="D03A015A">
      <w:start w:val="1"/>
      <w:numFmt w:val="bullet"/>
      <w:lvlText w:val=""/>
      <w:lvlJc w:val="left"/>
      <w:pPr>
        <w:ind w:left="1920" w:hanging="360"/>
      </w:pPr>
      <w:rPr>
        <w:rFonts w:ascii="Symbol" w:hAnsi="Symbol"/>
      </w:rPr>
    </w:lvl>
    <w:lvl w:ilvl="1" w:tplc="63DEA1BE">
      <w:start w:val="1"/>
      <w:numFmt w:val="bullet"/>
      <w:lvlText w:val=""/>
      <w:lvlJc w:val="left"/>
      <w:pPr>
        <w:ind w:left="2340" w:hanging="360"/>
      </w:pPr>
      <w:rPr>
        <w:rFonts w:ascii="Symbol" w:hAnsi="Symbol"/>
      </w:rPr>
    </w:lvl>
    <w:lvl w:ilvl="2" w:tplc="9496B3BC">
      <w:start w:val="1"/>
      <w:numFmt w:val="bullet"/>
      <w:lvlText w:val=""/>
      <w:lvlJc w:val="left"/>
      <w:pPr>
        <w:ind w:left="1920" w:hanging="360"/>
      </w:pPr>
      <w:rPr>
        <w:rFonts w:ascii="Symbol" w:hAnsi="Symbol"/>
      </w:rPr>
    </w:lvl>
    <w:lvl w:ilvl="3" w:tplc="D718507E">
      <w:start w:val="1"/>
      <w:numFmt w:val="bullet"/>
      <w:lvlText w:val=""/>
      <w:lvlJc w:val="left"/>
      <w:pPr>
        <w:ind w:left="1920" w:hanging="360"/>
      </w:pPr>
      <w:rPr>
        <w:rFonts w:ascii="Symbol" w:hAnsi="Symbol"/>
      </w:rPr>
    </w:lvl>
    <w:lvl w:ilvl="4" w:tplc="5FB8782A">
      <w:start w:val="1"/>
      <w:numFmt w:val="bullet"/>
      <w:lvlText w:val=""/>
      <w:lvlJc w:val="left"/>
      <w:pPr>
        <w:ind w:left="1920" w:hanging="360"/>
      </w:pPr>
      <w:rPr>
        <w:rFonts w:ascii="Symbol" w:hAnsi="Symbol"/>
      </w:rPr>
    </w:lvl>
    <w:lvl w:ilvl="5" w:tplc="6282A80E">
      <w:start w:val="1"/>
      <w:numFmt w:val="bullet"/>
      <w:lvlText w:val=""/>
      <w:lvlJc w:val="left"/>
      <w:pPr>
        <w:ind w:left="1920" w:hanging="360"/>
      </w:pPr>
      <w:rPr>
        <w:rFonts w:ascii="Symbol" w:hAnsi="Symbol"/>
      </w:rPr>
    </w:lvl>
    <w:lvl w:ilvl="6" w:tplc="CCC4118A">
      <w:start w:val="1"/>
      <w:numFmt w:val="bullet"/>
      <w:lvlText w:val=""/>
      <w:lvlJc w:val="left"/>
      <w:pPr>
        <w:ind w:left="1920" w:hanging="360"/>
      </w:pPr>
      <w:rPr>
        <w:rFonts w:ascii="Symbol" w:hAnsi="Symbol"/>
      </w:rPr>
    </w:lvl>
    <w:lvl w:ilvl="7" w:tplc="352C51C2">
      <w:start w:val="1"/>
      <w:numFmt w:val="bullet"/>
      <w:lvlText w:val=""/>
      <w:lvlJc w:val="left"/>
      <w:pPr>
        <w:ind w:left="1920" w:hanging="360"/>
      </w:pPr>
      <w:rPr>
        <w:rFonts w:ascii="Symbol" w:hAnsi="Symbol"/>
      </w:rPr>
    </w:lvl>
    <w:lvl w:ilvl="8" w:tplc="DE948A16">
      <w:start w:val="1"/>
      <w:numFmt w:val="bullet"/>
      <w:lvlText w:val=""/>
      <w:lvlJc w:val="left"/>
      <w:pPr>
        <w:ind w:left="1920" w:hanging="360"/>
      </w:pPr>
      <w:rPr>
        <w:rFonts w:ascii="Symbol" w:hAnsi="Symbol"/>
      </w:rPr>
    </w:lvl>
  </w:abstractNum>
  <w:num w:numId="1" w16cid:durableId="1811049795">
    <w:abstractNumId w:val="1"/>
  </w:num>
  <w:num w:numId="2" w16cid:durableId="1115514983">
    <w:abstractNumId w:val="8"/>
  </w:num>
  <w:num w:numId="3" w16cid:durableId="948782767">
    <w:abstractNumId w:val="12"/>
  </w:num>
  <w:num w:numId="4" w16cid:durableId="1656642372">
    <w:abstractNumId w:val="14"/>
  </w:num>
  <w:num w:numId="5" w16cid:durableId="1058212873">
    <w:abstractNumId w:val="7"/>
  </w:num>
  <w:num w:numId="6" w16cid:durableId="511190887">
    <w:abstractNumId w:val="2"/>
  </w:num>
  <w:num w:numId="7" w16cid:durableId="1037663171">
    <w:abstractNumId w:val="5"/>
  </w:num>
  <w:num w:numId="8" w16cid:durableId="1588684817">
    <w:abstractNumId w:val="13"/>
  </w:num>
  <w:num w:numId="9" w16cid:durableId="324209891">
    <w:abstractNumId w:val="4"/>
  </w:num>
  <w:num w:numId="10" w16cid:durableId="1298879530">
    <w:abstractNumId w:val="4"/>
  </w:num>
  <w:num w:numId="11" w16cid:durableId="1322587424">
    <w:abstractNumId w:val="10"/>
  </w:num>
  <w:num w:numId="12" w16cid:durableId="262690470">
    <w:abstractNumId w:val="9"/>
  </w:num>
  <w:num w:numId="13" w16cid:durableId="1319723601">
    <w:abstractNumId w:val="20"/>
  </w:num>
  <w:num w:numId="14" w16cid:durableId="2003968440">
    <w:abstractNumId w:val="16"/>
  </w:num>
  <w:num w:numId="15" w16cid:durableId="380449453">
    <w:abstractNumId w:val="21"/>
  </w:num>
  <w:num w:numId="16" w16cid:durableId="766851892">
    <w:abstractNumId w:val="15"/>
  </w:num>
  <w:num w:numId="17" w16cid:durableId="811946096">
    <w:abstractNumId w:val="0"/>
  </w:num>
  <w:num w:numId="18" w16cid:durableId="2055424812">
    <w:abstractNumId w:val="18"/>
  </w:num>
  <w:num w:numId="19" w16cid:durableId="2124499281">
    <w:abstractNumId w:val="19"/>
  </w:num>
  <w:num w:numId="20" w16cid:durableId="165439721">
    <w:abstractNumId w:val="22"/>
  </w:num>
  <w:num w:numId="21" w16cid:durableId="1276711769">
    <w:abstractNumId w:val="3"/>
  </w:num>
  <w:num w:numId="22" w16cid:durableId="687222784">
    <w:abstractNumId w:val="6"/>
  </w:num>
  <w:num w:numId="23" w16cid:durableId="1911765156">
    <w:abstractNumId w:val="11"/>
  </w:num>
  <w:num w:numId="24" w16cid:durableId="1155075184">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2A2"/>
    <w:rsid w:val="00000DD6"/>
    <w:rsid w:val="0000140B"/>
    <w:rsid w:val="00001484"/>
    <w:rsid w:val="0000150A"/>
    <w:rsid w:val="00002150"/>
    <w:rsid w:val="000023BD"/>
    <w:rsid w:val="00002966"/>
    <w:rsid w:val="00002CB3"/>
    <w:rsid w:val="00003338"/>
    <w:rsid w:val="00003702"/>
    <w:rsid w:val="0000394C"/>
    <w:rsid w:val="00003A0C"/>
    <w:rsid w:val="00003A7F"/>
    <w:rsid w:val="00003AB6"/>
    <w:rsid w:val="00003CFA"/>
    <w:rsid w:val="00003ED2"/>
    <w:rsid w:val="0000448D"/>
    <w:rsid w:val="00004612"/>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2F6E"/>
    <w:rsid w:val="000135B4"/>
    <w:rsid w:val="0001388A"/>
    <w:rsid w:val="000138D1"/>
    <w:rsid w:val="00013D83"/>
    <w:rsid w:val="00013DDF"/>
    <w:rsid w:val="00014005"/>
    <w:rsid w:val="000144C5"/>
    <w:rsid w:val="000149E6"/>
    <w:rsid w:val="00014BEA"/>
    <w:rsid w:val="00014EED"/>
    <w:rsid w:val="00014F08"/>
    <w:rsid w:val="00014F65"/>
    <w:rsid w:val="0001581E"/>
    <w:rsid w:val="000159CD"/>
    <w:rsid w:val="00015ADD"/>
    <w:rsid w:val="00015E0C"/>
    <w:rsid w:val="00016328"/>
    <w:rsid w:val="000165FD"/>
    <w:rsid w:val="00016973"/>
    <w:rsid w:val="00016A63"/>
    <w:rsid w:val="00016CCE"/>
    <w:rsid w:val="00016E99"/>
    <w:rsid w:val="000172D5"/>
    <w:rsid w:val="0001732A"/>
    <w:rsid w:val="000179B1"/>
    <w:rsid w:val="00017F1C"/>
    <w:rsid w:val="0002027A"/>
    <w:rsid w:val="000202A8"/>
    <w:rsid w:val="00020495"/>
    <w:rsid w:val="000206DC"/>
    <w:rsid w:val="000211B4"/>
    <w:rsid w:val="000212F4"/>
    <w:rsid w:val="00021532"/>
    <w:rsid w:val="000217F0"/>
    <w:rsid w:val="00022220"/>
    <w:rsid w:val="00022411"/>
    <w:rsid w:val="0002247D"/>
    <w:rsid w:val="00022A35"/>
    <w:rsid w:val="0002319F"/>
    <w:rsid w:val="00023C3D"/>
    <w:rsid w:val="00023E77"/>
    <w:rsid w:val="00023EA0"/>
    <w:rsid w:val="0002404A"/>
    <w:rsid w:val="000242A1"/>
    <w:rsid w:val="000242D1"/>
    <w:rsid w:val="000243C1"/>
    <w:rsid w:val="000246C1"/>
    <w:rsid w:val="00024869"/>
    <w:rsid w:val="000249B2"/>
    <w:rsid w:val="00024B0F"/>
    <w:rsid w:val="00024DBE"/>
    <w:rsid w:val="000251D6"/>
    <w:rsid w:val="00025596"/>
    <w:rsid w:val="0002561F"/>
    <w:rsid w:val="000256A0"/>
    <w:rsid w:val="00025816"/>
    <w:rsid w:val="0002599F"/>
    <w:rsid w:val="000259B2"/>
    <w:rsid w:val="00025A4E"/>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F5F"/>
    <w:rsid w:val="000343F9"/>
    <w:rsid w:val="00034A5D"/>
    <w:rsid w:val="00035368"/>
    <w:rsid w:val="000353AD"/>
    <w:rsid w:val="0003572E"/>
    <w:rsid w:val="000357E0"/>
    <w:rsid w:val="00035E62"/>
    <w:rsid w:val="000363E5"/>
    <w:rsid w:val="00036B35"/>
    <w:rsid w:val="00036C12"/>
    <w:rsid w:val="00036DD4"/>
    <w:rsid w:val="0003708D"/>
    <w:rsid w:val="000370DC"/>
    <w:rsid w:val="000371AF"/>
    <w:rsid w:val="0003744D"/>
    <w:rsid w:val="00037DCC"/>
    <w:rsid w:val="000402B3"/>
    <w:rsid w:val="00040799"/>
    <w:rsid w:val="000409E8"/>
    <w:rsid w:val="00040DAC"/>
    <w:rsid w:val="000416A9"/>
    <w:rsid w:val="000417E2"/>
    <w:rsid w:val="00041F86"/>
    <w:rsid w:val="000420DC"/>
    <w:rsid w:val="00042146"/>
    <w:rsid w:val="000424AB"/>
    <w:rsid w:val="00042A64"/>
    <w:rsid w:val="00042AA7"/>
    <w:rsid w:val="00042ADD"/>
    <w:rsid w:val="00042C93"/>
    <w:rsid w:val="00042CBB"/>
    <w:rsid w:val="000431EA"/>
    <w:rsid w:val="0004365D"/>
    <w:rsid w:val="00043A02"/>
    <w:rsid w:val="00043B6D"/>
    <w:rsid w:val="00043C12"/>
    <w:rsid w:val="00043DD0"/>
    <w:rsid w:val="00044240"/>
    <w:rsid w:val="00044457"/>
    <w:rsid w:val="000445E4"/>
    <w:rsid w:val="0004462D"/>
    <w:rsid w:val="00044672"/>
    <w:rsid w:val="000448CB"/>
    <w:rsid w:val="00044BAB"/>
    <w:rsid w:val="00044F81"/>
    <w:rsid w:val="00045358"/>
    <w:rsid w:val="000454CB"/>
    <w:rsid w:val="0004563E"/>
    <w:rsid w:val="0004576A"/>
    <w:rsid w:val="000457DF"/>
    <w:rsid w:val="00045A19"/>
    <w:rsid w:val="00045A9B"/>
    <w:rsid w:val="00045DF0"/>
    <w:rsid w:val="00045E9D"/>
    <w:rsid w:val="000464CD"/>
    <w:rsid w:val="00046993"/>
    <w:rsid w:val="000469EA"/>
    <w:rsid w:val="00046BAC"/>
    <w:rsid w:val="00046D9C"/>
    <w:rsid w:val="00046F4B"/>
    <w:rsid w:val="00046FB0"/>
    <w:rsid w:val="00047490"/>
    <w:rsid w:val="000477A3"/>
    <w:rsid w:val="00047C13"/>
    <w:rsid w:val="00047C69"/>
    <w:rsid w:val="00047E13"/>
    <w:rsid w:val="00050532"/>
    <w:rsid w:val="00050954"/>
    <w:rsid w:val="00050973"/>
    <w:rsid w:val="00050A63"/>
    <w:rsid w:val="00050F89"/>
    <w:rsid w:val="00051473"/>
    <w:rsid w:val="00051538"/>
    <w:rsid w:val="000515A3"/>
    <w:rsid w:val="00051A1C"/>
    <w:rsid w:val="00051C9B"/>
    <w:rsid w:val="00051DD2"/>
    <w:rsid w:val="00051F50"/>
    <w:rsid w:val="0005209C"/>
    <w:rsid w:val="0005233E"/>
    <w:rsid w:val="00052435"/>
    <w:rsid w:val="00052554"/>
    <w:rsid w:val="000525E3"/>
    <w:rsid w:val="00052743"/>
    <w:rsid w:val="00052856"/>
    <w:rsid w:val="00052C43"/>
    <w:rsid w:val="00052DE5"/>
    <w:rsid w:val="000530BE"/>
    <w:rsid w:val="00053E6E"/>
    <w:rsid w:val="000542B5"/>
    <w:rsid w:val="000546E7"/>
    <w:rsid w:val="00054A03"/>
    <w:rsid w:val="00054B5D"/>
    <w:rsid w:val="00054BF7"/>
    <w:rsid w:val="00055327"/>
    <w:rsid w:val="0005550C"/>
    <w:rsid w:val="000558AE"/>
    <w:rsid w:val="0005621F"/>
    <w:rsid w:val="0005631D"/>
    <w:rsid w:val="00056406"/>
    <w:rsid w:val="0005701A"/>
    <w:rsid w:val="00057028"/>
    <w:rsid w:val="0005734B"/>
    <w:rsid w:val="000577EF"/>
    <w:rsid w:val="00057B45"/>
    <w:rsid w:val="00057DF1"/>
    <w:rsid w:val="00060115"/>
    <w:rsid w:val="000601EA"/>
    <w:rsid w:val="00061823"/>
    <w:rsid w:val="00061D67"/>
    <w:rsid w:val="00062184"/>
    <w:rsid w:val="00062314"/>
    <w:rsid w:val="0006266B"/>
    <w:rsid w:val="0006345A"/>
    <w:rsid w:val="00063514"/>
    <w:rsid w:val="0006360E"/>
    <w:rsid w:val="000636C3"/>
    <w:rsid w:val="00063BE2"/>
    <w:rsid w:val="00063E53"/>
    <w:rsid w:val="00064565"/>
    <w:rsid w:val="00064B9E"/>
    <w:rsid w:val="00064D93"/>
    <w:rsid w:val="000650F4"/>
    <w:rsid w:val="000651B0"/>
    <w:rsid w:val="000658EE"/>
    <w:rsid w:val="00065AF2"/>
    <w:rsid w:val="00065CFC"/>
    <w:rsid w:val="00065E05"/>
    <w:rsid w:val="00065F37"/>
    <w:rsid w:val="00066380"/>
    <w:rsid w:val="0006665D"/>
    <w:rsid w:val="0006668E"/>
    <w:rsid w:val="00066AF0"/>
    <w:rsid w:val="00067152"/>
    <w:rsid w:val="00067224"/>
    <w:rsid w:val="000677EC"/>
    <w:rsid w:val="00067851"/>
    <w:rsid w:val="0007000C"/>
    <w:rsid w:val="0007093A"/>
    <w:rsid w:val="00070AA9"/>
    <w:rsid w:val="00070D0B"/>
    <w:rsid w:val="00070D81"/>
    <w:rsid w:val="00070DDC"/>
    <w:rsid w:val="00071048"/>
    <w:rsid w:val="00071718"/>
    <w:rsid w:val="00071F52"/>
    <w:rsid w:val="000720F1"/>
    <w:rsid w:val="000723FD"/>
    <w:rsid w:val="000725A7"/>
    <w:rsid w:val="000727E7"/>
    <w:rsid w:val="00072873"/>
    <w:rsid w:val="000735A6"/>
    <w:rsid w:val="00073808"/>
    <w:rsid w:val="00073C60"/>
    <w:rsid w:val="00073D24"/>
    <w:rsid w:val="00074743"/>
    <w:rsid w:val="00074810"/>
    <w:rsid w:val="0007489E"/>
    <w:rsid w:val="00074C44"/>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72"/>
    <w:rsid w:val="00080656"/>
    <w:rsid w:val="000807E1"/>
    <w:rsid w:val="000809FB"/>
    <w:rsid w:val="00080D34"/>
    <w:rsid w:val="00080DD0"/>
    <w:rsid w:val="00080EC3"/>
    <w:rsid w:val="0008219D"/>
    <w:rsid w:val="0008290D"/>
    <w:rsid w:val="00082FAB"/>
    <w:rsid w:val="0008363A"/>
    <w:rsid w:val="00083861"/>
    <w:rsid w:val="00083B5E"/>
    <w:rsid w:val="00083D73"/>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871FA"/>
    <w:rsid w:val="00087C7F"/>
    <w:rsid w:val="000901D4"/>
    <w:rsid w:val="00090253"/>
    <w:rsid w:val="00090293"/>
    <w:rsid w:val="00090699"/>
    <w:rsid w:val="0009073D"/>
    <w:rsid w:val="000908C5"/>
    <w:rsid w:val="00090C5F"/>
    <w:rsid w:val="00090E12"/>
    <w:rsid w:val="00090EF7"/>
    <w:rsid w:val="0009137E"/>
    <w:rsid w:val="00091514"/>
    <w:rsid w:val="00091E41"/>
    <w:rsid w:val="00091E78"/>
    <w:rsid w:val="00092399"/>
    <w:rsid w:val="0009258F"/>
    <w:rsid w:val="00092818"/>
    <w:rsid w:val="00093034"/>
    <w:rsid w:val="000939DD"/>
    <w:rsid w:val="00093A0A"/>
    <w:rsid w:val="00093A3E"/>
    <w:rsid w:val="00093ACE"/>
    <w:rsid w:val="00093CAA"/>
    <w:rsid w:val="00093D97"/>
    <w:rsid w:val="00094178"/>
    <w:rsid w:val="000946FC"/>
    <w:rsid w:val="00094ACC"/>
    <w:rsid w:val="00094D04"/>
    <w:rsid w:val="00095170"/>
    <w:rsid w:val="00095195"/>
    <w:rsid w:val="00095DC5"/>
    <w:rsid w:val="00095FDC"/>
    <w:rsid w:val="00096050"/>
    <w:rsid w:val="000963A1"/>
    <w:rsid w:val="00096C60"/>
    <w:rsid w:val="00097228"/>
    <w:rsid w:val="0009749B"/>
    <w:rsid w:val="000974E8"/>
    <w:rsid w:val="0009761B"/>
    <w:rsid w:val="00097B76"/>
    <w:rsid w:val="00097CB9"/>
    <w:rsid w:val="00097CE9"/>
    <w:rsid w:val="000A041D"/>
    <w:rsid w:val="000A052C"/>
    <w:rsid w:val="000A06F5"/>
    <w:rsid w:val="000A0ACF"/>
    <w:rsid w:val="000A0CA5"/>
    <w:rsid w:val="000A0EA4"/>
    <w:rsid w:val="000A1704"/>
    <w:rsid w:val="000A1722"/>
    <w:rsid w:val="000A18DF"/>
    <w:rsid w:val="000A1ADC"/>
    <w:rsid w:val="000A1AF8"/>
    <w:rsid w:val="000A21D4"/>
    <w:rsid w:val="000A289D"/>
    <w:rsid w:val="000A2B65"/>
    <w:rsid w:val="000A3010"/>
    <w:rsid w:val="000A3E23"/>
    <w:rsid w:val="000A4586"/>
    <w:rsid w:val="000A4900"/>
    <w:rsid w:val="000A4A0D"/>
    <w:rsid w:val="000A4A85"/>
    <w:rsid w:val="000A4CC2"/>
    <w:rsid w:val="000A4FD7"/>
    <w:rsid w:val="000A5181"/>
    <w:rsid w:val="000A51D4"/>
    <w:rsid w:val="000A56A9"/>
    <w:rsid w:val="000A5E55"/>
    <w:rsid w:val="000A6022"/>
    <w:rsid w:val="000A699E"/>
    <w:rsid w:val="000A7785"/>
    <w:rsid w:val="000A77EB"/>
    <w:rsid w:val="000A7BBC"/>
    <w:rsid w:val="000B0E8D"/>
    <w:rsid w:val="000B105C"/>
    <w:rsid w:val="000B127B"/>
    <w:rsid w:val="000B143E"/>
    <w:rsid w:val="000B1534"/>
    <w:rsid w:val="000B18D4"/>
    <w:rsid w:val="000B1DAA"/>
    <w:rsid w:val="000B1F2A"/>
    <w:rsid w:val="000B1FE4"/>
    <w:rsid w:val="000B2475"/>
    <w:rsid w:val="000B2560"/>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923"/>
    <w:rsid w:val="000B4D26"/>
    <w:rsid w:val="000B4D5D"/>
    <w:rsid w:val="000B50DA"/>
    <w:rsid w:val="000B5978"/>
    <w:rsid w:val="000B5B4E"/>
    <w:rsid w:val="000B5BFC"/>
    <w:rsid w:val="000B5C56"/>
    <w:rsid w:val="000B5DEE"/>
    <w:rsid w:val="000B6000"/>
    <w:rsid w:val="000B683A"/>
    <w:rsid w:val="000B6936"/>
    <w:rsid w:val="000B6A3D"/>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39C"/>
    <w:rsid w:val="000C4DE7"/>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6B1"/>
    <w:rsid w:val="000C77B7"/>
    <w:rsid w:val="000C7AE1"/>
    <w:rsid w:val="000C7EBB"/>
    <w:rsid w:val="000C7FEA"/>
    <w:rsid w:val="000D0317"/>
    <w:rsid w:val="000D07A4"/>
    <w:rsid w:val="000D097A"/>
    <w:rsid w:val="000D0C44"/>
    <w:rsid w:val="000D132D"/>
    <w:rsid w:val="000D16BE"/>
    <w:rsid w:val="000D16BF"/>
    <w:rsid w:val="000D16D8"/>
    <w:rsid w:val="000D1979"/>
    <w:rsid w:val="000D1F89"/>
    <w:rsid w:val="000D21DC"/>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E0B"/>
    <w:rsid w:val="000D4EE5"/>
    <w:rsid w:val="000D4F04"/>
    <w:rsid w:val="000D53D3"/>
    <w:rsid w:val="000D597B"/>
    <w:rsid w:val="000D60DC"/>
    <w:rsid w:val="000D6122"/>
    <w:rsid w:val="000D63BE"/>
    <w:rsid w:val="000D64E3"/>
    <w:rsid w:val="000D65AF"/>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F24"/>
    <w:rsid w:val="000E318D"/>
    <w:rsid w:val="000E3489"/>
    <w:rsid w:val="000E3528"/>
    <w:rsid w:val="000E45BB"/>
    <w:rsid w:val="000E4748"/>
    <w:rsid w:val="000E4AE7"/>
    <w:rsid w:val="000E4F4B"/>
    <w:rsid w:val="000E4FA7"/>
    <w:rsid w:val="000E5019"/>
    <w:rsid w:val="000E5179"/>
    <w:rsid w:val="000E579E"/>
    <w:rsid w:val="000E5F17"/>
    <w:rsid w:val="000E5F7C"/>
    <w:rsid w:val="000E6416"/>
    <w:rsid w:val="000E6646"/>
    <w:rsid w:val="000E6C1E"/>
    <w:rsid w:val="000E7515"/>
    <w:rsid w:val="000E7DBB"/>
    <w:rsid w:val="000F0120"/>
    <w:rsid w:val="000F0197"/>
    <w:rsid w:val="000F01E2"/>
    <w:rsid w:val="000F0B07"/>
    <w:rsid w:val="000F0DB0"/>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17B"/>
    <w:rsid w:val="000F62AD"/>
    <w:rsid w:val="000F6369"/>
    <w:rsid w:val="000F645C"/>
    <w:rsid w:val="000F67BA"/>
    <w:rsid w:val="000F692A"/>
    <w:rsid w:val="000F6AEE"/>
    <w:rsid w:val="000F6C39"/>
    <w:rsid w:val="000F6EF9"/>
    <w:rsid w:val="000F72E8"/>
    <w:rsid w:val="000F7A4E"/>
    <w:rsid w:val="001000C7"/>
    <w:rsid w:val="00100195"/>
    <w:rsid w:val="00101127"/>
    <w:rsid w:val="00101407"/>
    <w:rsid w:val="0010155D"/>
    <w:rsid w:val="001015DB"/>
    <w:rsid w:val="0010167E"/>
    <w:rsid w:val="001018A4"/>
    <w:rsid w:val="001018D0"/>
    <w:rsid w:val="00101E63"/>
    <w:rsid w:val="00102774"/>
    <w:rsid w:val="00103287"/>
    <w:rsid w:val="001032F1"/>
    <w:rsid w:val="001035AD"/>
    <w:rsid w:val="001035C3"/>
    <w:rsid w:val="0010369A"/>
    <w:rsid w:val="001039FA"/>
    <w:rsid w:val="00103ADC"/>
    <w:rsid w:val="0010403F"/>
    <w:rsid w:val="00104740"/>
    <w:rsid w:val="00104A4E"/>
    <w:rsid w:val="00104B55"/>
    <w:rsid w:val="00105072"/>
    <w:rsid w:val="001050DE"/>
    <w:rsid w:val="001052E8"/>
    <w:rsid w:val="001054D8"/>
    <w:rsid w:val="001057FC"/>
    <w:rsid w:val="00105B67"/>
    <w:rsid w:val="00105E72"/>
    <w:rsid w:val="001061DF"/>
    <w:rsid w:val="0010639B"/>
    <w:rsid w:val="0010663C"/>
    <w:rsid w:val="00106885"/>
    <w:rsid w:val="00106A74"/>
    <w:rsid w:val="00106BC1"/>
    <w:rsid w:val="00106F02"/>
    <w:rsid w:val="00106F86"/>
    <w:rsid w:val="00107279"/>
    <w:rsid w:val="00107459"/>
    <w:rsid w:val="00107CA0"/>
    <w:rsid w:val="0011004B"/>
    <w:rsid w:val="00110207"/>
    <w:rsid w:val="00110B85"/>
    <w:rsid w:val="00110EAC"/>
    <w:rsid w:val="00110F0E"/>
    <w:rsid w:val="001114D9"/>
    <w:rsid w:val="00111627"/>
    <w:rsid w:val="0011186E"/>
    <w:rsid w:val="00111D1A"/>
    <w:rsid w:val="00111DC0"/>
    <w:rsid w:val="00111E20"/>
    <w:rsid w:val="00111EFA"/>
    <w:rsid w:val="001121A1"/>
    <w:rsid w:val="001122C6"/>
    <w:rsid w:val="0011276C"/>
    <w:rsid w:val="001129BF"/>
    <w:rsid w:val="00112C2B"/>
    <w:rsid w:val="001130DE"/>
    <w:rsid w:val="001133F5"/>
    <w:rsid w:val="0011351C"/>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B72"/>
    <w:rsid w:val="00116D3C"/>
    <w:rsid w:val="00117110"/>
    <w:rsid w:val="0011714B"/>
    <w:rsid w:val="0011716F"/>
    <w:rsid w:val="00117319"/>
    <w:rsid w:val="001173B4"/>
    <w:rsid w:val="00117422"/>
    <w:rsid w:val="00117EB2"/>
    <w:rsid w:val="00120072"/>
    <w:rsid w:val="00120565"/>
    <w:rsid w:val="0012075B"/>
    <w:rsid w:val="001207F5"/>
    <w:rsid w:val="00120AF1"/>
    <w:rsid w:val="00120B3F"/>
    <w:rsid w:val="0012143D"/>
    <w:rsid w:val="00121693"/>
    <w:rsid w:val="001221EB"/>
    <w:rsid w:val="001225C8"/>
    <w:rsid w:val="00122882"/>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98F"/>
    <w:rsid w:val="00125B17"/>
    <w:rsid w:val="0012610F"/>
    <w:rsid w:val="0012623C"/>
    <w:rsid w:val="00126CDB"/>
    <w:rsid w:val="00126EF8"/>
    <w:rsid w:val="00127223"/>
    <w:rsid w:val="001272A4"/>
    <w:rsid w:val="00127523"/>
    <w:rsid w:val="001275E6"/>
    <w:rsid w:val="001277A8"/>
    <w:rsid w:val="001279FB"/>
    <w:rsid w:val="00127F69"/>
    <w:rsid w:val="0013005C"/>
    <w:rsid w:val="00130185"/>
    <w:rsid w:val="001301A3"/>
    <w:rsid w:val="0013085C"/>
    <w:rsid w:val="00130884"/>
    <w:rsid w:val="00130F75"/>
    <w:rsid w:val="001311EC"/>
    <w:rsid w:val="001316AF"/>
    <w:rsid w:val="001319A7"/>
    <w:rsid w:val="00131C19"/>
    <w:rsid w:val="00131D8B"/>
    <w:rsid w:val="00131E03"/>
    <w:rsid w:val="00131F2F"/>
    <w:rsid w:val="00132618"/>
    <w:rsid w:val="00132AB0"/>
    <w:rsid w:val="00132C79"/>
    <w:rsid w:val="0013335C"/>
    <w:rsid w:val="00133B6E"/>
    <w:rsid w:val="00134334"/>
    <w:rsid w:val="00134854"/>
    <w:rsid w:val="00134CFC"/>
    <w:rsid w:val="00134D64"/>
    <w:rsid w:val="001350D6"/>
    <w:rsid w:val="0013513E"/>
    <w:rsid w:val="00135255"/>
    <w:rsid w:val="00135379"/>
    <w:rsid w:val="00135A50"/>
    <w:rsid w:val="001362AD"/>
    <w:rsid w:val="0013630A"/>
    <w:rsid w:val="001363FB"/>
    <w:rsid w:val="00136567"/>
    <w:rsid w:val="00136CE5"/>
    <w:rsid w:val="00137023"/>
    <w:rsid w:val="001370EC"/>
    <w:rsid w:val="001372E2"/>
    <w:rsid w:val="00137396"/>
    <w:rsid w:val="00137686"/>
    <w:rsid w:val="00137A64"/>
    <w:rsid w:val="00137C8D"/>
    <w:rsid w:val="00137C9D"/>
    <w:rsid w:val="001401E4"/>
    <w:rsid w:val="0014020B"/>
    <w:rsid w:val="0014029F"/>
    <w:rsid w:val="00140D21"/>
    <w:rsid w:val="00140E1A"/>
    <w:rsid w:val="00141928"/>
    <w:rsid w:val="00141D20"/>
    <w:rsid w:val="00141F18"/>
    <w:rsid w:val="00142C3E"/>
    <w:rsid w:val="001435A5"/>
    <w:rsid w:val="00143688"/>
    <w:rsid w:val="00143913"/>
    <w:rsid w:val="0014394A"/>
    <w:rsid w:val="001439CA"/>
    <w:rsid w:val="00144081"/>
    <w:rsid w:val="001444B5"/>
    <w:rsid w:val="00144A16"/>
    <w:rsid w:val="00144D08"/>
    <w:rsid w:val="001451C4"/>
    <w:rsid w:val="00145627"/>
    <w:rsid w:val="0014580A"/>
    <w:rsid w:val="00145814"/>
    <w:rsid w:val="001458E7"/>
    <w:rsid w:val="00146016"/>
    <w:rsid w:val="001460F9"/>
    <w:rsid w:val="0014618D"/>
    <w:rsid w:val="00146BDC"/>
    <w:rsid w:val="00146D67"/>
    <w:rsid w:val="00146DC4"/>
    <w:rsid w:val="00146EBA"/>
    <w:rsid w:val="001471F9"/>
    <w:rsid w:val="001476AA"/>
    <w:rsid w:val="001477F0"/>
    <w:rsid w:val="001477F8"/>
    <w:rsid w:val="00147E5B"/>
    <w:rsid w:val="001500D0"/>
    <w:rsid w:val="00150969"/>
    <w:rsid w:val="00150F63"/>
    <w:rsid w:val="00151078"/>
    <w:rsid w:val="001512C5"/>
    <w:rsid w:val="00151AE9"/>
    <w:rsid w:val="00152429"/>
    <w:rsid w:val="001530E0"/>
    <w:rsid w:val="001531E3"/>
    <w:rsid w:val="00153416"/>
    <w:rsid w:val="00153B40"/>
    <w:rsid w:val="00154264"/>
    <w:rsid w:val="00154AA8"/>
    <w:rsid w:val="00154AAC"/>
    <w:rsid w:val="0015500B"/>
    <w:rsid w:val="001552B0"/>
    <w:rsid w:val="001552FE"/>
    <w:rsid w:val="001557B3"/>
    <w:rsid w:val="00155AA7"/>
    <w:rsid w:val="00155D75"/>
    <w:rsid w:val="0015619F"/>
    <w:rsid w:val="00156652"/>
    <w:rsid w:val="001568E3"/>
    <w:rsid w:val="00156970"/>
    <w:rsid w:val="00156A64"/>
    <w:rsid w:val="00156B2B"/>
    <w:rsid w:val="00156D3E"/>
    <w:rsid w:val="00157277"/>
    <w:rsid w:val="00157495"/>
    <w:rsid w:val="001576A0"/>
    <w:rsid w:val="00157A23"/>
    <w:rsid w:val="00160187"/>
    <w:rsid w:val="00160369"/>
    <w:rsid w:val="001603CF"/>
    <w:rsid w:val="00160490"/>
    <w:rsid w:val="0016104B"/>
    <w:rsid w:val="001610AA"/>
    <w:rsid w:val="001611B7"/>
    <w:rsid w:val="00161838"/>
    <w:rsid w:val="00161857"/>
    <w:rsid w:val="00161AA3"/>
    <w:rsid w:val="00161F14"/>
    <w:rsid w:val="00161F8A"/>
    <w:rsid w:val="00161FFC"/>
    <w:rsid w:val="00162058"/>
    <w:rsid w:val="001623CE"/>
    <w:rsid w:val="00162D22"/>
    <w:rsid w:val="00162F07"/>
    <w:rsid w:val="00163615"/>
    <w:rsid w:val="00163700"/>
    <w:rsid w:val="0016395F"/>
    <w:rsid w:val="001639A0"/>
    <w:rsid w:val="00163AD1"/>
    <w:rsid w:val="001642BE"/>
    <w:rsid w:val="001648ED"/>
    <w:rsid w:val="0016540E"/>
    <w:rsid w:val="0016548D"/>
    <w:rsid w:val="001668BD"/>
    <w:rsid w:val="00166A9B"/>
    <w:rsid w:val="00166BDA"/>
    <w:rsid w:val="00166E97"/>
    <w:rsid w:val="001670CA"/>
    <w:rsid w:val="0016712B"/>
    <w:rsid w:val="0016758F"/>
    <w:rsid w:val="001676EF"/>
    <w:rsid w:val="001679C3"/>
    <w:rsid w:val="001679DC"/>
    <w:rsid w:val="00167D54"/>
    <w:rsid w:val="00167DB7"/>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85"/>
    <w:rsid w:val="00172DE3"/>
    <w:rsid w:val="00172FA5"/>
    <w:rsid w:val="00173055"/>
    <w:rsid w:val="001733A5"/>
    <w:rsid w:val="00173D9F"/>
    <w:rsid w:val="00173DC5"/>
    <w:rsid w:val="00174090"/>
    <w:rsid w:val="001740B5"/>
    <w:rsid w:val="00174385"/>
    <w:rsid w:val="00174511"/>
    <w:rsid w:val="00174570"/>
    <w:rsid w:val="00174BAD"/>
    <w:rsid w:val="00174D28"/>
    <w:rsid w:val="00174E3F"/>
    <w:rsid w:val="0017501B"/>
    <w:rsid w:val="0017534F"/>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0FA4"/>
    <w:rsid w:val="001810DF"/>
    <w:rsid w:val="00181257"/>
    <w:rsid w:val="001813B2"/>
    <w:rsid w:val="00181EF2"/>
    <w:rsid w:val="001824B5"/>
    <w:rsid w:val="001826C2"/>
    <w:rsid w:val="00182702"/>
    <w:rsid w:val="001836B6"/>
    <w:rsid w:val="0018373A"/>
    <w:rsid w:val="00183BC2"/>
    <w:rsid w:val="00184193"/>
    <w:rsid w:val="001842DB"/>
    <w:rsid w:val="00184355"/>
    <w:rsid w:val="00184B6D"/>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7F0"/>
    <w:rsid w:val="00193980"/>
    <w:rsid w:val="00193DBB"/>
    <w:rsid w:val="00193DF1"/>
    <w:rsid w:val="00193F8C"/>
    <w:rsid w:val="001942B2"/>
    <w:rsid w:val="00194C1C"/>
    <w:rsid w:val="00194E6A"/>
    <w:rsid w:val="00195472"/>
    <w:rsid w:val="0019547A"/>
    <w:rsid w:val="001955EE"/>
    <w:rsid w:val="00195712"/>
    <w:rsid w:val="00196773"/>
    <w:rsid w:val="00196826"/>
    <w:rsid w:val="00196993"/>
    <w:rsid w:val="00196C55"/>
    <w:rsid w:val="00196C97"/>
    <w:rsid w:val="0019742E"/>
    <w:rsid w:val="00197456"/>
    <w:rsid w:val="00197B9E"/>
    <w:rsid w:val="001A0173"/>
    <w:rsid w:val="001A02F5"/>
    <w:rsid w:val="001A0B44"/>
    <w:rsid w:val="001A0CBD"/>
    <w:rsid w:val="001A0D2E"/>
    <w:rsid w:val="001A1004"/>
    <w:rsid w:val="001A102A"/>
    <w:rsid w:val="001A1684"/>
    <w:rsid w:val="001A186A"/>
    <w:rsid w:val="001A1F39"/>
    <w:rsid w:val="001A27B5"/>
    <w:rsid w:val="001A294F"/>
    <w:rsid w:val="001A2C33"/>
    <w:rsid w:val="001A2D26"/>
    <w:rsid w:val="001A3AED"/>
    <w:rsid w:val="001A3B8C"/>
    <w:rsid w:val="001A3E09"/>
    <w:rsid w:val="001A4002"/>
    <w:rsid w:val="001A42EA"/>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7A"/>
    <w:rsid w:val="001A6F89"/>
    <w:rsid w:val="001A6FCA"/>
    <w:rsid w:val="001A706F"/>
    <w:rsid w:val="001A71B9"/>
    <w:rsid w:val="001A737C"/>
    <w:rsid w:val="001A76B4"/>
    <w:rsid w:val="001A777B"/>
    <w:rsid w:val="001A7923"/>
    <w:rsid w:val="001A7A49"/>
    <w:rsid w:val="001A7A91"/>
    <w:rsid w:val="001A7B3B"/>
    <w:rsid w:val="001A7BB1"/>
    <w:rsid w:val="001A7D36"/>
    <w:rsid w:val="001A7DBB"/>
    <w:rsid w:val="001B01EC"/>
    <w:rsid w:val="001B04F2"/>
    <w:rsid w:val="001B054E"/>
    <w:rsid w:val="001B0878"/>
    <w:rsid w:val="001B0A31"/>
    <w:rsid w:val="001B0A76"/>
    <w:rsid w:val="001B0CF2"/>
    <w:rsid w:val="001B1403"/>
    <w:rsid w:val="001B1C8A"/>
    <w:rsid w:val="001B1F93"/>
    <w:rsid w:val="001B2083"/>
    <w:rsid w:val="001B21F1"/>
    <w:rsid w:val="001B22E2"/>
    <w:rsid w:val="001B24C4"/>
    <w:rsid w:val="001B2A12"/>
    <w:rsid w:val="001B2A30"/>
    <w:rsid w:val="001B2CAD"/>
    <w:rsid w:val="001B2FE8"/>
    <w:rsid w:val="001B3796"/>
    <w:rsid w:val="001B3A67"/>
    <w:rsid w:val="001B436D"/>
    <w:rsid w:val="001B439F"/>
    <w:rsid w:val="001B43EA"/>
    <w:rsid w:val="001B4711"/>
    <w:rsid w:val="001B4828"/>
    <w:rsid w:val="001B48B6"/>
    <w:rsid w:val="001B49E1"/>
    <w:rsid w:val="001B4A32"/>
    <w:rsid w:val="001B4AAD"/>
    <w:rsid w:val="001B4FAF"/>
    <w:rsid w:val="001B52EB"/>
    <w:rsid w:val="001B5566"/>
    <w:rsid w:val="001B567A"/>
    <w:rsid w:val="001B5967"/>
    <w:rsid w:val="001B5D54"/>
    <w:rsid w:val="001B668E"/>
    <w:rsid w:val="001B673E"/>
    <w:rsid w:val="001B67BC"/>
    <w:rsid w:val="001B6AA5"/>
    <w:rsid w:val="001B6B61"/>
    <w:rsid w:val="001B6FAC"/>
    <w:rsid w:val="001B70CE"/>
    <w:rsid w:val="001B73E5"/>
    <w:rsid w:val="001B76C9"/>
    <w:rsid w:val="001B7B0C"/>
    <w:rsid w:val="001B7BF0"/>
    <w:rsid w:val="001C086E"/>
    <w:rsid w:val="001C0D4E"/>
    <w:rsid w:val="001C104E"/>
    <w:rsid w:val="001C131C"/>
    <w:rsid w:val="001C1350"/>
    <w:rsid w:val="001C1366"/>
    <w:rsid w:val="001C194B"/>
    <w:rsid w:val="001C1BDA"/>
    <w:rsid w:val="001C20E6"/>
    <w:rsid w:val="001C213A"/>
    <w:rsid w:val="001C24F8"/>
    <w:rsid w:val="001C25B8"/>
    <w:rsid w:val="001C283E"/>
    <w:rsid w:val="001C30E9"/>
    <w:rsid w:val="001C323D"/>
    <w:rsid w:val="001C3358"/>
    <w:rsid w:val="001C3416"/>
    <w:rsid w:val="001C395D"/>
    <w:rsid w:val="001C3D62"/>
    <w:rsid w:val="001C3DE7"/>
    <w:rsid w:val="001C3FF8"/>
    <w:rsid w:val="001C4758"/>
    <w:rsid w:val="001C482F"/>
    <w:rsid w:val="001C4B61"/>
    <w:rsid w:val="001C4E3E"/>
    <w:rsid w:val="001C53A2"/>
    <w:rsid w:val="001C5526"/>
    <w:rsid w:val="001C564F"/>
    <w:rsid w:val="001C567D"/>
    <w:rsid w:val="001C579A"/>
    <w:rsid w:val="001C5E8E"/>
    <w:rsid w:val="001C61A9"/>
    <w:rsid w:val="001C64CB"/>
    <w:rsid w:val="001C6795"/>
    <w:rsid w:val="001C687A"/>
    <w:rsid w:val="001C69A8"/>
    <w:rsid w:val="001C6A50"/>
    <w:rsid w:val="001C6D13"/>
    <w:rsid w:val="001C72C2"/>
    <w:rsid w:val="001C730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8A5"/>
    <w:rsid w:val="001D3984"/>
    <w:rsid w:val="001D39F1"/>
    <w:rsid w:val="001D3AF0"/>
    <w:rsid w:val="001D3C5F"/>
    <w:rsid w:val="001D456A"/>
    <w:rsid w:val="001D4978"/>
    <w:rsid w:val="001D4AFE"/>
    <w:rsid w:val="001D4C44"/>
    <w:rsid w:val="001D4F61"/>
    <w:rsid w:val="001D4FAC"/>
    <w:rsid w:val="001D5206"/>
    <w:rsid w:val="001D5372"/>
    <w:rsid w:val="001D54D4"/>
    <w:rsid w:val="001D5832"/>
    <w:rsid w:val="001D5CBD"/>
    <w:rsid w:val="001D614C"/>
    <w:rsid w:val="001D62E8"/>
    <w:rsid w:val="001D6D6F"/>
    <w:rsid w:val="001D73A6"/>
    <w:rsid w:val="001D73B1"/>
    <w:rsid w:val="001D7D81"/>
    <w:rsid w:val="001D7DE7"/>
    <w:rsid w:val="001D7EF6"/>
    <w:rsid w:val="001E03B6"/>
    <w:rsid w:val="001E0D74"/>
    <w:rsid w:val="001E1C2B"/>
    <w:rsid w:val="001E1C74"/>
    <w:rsid w:val="001E2355"/>
    <w:rsid w:val="001E23E6"/>
    <w:rsid w:val="001E295A"/>
    <w:rsid w:val="001E2B5C"/>
    <w:rsid w:val="001E2E17"/>
    <w:rsid w:val="001E2F90"/>
    <w:rsid w:val="001E31DA"/>
    <w:rsid w:val="001E3284"/>
    <w:rsid w:val="001E3911"/>
    <w:rsid w:val="001E39BA"/>
    <w:rsid w:val="001E3AC0"/>
    <w:rsid w:val="001E3D15"/>
    <w:rsid w:val="001E427A"/>
    <w:rsid w:val="001E487A"/>
    <w:rsid w:val="001E49BF"/>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22EE"/>
    <w:rsid w:val="001F23AC"/>
    <w:rsid w:val="001F282E"/>
    <w:rsid w:val="001F2965"/>
    <w:rsid w:val="001F2C31"/>
    <w:rsid w:val="001F348C"/>
    <w:rsid w:val="001F37DC"/>
    <w:rsid w:val="001F3E90"/>
    <w:rsid w:val="001F43BF"/>
    <w:rsid w:val="001F4495"/>
    <w:rsid w:val="001F45F2"/>
    <w:rsid w:val="001F46C0"/>
    <w:rsid w:val="001F4B67"/>
    <w:rsid w:val="001F50EC"/>
    <w:rsid w:val="001F537D"/>
    <w:rsid w:val="001F5817"/>
    <w:rsid w:val="001F66DB"/>
    <w:rsid w:val="001F6803"/>
    <w:rsid w:val="001F6A75"/>
    <w:rsid w:val="001F6C50"/>
    <w:rsid w:val="001F6D69"/>
    <w:rsid w:val="001F6FEC"/>
    <w:rsid w:val="001F729C"/>
    <w:rsid w:val="001F76DC"/>
    <w:rsid w:val="001F79D2"/>
    <w:rsid w:val="001F7CF6"/>
    <w:rsid w:val="001F7E48"/>
    <w:rsid w:val="002000F2"/>
    <w:rsid w:val="002006B0"/>
    <w:rsid w:val="00200A9C"/>
    <w:rsid w:val="00200A9D"/>
    <w:rsid w:val="00200CA8"/>
    <w:rsid w:val="00200DB7"/>
    <w:rsid w:val="002012C9"/>
    <w:rsid w:val="002014C1"/>
    <w:rsid w:val="002014C8"/>
    <w:rsid w:val="00201525"/>
    <w:rsid w:val="0020160F"/>
    <w:rsid w:val="0020206F"/>
    <w:rsid w:val="00202299"/>
    <w:rsid w:val="00202541"/>
    <w:rsid w:val="0020270E"/>
    <w:rsid w:val="0020280F"/>
    <w:rsid w:val="00202FF4"/>
    <w:rsid w:val="002039E3"/>
    <w:rsid w:val="00204197"/>
    <w:rsid w:val="002046CF"/>
    <w:rsid w:val="00204779"/>
    <w:rsid w:val="00204810"/>
    <w:rsid w:val="00204833"/>
    <w:rsid w:val="00204C8A"/>
    <w:rsid w:val="0020503D"/>
    <w:rsid w:val="0020508E"/>
    <w:rsid w:val="00205611"/>
    <w:rsid w:val="00205B98"/>
    <w:rsid w:val="00205F75"/>
    <w:rsid w:val="0020642A"/>
    <w:rsid w:val="0020673B"/>
    <w:rsid w:val="002067F9"/>
    <w:rsid w:val="002069AD"/>
    <w:rsid w:val="0020715F"/>
    <w:rsid w:val="0020739B"/>
    <w:rsid w:val="00207610"/>
    <w:rsid w:val="00207622"/>
    <w:rsid w:val="00207751"/>
    <w:rsid w:val="00207D20"/>
    <w:rsid w:val="00207FBA"/>
    <w:rsid w:val="00210514"/>
    <w:rsid w:val="0021066F"/>
    <w:rsid w:val="00210765"/>
    <w:rsid w:val="00210808"/>
    <w:rsid w:val="00210826"/>
    <w:rsid w:val="002109F0"/>
    <w:rsid w:val="00210D74"/>
    <w:rsid w:val="00211206"/>
    <w:rsid w:val="00211884"/>
    <w:rsid w:val="00212000"/>
    <w:rsid w:val="0021220E"/>
    <w:rsid w:val="0021234B"/>
    <w:rsid w:val="00212628"/>
    <w:rsid w:val="00212DD3"/>
    <w:rsid w:val="0021307D"/>
    <w:rsid w:val="0021310B"/>
    <w:rsid w:val="00213A6C"/>
    <w:rsid w:val="00214028"/>
    <w:rsid w:val="00214B3A"/>
    <w:rsid w:val="00215442"/>
    <w:rsid w:val="002154B4"/>
    <w:rsid w:val="00215A41"/>
    <w:rsid w:val="00215C85"/>
    <w:rsid w:val="00216503"/>
    <w:rsid w:val="00216621"/>
    <w:rsid w:val="0021666C"/>
    <w:rsid w:val="002166F1"/>
    <w:rsid w:val="00216931"/>
    <w:rsid w:val="00216A28"/>
    <w:rsid w:val="00216BBF"/>
    <w:rsid w:val="00216C9A"/>
    <w:rsid w:val="00216ED3"/>
    <w:rsid w:val="00217098"/>
    <w:rsid w:val="0021710C"/>
    <w:rsid w:val="00217901"/>
    <w:rsid w:val="00217DE1"/>
    <w:rsid w:val="00217F4A"/>
    <w:rsid w:val="00220172"/>
    <w:rsid w:val="00220292"/>
    <w:rsid w:val="00220550"/>
    <w:rsid w:val="00220676"/>
    <w:rsid w:val="00220769"/>
    <w:rsid w:val="00220BD0"/>
    <w:rsid w:val="002212D1"/>
    <w:rsid w:val="00221634"/>
    <w:rsid w:val="00221CB5"/>
    <w:rsid w:val="00221EA2"/>
    <w:rsid w:val="002224D2"/>
    <w:rsid w:val="00222E3F"/>
    <w:rsid w:val="0022348D"/>
    <w:rsid w:val="00223BAA"/>
    <w:rsid w:val="00223E30"/>
    <w:rsid w:val="0022429C"/>
    <w:rsid w:val="00224527"/>
    <w:rsid w:val="0022459A"/>
    <w:rsid w:val="00224711"/>
    <w:rsid w:val="0022504C"/>
    <w:rsid w:val="0022520A"/>
    <w:rsid w:val="002252EE"/>
    <w:rsid w:val="00225FAC"/>
    <w:rsid w:val="002262EE"/>
    <w:rsid w:val="002264C5"/>
    <w:rsid w:val="002266B4"/>
    <w:rsid w:val="002267BE"/>
    <w:rsid w:val="00226EFA"/>
    <w:rsid w:val="002270B8"/>
    <w:rsid w:val="002271E2"/>
    <w:rsid w:val="00230245"/>
    <w:rsid w:val="002303CC"/>
    <w:rsid w:val="00230848"/>
    <w:rsid w:val="002309B3"/>
    <w:rsid w:val="00230C82"/>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0EC"/>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07"/>
    <w:rsid w:val="002416B0"/>
    <w:rsid w:val="00242A61"/>
    <w:rsid w:val="00242C48"/>
    <w:rsid w:val="00242D93"/>
    <w:rsid w:val="00243054"/>
    <w:rsid w:val="002433BA"/>
    <w:rsid w:val="00244103"/>
    <w:rsid w:val="002442C9"/>
    <w:rsid w:val="00244C26"/>
    <w:rsid w:val="00244D96"/>
    <w:rsid w:val="00244DFD"/>
    <w:rsid w:val="00244FCA"/>
    <w:rsid w:val="00245169"/>
    <w:rsid w:val="002452BB"/>
    <w:rsid w:val="002452F2"/>
    <w:rsid w:val="00245515"/>
    <w:rsid w:val="00246946"/>
    <w:rsid w:val="002469F2"/>
    <w:rsid w:val="00246A2F"/>
    <w:rsid w:val="00246A40"/>
    <w:rsid w:val="00246D07"/>
    <w:rsid w:val="00246EFC"/>
    <w:rsid w:val="0024746B"/>
    <w:rsid w:val="002474D0"/>
    <w:rsid w:val="00247509"/>
    <w:rsid w:val="002478E4"/>
    <w:rsid w:val="002501E1"/>
    <w:rsid w:val="00250514"/>
    <w:rsid w:val="00250704"/>
    <w:rsid w:val="0025071C"/>
    <w:rsid w:val="00250731"/>
    <w:rsid w:val="00250756"/>
    <w:rsid w:val="00250AA5"/>
    <w:rsid w:val="002513F9"/>
    <w:rsid w:val="00251478"/>
    <w:rsid w:val="002514FC"/>
    <w:rsid w:val="00251764"/>
    <w:rsid w:val="00251861"/>
    <w:rsid w:val="00251B1D"/>
    <w:rsid w:val="00252244"/>
    <w:rsid w:val="00252A8F"/>
    <w:rsid w:val="002532D4"/>
    <w:rsid w:val="0025391E"/>
    <w:rsid w:val="002546D0"/>
    <w:rsid w:val="00254C2C"/>
    <w:rsid w:val="00254DE8"/>
    <w:rsid w:val="00255300"/>
    <w:rsid w:val="00255524"/>
    <w:rsid w:val="002559F6"/>
    <w:rsid w:val="00255A59"/>
    <w:rsid w:val="00255C76"/>
    <w:rsid w:val="002561C0"/>
    <w:rsid w:val="002562C4"/>
    <w:rsid w:val="002563A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2F93"/>
    <w:rsid w:val="002632F9"/>
    <w:rsid w:val="00263407"/>
    <w:rsid w:val="002638AE"/>
    <w:rsid w:val="00264266"/>
    <w:rsid w:val="002646A7"/>
    <w:rsid w:val="002648F5"/>
    <w:rsid w:val="002649F0"/>
    <w:rsid w:val="00264CA9"/>
    <w:rsid w:val="00264FF4"/>
    <w:rsid w:val="0026512E"/>
    <w:rsid w:val="0026521F"/>
    <w:rsid w:val="00265343"/>
    <w:rsid w:val="00265387"/>
    <w:rsid w:val="0026564C"/>
    <w:rsid w:val="00265935"/>
    <w:rsid w:val="00265B67"/>
    <w:rsid w:val="00265BB5"/>
    <w:rsid w:val="0026663E"/>
    <w:rsid w:val="002667F9"/>
    <w:rsid w:val="00266A00"/>
    <w:rsid w:val="00266E13"/>
    <w:rsid w:val="00267638"/>
    <w:rsid w:val="002676B8"/>
    <w:rsid w:val="00267A82"/>
    <w:rsid w:val="00267DB2"/>
    <w:rsid w:val="00267EAA"/>
    <w:rsid w:val="0027012A"/>
    <w:rsid w:val="002701F9"/>
    <w:rsid w:val="00270584"/>
    <w:rsid w:val="00270868"/>
    <w:rsid w:val="00270A0F"/>
    <w:rsid w:val="00270CF6"/>
    <w:rsid w:val="002710F4"/>
    <w:rsid w:val="00271987"/>
    <w:rsid w:val="00271DBD"/>
    <w:rsid w:val="00271E66"/>
    <w:rsid w:val="002726A3"/>
    <w:rsid w:val="002728BC"/>
    <w:rsid w:val="002729A8"/>
    <w:rsid w:val="0027343A"/>
    <w:rsid w:val="002738BE"/>
    <w:rsid w:val="00273B2D"/>
    <w:rsid w:val="002741A9"/>
    <w:rsid w:val="002743FC"/>
    <w:rsid w:val="002748C2"/>
    <w:rsid w:val="00274CD2"/>
    <w:rsid w:val="00274D48"/>
    <w:rsid w:val="00274D99"/>
    <w:rsid w:val="00274DDB"/>
    <w:rsid w:val="00274FB4"/>
    <w:rsid w:val="002754C2"/>
    <w:rsid w:val="00275A2E"/>
    <w:rsid w:val="00275F0C"/>
    <w:rsid w:val="002771CB"/>
    <w:rsid w:val="002802A4"/>
    <w:rsid w:val="002804F6"/>
    <w:rsid w:val="00280D93"/>
    <w:rsid w:val="00280E9E"/>
    <w:rsid w:val="002811A0"/>
    <w:rsid w:val="002812A9"/>
    <w:rsid w:val="00281357"/>
    <w:rsid w:val="00281372"/>
    <w:rsid w:val="00281420"/>
    <w:rsid w:val="00282059"/>
    <w:rsid w:val="00282556"/>
    <w:rsid w:val="00283BA2"/>
    <w:rsid w:val="00283D98"/>
    <w:rsid w:val="002841FA"/>
    <w:rsid w:val="00284DD8"/>
    <w:rsid w:val="002850C1"/>
    <w:rsid w:val="0028563A"/>
    <w:rsid w:val="002863B5"/>
    <w:rsid w:val="0028655D"/>
    <w:rsid w:val="00286DE4"/>
    <w:rsid w:val="00286F2D"/>
    <w:rsid w:val="0028729B"/>
    <w:rsid w:val="002872BC"/>
    <w:rsid w:val="00287502"/>
    <w:rsid w:val="0028757B"/>
    <w:rsid w:val="00287684"/>
    <w:rsid w:val="002876A4"/>
    <w:rsid w:val="00287AD7"/>
    <w:rsid w:val="00290467"/>
    <w:rsid w:val="002904E2"/>
    <w:rsid w:val="00290BA2"/>
    <w:rsid w:val="00290C63"/>
    <w:rsid w:val="00290F9C"/>
    <w:rsid w:val="002912CD"/>
    <w:rsid w:val="00291367"/>
    <w:rsid w:val="002916EB"/>
    <w:rsid w:val="00291C8F"/>
    <w:rsid w:val="00291D08"/>
    <w:rsid w:val="00291F02"/>
    <w:rsid w:val="002926D2"/>
    <w:rsid w:val="00293090"/>
    <w:rsid w:val="002931CB"/>
    <w:rsid w:val="002934C4"/>
    <w:rsid w:val="00293531"/>
    <w:rsid w:val="002935AF"/>
    <w:rsid w:val="002935CC"/>
    <w:rsid w:val="00293A7E"/>
    <w:rsid w:val="00293DA7"/>
    <w:rsid w:val="00293EA3"/>
    <w:rsid w:val="002949F8"/>
    <w:rsid w:val="00294AD0"/>
    <w:rsid w:val="00294B31"/>
    <w:rsid w:val="00294F5B"/>
    <w:rsid w:val="00294F77"/>
    <w:rsid w:val="00294F8A"/>
    <w:rsid w:val="0029533D"/>
    <w:rsid w:val="002955BA"/>
    <w:rsid w:val="002956AC"/>
    <w:rsid w:val="00295CA5"/>
    <w:rsid w:val="002960C3"/>
    <w:rsid w:val="00296647"/>
    <w:rsid w:val="0029679D"/>
    <w:rsid w:val="00296AE9"/>
    <w:rsid w:val="0029717D"/>
    <w:rsid w:val="002973CA"/>
    <w:rsid w:val="00297876"/>
    <w:rsid w:val="00297B3D"/>
    <w:rsid w:val="00297C3D"/>
    <w:rsid w:val="00297E20"/>
    <w:rsid w:val="00297E43"/>
    <w:rsid w:val="002A0076"/>
    <w:rsid w:val="002A0169"/>
    <w:rsid w:val="002A0420"/>
    <w:rsid w:val="002A0478"/>
    <w:rsid w:val="002A06F0"/>
    <w:rsid w:val="002A083F"/>
    <w:rsid w:val="002A118C"/>
    <w:rsid w:val="002A11F5"/>
    <w:rsid w:val="002A1394"/>
    <w:rsid w:val="002A14D8"/>
    <w:rsid w:val="002A1564"/>
    <w:rsid w:val="002A175F"/>
    <w:rsid w:val="002A17E7"/>
    <w:rsid w:val="002A1916"/>
    <w:rsid w:val="002A1D98"/>
    <w:rsid w:val="002A21DA"/>
    <w:rsid w:val="002A223B"/>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5FD3"/>
    <w:rsid w:val="002A6295"/>
    <w:rsid w:val="002A64F9"/>
    <w:rsid w:val="002A65AB"/>
    <w:rsid w:val="002A65BA"/>
    <w:rsid w:val="002A6A37"/>
    <w:rsid w:val="002A6A4D"/>
    <w:rsid w:val="002A6A79"/>
    <w:rsid w:val="002A7166"/>
    <w:rsid w:val="002A7206"/>
    <w:rsid w:val="002A72E7"/>
    <w:rsid w:val="002A7350"/>
    <w:rsid w:val="002A771F"/>
    <w:rsid w:val="002A7A86"/>
    <w:rsid w:val="002A7AC1"/>
    <w:rsid w:val="002A7DD8"/>
    <w:rsid w:val="002B0793"/>
    <w:rsid w:val="002B0F76"/>
    <w:rsid w:val="002B1139"/>
    <w:rsid w:val="002B15BF"/>
    <w:rsid w:val="002B15FF"/>
    <w:rsid w:val="002B16CF"/>
    <w:rsid w:val="002B18D9"/>
    <w:rsid w:val="002B198A"/>
    <w:rsid w:val="002B1A04"/>
    <w:rsid w:val="002B1B4D"/>
    <w:rsid w:val="002B2041"/>
    <w:rsid w:val="002B235F"/>
    <w:rsid w:val="002B2764"/>
    <w:rsid w:val="002B2794"/>
    <w:rsid w:val="002B29D2"/>
    <w:rsid w:val="002B2BE1"/>
    <w:rsid w:val="002B2D6E"/>
    <w:rsid w:val="002B2F90"/>
    <w:rsid w:val="002B33E0"/>
    <w:rsid w:val="002B34D0"/>
    <w:rsid w:val="002B3768"/>
    <w:rsid w:val="002B4300"/>
    <w:rsid w:val="002B4405"/>
    <w:rsid w:val="002B4617"/>
    <w:rsid w:val="002B54AB"/>
    <w:rsid w:val="002B5709"/>
    <w:rsid w:val="002B5803"/>
    <w:rsid w:val="002B5E94"/>
    <w:rsid w:val="002B63D9"/>
    <w:rsid w:val="002B67D7"/>
    <w:rsid w:val="002B6C73"/>
    <w:rsid w:val="002B7807"/>
    <w:rsid w:val="002B79C5"/>
    <w:rsid w:val="002B7B07"/>
    <w:rsid w:val="002B7EEF"/>
    <w:rsid w:val="002C00A5"/>
    <w:rsid w:val="002C0466"/>
    <w:rsid w:val="002C06C1"/>
    <w:rsid w:val="002C0AC3"/>
    <w:rsid w:val="002C165A"/>
    <w:rsid w:val="002C16AC"/>
    <w:rsid w:val="002C1706"/>
    <w:rsid w:val="002C1736"/>
    <w:rsid w:val="002C1827"/>
    <w:rsid w:val="002C1BF9"/>
    <w:rsid w:val="002C1ECF"/>
    <w:rsid w:val="002C1FDF"/>
    <w:rsid w:val="002C2224"/>
    <w:rsid w:val="002C22E0"/>
    <w:rsid w:val="002C247F"/>
    <w:rsid w:val="002C2771"/>
    <w:rsid w:val="002C282E"/>
    <w:rsid w:val="002C2CBE"/>
    <w:rsid w:val="002C334E"/>
    <w:rsid w:val="002C3563"/>
    <w:rsid w:val="002C42F6"/>
    <w:rsid w:val="002C462B"/>
    <w:rsid w:val="002C4D96"/>
    <w:rsid w:val="002C4DE9"/>
    <w:rsid w:val="002C4EA3"/>
    <w:rsid w:val="002C573D"/>
    <w:rsid w:val="002C5E09"/>
    <w:rsid w:val="002C6134"/>
    <w:rsid w:val="002C62E1"/>
    <w:rsid w:val="002C6673"/>
    <w:rsid w:val="002C6802"/>
    <w:rsid w:val="002C6F13"/>
    <w:rsid w:val="002C711B"/>
    <w:rsid w:val="002C7436"/>
    <w:rsid w:val="002C7DEC"/>
    <w:rsid w:val="002D012B"/>
    <w:rsid w:val="002D03BA"/>
    <w:rsid w:val="002D0869"/>
    <w:rsid w:val="002D0B3A"/>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930"/>
    <w:rsid w:val="002D6A0C"/>
    <w:rsid w:val="002D6C40"/>
    <w:rsid w:val="002D6D02"/>
    <w:rsid w:val="002D7478"/>
    <w:rsid w:val="002D7C92"/>
    <w:rsid w:val="002E03D0"/>
    <w:rsid w:val="002E040E"/>
    <w:rsid w:val="002E11FC"/>
    <w:rsid w:val="002E183C"/>
    <w:rsid w:val="002E18B0"/>
    <w:rsid w:val="002E19FC"/>
    <w:rsid w:val="002E1AB7"/>
    <w:rsid w:val="002E1C40"/>
    <w:rsid w:val="002E2017"/>
    <w:rsid w:val="002E2033"/>
    <w:rsid w:val="002E2131"/>
    <w:rsid w:val="002E2496"/>
    <w:rsid w:val="002E2887"/>
    <w:rsid w:val="002E2933"/>
    <w:rsid w:val="002E2C1C"/>
    <w:rsid w:val="002E2CE0"/>
    <w:rsid w:val="002E2E85"/>
    <w:rsid w:val="002E2EED"/>
    <w:rsid w:val="002E2F62"/>
    <w:rsid w:val="002E3358"/>
    <w:rsid w:val="002E33E1"/>
    <w:rsid w:val="002E3474"/>
    <w:rsid w:val="002E34B5"/>
    <w:rsid w:val="002E3F6B"/>
    <w:rsid w:val="002E45D3"/>
    <w:rsid w:val="002E4A59"/>
    <w:rsid w:val="002E562A"/>
    <w:rsid w:val="002E5710"/>
    <w:rsid w:val="002E5A6F"/>
    <w:rsid w:val="002E5CDC"/>
    <w:rsid w:val="002E604F"/>
    <w:rsid w:val="002E609D"/>
    <w:rsid w:val="002E66BD"/>
    <w:rsid w:val="002E6876"/>
    <w:rsid w:val="002E68CF"/>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1CB"/>
    <w:rsid w:val="002F2CF5"/>
    <w:rsid w:val="002F3098"/>
    <w:rsid w:val="002F3169"/>
    <w:rsid w:val="002F33DE"/>
    <w:rsid w:val="002F3A51"/>
    <w:rsid w:val="002F3E6E"/>
    <w:rsid w:val="002F3EF4"/>
    <w:rsid w:val="002F46BB"/>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1F"/>
    <w:rsid w:val="002F6A41"/>
    <w:rsid w:val="002F6ACA"/>
    <w:rsid w:val="002F6C5C"/>
    <w:rsid w:val="002F6D1A"/>
    <w:rsid w:val="002F6D46"/>
    <w:rsid w:val="002F7078"/>
    <w:rsid w:val="002F74EA"/>
    <w:rsid w:val="002F75E1"/>
    <w:rsid w:val="002F7A29"/>
    <w:rsid w:val="002F7A82"/>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1B79"/>
    <w:rsid w:val="003020E5"/>
    <w:rsid w:val="00302874"/>
    <w:rsid w:val="00302A50"/>
    <w:rsid w:val="00303298"/>
    <w:rsid w:val="0030360A"/>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A66"/>
    <w:rsid w:val="00305F34"/>
    <w:rsid w:val="003061EC"/>
    <w:rsid w:val="003063DE"/>
    <w:rsid w:val="0030667D"/>
    <w:rsid w:val="00306D3C"/>
    <w:rsid w:val="00307156"/>
    <w:rsid w:val="003076A8"/>
    <w:rsid w:val="00310495"/>
    <w:rsid w:val="00310671"/>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3ECD"/>
    <w:rsid w:val="003150B1"/>
    <w:rsid w:val="00315645"/>
    <w:rsid w:val="003156EA"/>
    <w:rsid w:val="00315747"/>
    <w:rsid w:val="00315CD9"/>
    <w:rsid w:val="00315D51"/>
    <w:rsid w:val="00315FFD"/>
    <w:rsid w:val="00316284"/>
    <w:rsid w:val="003165FB"/>
    <w:rsid w:val="00316FE5"/>
    <w:rsid w:val="00317B76"/>
    <w:rsid w:val="00317D59"/>
    <w:rsid w:val="0032062C"/>
    <w:rsid w:val="00320705"/>
    <w:rsid w:val="00320792"/>
    <w:rsid w:val="003208F5"/>
    <w:rsid w:val="00320BF6"/>
    <w:rsid w:val="00320C02"/>
    <w:rsid w:val="00320E04"/>
    <w:rsid w:val="00320F57"/>
    <w:rsid w:val="003213FC"/>
    <w:rsid w:val="003218F0"/>
    <w:rsid w:val="00321D2A"/>
    <w:rsid w:val="00322060"/>
    <w:rsid w:val="003222A1"/>
    <w:rsid w:val="0032230F"/>
    <w:rsid w:val="003225DE"/>
    <w:rsid w:val="00322723"/>
    <w:rsid w:val="00322CC3"/>
    <w:rsid w:val="003234F0"/>
    <w:rsid w:val="00323A4A"/>
    <w:rsid w:val="00323A87"/>
    <w:rsid w:val="00323C95"/>
    <w:rsid w:val="00323ED2"/>
    <w:rsid w:val="00323FB8"/>
    <w:rsid w:val="0032447B"/>
    <w:rsid w:val="00324582"/>
    <w:rsid w:val="00324924"/>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85"/>
    <w:rsid w:val="00327F9D"/>
    <w:rsid w:val="003301CC"/>
    <w:rsid w:val="003304B7"/>
    <w:rsid w:val="003307B3"/>
    <w:rsid w:val="0033154D"/>
    <w:rsid w:val="00331C4E"/>
    <w:rsid w:val="00331FE1"/>
    <w:rsid w:val="003321A0"/>
    <w:rsid w:val="003321F6"/>
    <w:rsid w:val="00332313"/>
    <w:rsid w:val="0033256A"/>
    <w:rsid w:val="0033274A"/>
    <w:rsid w:val="00332A06"/>
    <w:rsid w:val="00332E04"/>
    <w:rsid w:val="00332E08"/>
    <w:rsid w:val="00332EB0"/>
    <w:rsid w:val="00333068"/>
    <w:rsid w:val="003330FD"/>
    <w:rsid w:val="0033320A"/>
    <w:rsid w:val="00333256"/>
    <w:rsid w:val="00333361"/>
    <w:rsid w:val="00333463"/>
    <w:rsid w:val="003338D9"/>
    <w:rsid w:val="00333E43"/>
    <w:rsid w:val="00333E9C"/>
    <w:rsid w:val="00334093"/>
    <w:rsid w:val="00334244"/>
    <w:rsid w:val="003349B1"/>
    <w:rsid w:val="00334E68"/>
    <w:rsid w:val="003353F4"/>
    <w:rsid w:val="00335433"/>
    <w:rsid w:val="00335B67"/>
    <w:rsid w:val="0033602B"/>
    <w:rsid w:val="0033656B"/>
    <w:rsid w:val="003365B6"/>
    <w:rsid w:val="00336E74"/>
    <w:rsid w:val="00336F0C"/>
    <w:rsid w:val="0033720B"/>
    <w:rsid w:val="003377AF"/>
    <w:rsid w:val="003379CE"/>
    <w:rsid w:val="00337AC4"/>
    <w:rsid w:val="00337BCE"/>
    <w:rsid w:val="00340543"/>
    <w:rsid w:val="00340808"/>
    <w:rsid w:val="00340AE2"/>
    <w:rsid w:val="00340CB4"/>
    <w:rsid w:val="00341342"/>
    <w:rsid w:val="00341593"/>
    <w:rsid w:val="003419C9"/>
    <w:rsid w:val="00341A73"/>
    <w:rsid w:val="00341B17"/>
    <w:rsid w:val="00341B71"/>
    <w:rsid w:val="00341F88"/>
    <w:rsid w:val="00342066"/>
    <w:rsid w:val="00342080"/>
    <w:rsid w:val="003424F0"/>
    <w:rsid w:val="00342864"/>
    <w:rsid w:val="00343151"/>
    <w:rsid w:val="003432EE"/>
    <w:rsid w:val="003433A1"/>
    <w:rsid w:val="0034373F"/>
    <w:rsid w:val="003438F3"/>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8D0"/>
    <w:rsid w:val="00350918"/>
    <w:rsid w:val="0035092C"/>
    <w:rsid w:val="00350A02"/>
    <w:rsid w:val="00350C05"/>
    <w:rsid w:val="00350C06"/>
    <w:rsid w:val="00350C69"/>
    <w:rsid w:val="00350F5F"/>
    <w:rsid w:val="0035127C"/>
    <w:rsid w:val="00351427"/>
    <w:rsid w:val="00351D11"/>
    <w:rsid w:val="00351E83"/>
    <w:rsid w:val="0035217E"/>
    <w:rsid w:val="003523E7"/>
    <w:rsid w:val="00352F4B"/>
    <w:rsid w:val="003531C8"/>
    <w:rsid w:val="00353445"/>
    <w:rsid w:val="003537F8"/>
    <w:rsid w:val="00353850"/>
    <w:rsid w:val="003538CC"/>
    <w:rsid w:val="0035393A"/>
    <w:rsid w:val="00353A52"/>
    <w:rsid w:val="0035457F"/>
    <w:rsid w:val="00354E0E"/>
    <w:rsid w:val="0035531D"/>
    <w:rsid w:val="00355512"/>
    <w:rsid w:val="003556C5"/>
    <w:rsid w:val="00355780"/>
    <w:rsid w:val="00355E31"/>
    <w:rsid w:val="0035633C"/>
    <w:rsid w:val="003563CB"/>
    <w:rsid w:val="0035641C"/>
    <w:rsid w:val="00356844"/>
    <w:rsid w:val="00356920"/>
    <w:rsid w:val="00356C96"/>
    <w:rsid w:val="0035771F"/>
    <w:rsid w:val="0035789D"/>
    <w:rsid w:val="00357937"/>
    <w:rsid w:val="00357A3F"/>
    <w:rsid w:val="00357D10"/>
    <w:rsid w:val="003601D2"/>
    <w:rsid w:val="00360276"/>
    <w:rsid w:val="00360B21"/>
    <w:rsid w:val="00360B91"/>
    <w:rsid w:val="00360E7D"/>
    <w:rsid w:val="0036143F"/>
    <w:rsid w:val="0036160E"/>
    <w:rsid w:val="003616CA"/>
    <w:rsid w:val="0036193D"/>
    <w:rsid w:val="00361A06"/>
    <w:rsid w:val="003622BC"/>
    <w:rsid w:val="00362550"/>
    <w:rsid w:val="0036259C"/>
    <w:rsid w:val="003627A6"/>
    <w:rsid w:val="00362A04"/>
    <w:rsid w:val="003632A5"/>
    <w:rsid w:val="00363377"/>
    <w:rsid w:val="0036371D"/>
    <w:rsid w:val="003637A5"/>
    <w:rsid w:val="00363AE8"/>
    <w:rsid w:val="00363C0B"/>
    <w:rsid w:val="00363FC0"/>
    <w:rsid w:val="00364256"/>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5F1"/>
    <w:rsid w:val="00370DF9"/>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CA1"/>
    <w:rsid w:val="00376F67"/>
    <w:rsid w:val="0037706E"/>
    <w:rsid w:val="003775A9"/>
    <w:rsid w:val="003775B3"/>
    <w:rsid w:val="003776B9"/>
    <w:rsid w:val="00377D74"/>
    <w:rsid w:val="003808A9"/>
    <w:rsid w:val="003810AF"/>
    <w:rsid w:val="00381AD3"/>
    <w:rsid w:val="00381B01"/>
    <w:rsid w:val="00381F50"/>
    <w:rsid w:val="00382059"/>
    <w:rsid w:val="00382593"/>
    <w:rsid w:val="003828A5"/>
    <w:rsid w:val="00382959"/>
    <w:rsid w:val="00382A76"/>
    <w:rsid w:val="00382C1C"/>
    <w:rsid w:val="00382C62"/>
    <w:rsid w:val="00382F6A"/>
    <w:rsid w:val="00383200"/>
    <w:rsid w:val="003832D9"/>
    <w:rsid w:val="003834E9"/>
    <w:rsid w:val="003835C4"/>
    <w:rsid w:val="00384955"/>
    <w:rsid w:val="00384A5C"/>
    <w:rsid w:val="00384CE8"/>
    <w:rsid w:val="00384F27"/>
    <w:rsid w:val="00385423"/>
    <w:rsid w:val="00385802"/>
    <w:rsid w:val="0038580E"/>
    <w:rsid w:val="003858EB"/>
    <w:rsid w:val="00385A7E"/>
    <w:rsid w:val="00385C4F"/>
    <w:rsid w:val="00385E0E"/>
    <w:rsid w:val="00386596"/>
    <w:rsid w:val="00386793"/>
    <w:rsid w:val="00386959"/>
    <w:rsid w:val="00386A2D"/>
    <w:rsid w:val="00386F7A"/>
    <w:rsid w:val="003874AC"/>
    <w:rsid w:val="0038755D"/>
    <w:rsid w:val="00387F2F"/>
    <w:rsid w:val="00387F64"/>
    <w:rsid w:val="00390831"/>
    <w:rsid w:val="00391048"/>
    <w:rsid w:val="003916EF"/>
    <w:rsid w:val="003918E3"/>
    <w:rsid w:val="00391AB4"/>
    <w:rsid w:val="003924D4"/>
    <w:rsid w:val="003930A4"/>
    <w:rsid w:val="00393636"/>
    <w:rsid w:val="00393814"/>
    <w:rsid w:val="00393A9D"/>
    <w:rsid w:val="00393C5A"/>
    <w:rsid w:val="00393D75"/>
    <w:rsid w:val="0039430A"/>
    <w:rsid w:val="00394816"/>
    <w:rsid w:val="00394AFD"/>
    <w:rsid w:val="00394B60"/>
    <w:rsid w:val="00394C61"/>
    <w:rsid w:val="00394C97"/>
    <w:rsid w:val="00395023"/>
    <w:rsid w:val="00395264"/>
    <w:rsid w:val="00395388"/>
    <w:rsid w:val="0039550C"/>
    <w:rsid w:val="00395930"/>
    <w:rsid w:val="003959F3"/>
    <w:rsid w:val="00395BEA"/>
    <w:rsid w:val="00395BF4"/>
    <w:rsid w:val="003963FD"/>
    <w:rsid w:val="00396545"/>
    <w:rsid w:val="0039654F"/>
    <w:rsid w:val="00396672"/>
    <w:rsid w:val="0039692F"/>
    <w:rsid w:val="00396B24"/>
    <w:rsid w:val="00396EB0"/>
    <w:rsid w:val="0039717A"/>
    <w:rsid w:val="00397419"/>
    <w:rsid w:val="003974C6"/>
    <w:rsid w:val="00397A7A"/>
    <w:rsid w:val="00397D30"/>
    <w:rsid w:val="00397E7A"/>
    <w:rsid w:val="003A0157"/>
    <w:rsid w:val="003A053E"/>
    <w:rsid w:val="003A08A4"/>
    <w:rsid w:val="003A0ABC"/>
    <w:rsid w:val="003A0C37"/>
    <w:rsid w:val="003A0DAD"/>
    <w:rsid w:val="003A0F22"/>
    <w:rsid w:val="003A1313"/>
    <w:rsid w:val="003A19FC"/>
    <w:rsid w:val="003A1BC5"/>
    <w:rsid w:val="003A233C"/>
    <w:rsid w:val="003A2451"/>
    <w:rsid w:val="003A24EB"/>
    <w:rsid w:val="003A26B9"/>
    <w:rsid w:val="003A2C9F"/>
    <w:rsid w:val="003A34F7"/>
    <w:rsid w:val="003A38FD"/>
    <w:rsid w:val="003A3CA5"/>
    <w:rsid w:val="003A4912"/>
    <w:rsid w:val="003A4E33"/>
    <w:rsid w:val="003A4ECF"/>
    <w:rsid w:val="003A506C"/>
    <w:rsid w:val="003A56D3"/>
    <w:rsid w:val="003A5A21"/>
    <w:rsid w:val="003A5F58"/>
    <w:rsid w:val="003A6093"/>
    <w:rsid w:val="003A642A"/>
    <w:rsid w:val="003A64EB"/>
    <w:rsid w:val="003A69C8"/>
    <w:rsid w:val="003A7591"/>
    <w:rsid w:val="003B047B"/>
    <w:rsid w:val="003B072F"/>
    <w:rsid w:val="003B08E4"/>
    <w:rsid w:val="003B0A2A"/>
    <w:rsid w:val="003B0A71"/>
    <w:rsid w:val="003B0D95"/>
    <w:rsid w:val="003B0F17"/>
    <w:rsid w:val="003B100E"/>
    <w:rsid w:val="003B13C6"/>
    <w:rsid w:val="003B154D"/>
    <w:rsid w:val="003B1ACC"/>
    <w:rsid w:val="003B1CED"/>
    <w:rsid w:val="003B1D62"/>
    <w:rsid w:val="003B2381"/>
    <w:rsid w:val="003B2627"/>
    <w:rsid w:val="003B2698"/>
    <w:rsid w:val="003B29EE"/>
    <w:rsid w:val="003B2E8F"/>
    <w:rsid w:val="003B2F0E"/>
    <w:rsid w:val="003B3108"/>
    <w:rsid w:val="003B3117"/>
    <w:rsid w:val="003B3B76"/>
    <w:rsid w:val="003B41AE"/>
    <w:rsid w:val="003B464C"/>
    <w:rsid w:val="003B46CC"/>
    <w:rsid w:val="003B478D"/>
    <w:rsid w:val="003B4FB7"/>
    <w:rsid w:val="003B593B"/>
    <w:rsid w:val="003B5A2A"/>
    <w:rsid w:val="003B616C"/>
    <w:rsid w:val="003B631F"/>
    <w:rsid w:val="003B6332"/>
    <w:rsid w:val="003B6471"/>
    <w:rsid w:val="003B6D6B"/>
    <w:rsid w:val="003B7016"/>
    <w:rsid w:val="003B795D"/>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200"/>
    <w:rsid w:val="003C778D"/>
    <w:rsid w:val="003C7979"/>
    <w:rsid w:val="003D0303"/>
    <w:rsid w:val="003D0310"/>
    <w:rsid w:val="003D09E4"/>
    <w:rsid w:val="003D0ADB"/>
    <w:rsid w:val="003D0D04"/>
    <w:rsid w:val="003D0D4D"/>
    <w:rsid w:val="003D150A"/>
    <w:rsid w:val="003D1AE3"/>
    <w:rsid w:val="003D1CDF"/>
    <w:rsid w:val="003D239E"/>
    <w:rsid w:val="003D2AF0"/>
    <w:rsid w:val="003D2C6D"/>
    <w:rsid w:val="003D3070"/>
    <w:rsid w:val="003D30F3"/>
    <w:rsid w:val="003D3137"/>
    <w:rsid w:val="003D320F"/>
    <w:rsid w:val="003D339C"/>
    <w:rsid w:val="003D33A0"/>
    <w:rsid w:val="003D3A77"/>
    <w:rsid w:val="003D3D30"/>
    <w:rsid w:val="003D3D9E"/>
    <w:rsid w:val="003D4070"/>
    <w:rsid w:val="003D4240"/>
    <w:rsid w:val="003D4C79"/>
    <w:rsid w:val="003D4D2B"/>
    <w:rsid w:val="003D5065"/>
    <w:rsid w:val="003D5306"/>
    <w:rsid w:val="003D53FF"/>
    <w:rsid w:val="003D5DBF"/>
    <w:rsid w:val="003D6031"/>
    <w:rsid w:val="003D61E3"/>
    <w:rsid w:val="003D626B"/>
    <w:rsid w:val="003D657F"/>
    <w:rsid w:val="003D681D"/>
    <w:rsid w:val="003D6D99"/>
    <w:rsid w:val="003D7582"/>
    <w:rsid w:val="003D758B"/>
    <w:rsid w:val="003D770D"/>
    <w:rsid w:val="003D7821"/>
    <w:rsid w:val="003D793B"/>
    <w:rsid w:val="003D7956"/>
    <w:rsid w:val="003E023E"/>
    <w:rsid w:val="003E0B3F"/>
    <w:rsid w:val="003E0CCB"/>
    <w:rsid w:val="003E0CF8"/>
    <w:rsid w:val="003E0E64"/>
    <w:rsid w:val="003E0F28"/>
    <w:rsid w:val="003E1EFC"/>
    <w:rsid w:val="003E2491"/>
    <w:rsid w:val="003E2535"/>
    <w:rsid w:val="003E2603"/>
    <w:rsid w:val="003E28D7"/>
    <w:rsid w:val="003E2901"/>
    <w:rsid w:val="003E2E18"/>
    <w:rsid w:val="003E3121"/>
    <w:rsid w:val="003E33E8"/>
    <w:rsid w:val="003E35DE"/>
    <w:rsid w:val="003E3D94"/>
    <w:rsid w:val="003E3DDA"/>
    <w:rsid w:val="003E40AE"/>
    <w:rsid w:val="003E4594"/>
    <w:rsid w:val="003E4917"/>
    <w:rsid w:val="003E4C09"/>
    <w:rsid w:val="003E5E10"/>
    <w:rsid w:val="003E5F68"/>
    <w:rsid w:val="003E6244"/>
    <w:rsid w:val="003E6529"/>
    <w:rsid w:val="003E6EA8"/>
    <w:rsid w:val="003E7120"/>
    <w:rsid w:val="003E7854"/>
    <w:rsid w:val="003E7882"/>
    <w:rsid w:val="003E7F6C"/>
    <w:rsid w:val="003F0667"/>
    <w:rsid w:val="003F089F"/>
    <w:rsid w:val="003F1366"/>
    <w:rsid w:val="003F14E0"/>
    <w:rsid w:val="003F171C"/>
    <w:rsid w:val="003F1942"/>
    <w:rsid w:val="003F19A9"/>
    <w:rsid w:val="003F1BC0"/>
    <w:rsid w:val="003F1C3E"/>
    <w:rsid w:val="003F1EEE"/>
    <w:rsid w:val="003F21D5"/>
    <w:rsid w:val="003F2384"/>
    <w:rsid w:val="003F2607"/>
    <w:rsid w:val="003F2AD7"/>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7DF"/>
    <w:rsid w:val="00400806"/>
    <w:rsid w:val="0040089D"/>
    <w:rsid w:val="00400AD6"/>
    <w:rsid w:val="00400BF4"/>
    <w:rsid w:val="0040142A"/>
    <w:rsid w:val="0040160C"/>
    <w:rsid w:val="0040163D"/>
    <w:rsid w:val="00401736"/>
    <w:rsid w:val="004018B9"/>
    <w:rsid w:val="00401D85"/>
    <w:rsid w:val="00402155"/>
    <w:rsid w:val="004027DF"/>
    <w:rsid w:val="00402AD1"/>
    <w:rsid w:val="00403314"/>
    <w:rsid w:val="004036CB"/>
    <w:rsid w:val="00403C61"/>
    <w:rsid w:val="00403EAE"/>
    <w:rsid w:val="00404178"/>
    <w:rsid w:val="004043AC"/>
    <w:rsid w:val="00404522"/>
    <w:rsid w:val="0040480E"/>
    <w:rsid w:val="0040488E"/>
    <w:rsid w:val="004048BF"/>
    <w:rsid w:val="00404A84"/>
    <w:rsid w:val="00404D3A"/>
    <w:rsid w:val="0040501B"/>
    <w:rsid w:val="0040515B"/>
    <w:rsid w:val="0040524C"/>
    <w:rsid w:val="004058E4"/>
    <w:rsid w:val="00405EF1"/>
    <w:rsid w:val="00406235"/>
    <w:rsid w:val="00406872"/>
    <w:rsid w:val="00407074"/>
    <w:rsid w:val="004073FD"/>
    <w:rsid w:val="004078F0"/>
    <w:rsid w:val="00407AF6"/>
    <w:rsid w:val="00407C6F"/>
    <w:rsid w:val="00407DD8"/>
    <w:rsid w:val="00407E73"/>
    <w:rsid w:val="00407F84"/>
    <w:rsid w:val="00410DC3"/>
    <w:rsid w:val="00410FF9"/>
    <w:rsid w:val="004110B3"/>
    <w:rsid w:val="00411206"/>
    <w:rsid w:val="0041167B"/>
    <w:rsid w:val="004116C8"/>
    <w:rsid w:val="00411C03"/>
    <w:rsid w:val="00411E07"/>
    <w:rsid w:val="00411EED"/>
    <w:rsid w:val="00412196"/>
    <w:rsid w:val="0041269A"/>
    <w:rsid w:val="004127A2"/>
    <w:rsid w:val="0041285D"/>
    <w:rsid w:val="00412B1A"/>
    <w:rsid w:val="00412B85"/>
    <w:rsid w:val="00412D0E"/>
    <w:rsid w:val="00412F7E"/>
    <w:rsid w:val="004138B1"/>
    <w:rsid w:val="00413E31"/>
    <w:rsid w:val="00413F72"/>
    <w:rsid w:val="004141F9"/>
    <w:rsid w:val="00415040"/>
    <w:rsid w:val="00415158"/>
    <w:rsid w:val="00415470"/>
    <w:rsid w:val="00415C47"/>
    <w:rsid w:val="00415E64"/>
    <w:rsid w:val="00416167"/>
    <w:rsid w:val="004161CA"/>
    <w:rsid w:val="00416B7F"/>
    <w:rsid w:val="00417452"/>
    <w:rsid w:val="004175B9"/>
    <w:rsid w:val="0041775A"/>
    <w:rsid w:val="00417790"/>
    <w:rsid w:val="00417ABF"/>
    <w:rsid w:val="00417B6E"/>
    <w:rsid w:val="00420103"/>
    <w:rsid w:val="004207B4"/>
    <w:rsid w:val="004208CB"/>
    <w:rsid w:val="00421731"/>
    <w:rsid w:val="00421A0F"/>
    <w:rsid w:val="0042200A"/>
    <w:rsid w:val="0042219A"/>
    <w:rsid w:val="00422B03"/>
    <w:rsid w:val="00422C34"/>
    <w:rsid w:val="00422C73"/>
    <w:rsid w:val="00422D90"/>
    <w:rsid w:val="00423076"/>
    <w:rsid w:val="004231AD"/>
    <w:rsid w:val="00423470"/>
    <w:rsid w:val="00423615"/>
    <w:rsid w:val="00423978"/>
    <w:rsid w:val="00423F24"/>
    <w:rsid w:val="00424120"/>
    <w:rsid w:val="0042432C"/>
    <w:rsid w:val="00424E1F"/>
    <w:rsid w:val="00424F1A"/>
    <w:rsid w:val="00425515"/>
    <w:rsid w:val="00425759"/>
    <w:rsid w:val="00425AF8"/>
    <w:rsid w:val="00425BF3"/>
    <w:rsid w:val="00425ECD"/>
    <w:rsid w:val="0042602F"/>
    <w:rsid w:val="004260A5"/>
    <w:rsid w:val="00426317"/>
    <w:rsid w:val="0042645C"/>
    <w:rsid w:val="00426F0C"/>
    <w:rsid w:val="00427216"/>
    <w:rsid w:val="00427235"/>
    <w:rsid w:val="00427389"/>
    <w:rsid w:val="004275C6"/>
    <w:rsid w:val="00427619"/>
    <w:rsid w:val="0042781B"/>
    <w:rsid w:val="00427A37"/>
    <w:rsid w:val="00427E48"/>
    <w:rsid w:val="00427EC9"/>
    <w:rsid w:val="0043059E"/>
    <w:rsid w:val="00430A89"/>
    <w:rsid w:val="00430ABF"/>
    <w:rsid w:val="004319EE"/>
    <w:rsid w:val="0043208E"/>
    <w:rsid w:val="004329A5"/>
    <w:rsid w:val="004334F7"/>
    <w:rsid w:val="0043357C"/>
    <w:rsid w:val="004338DD"/>
    <w:rsid w:val="00433F6E"/>
    <w:rsid w:val="00434408"/>
    <w:rsid w:val="00434444"/>
    <w:rsid w:val="00434B2A"/>
    <w:rsid w:val="00434DB3"/>
    <w:rsid w:val="0043597C"/>
    <w:rsid w:val="00435A5D"/>
    <w:rsid w:val="00435B3A"/>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955"/>
    <w:rsid w:val="00440B8F"/>
    <w:rsid w:val="00440BBE"/>
    <w:rsid w:val="00440D5C"/>
    <w:rsid w:val="0044103D"/>
    <w:rsid w:val="004411C5"/>
    <w:rsid w:val="00441370"/>
    <w:rsid w:val="004413DC"/>
    <w:rsid w:val="0044148C"/>
    <w:rsid w:val="0044178E"/>
    <w:rsid w:val="00441C0F"/>
    <w:rsid w:val="00441D44"/>
    <w:rsid w:val="004422C9"/>
    <w:rsid w:val="00442820"/>
    <w:rsid w:val="004429D1"/>
    <w:rsid w:val="00442B47"/>
    <w:rsid w:val="00442D6E"/>
    <w:rsid w:val="00443072"/>
    <w:rsid w:val="00443630"/>
    <w:rsid w:val="00443964"/>
    <w:rsid w:val="00443C26"/>
    <w:rsid w:val="00443C86"/>
    <w:rsid w:val="00444491"/>
    <w:rsid w:val="0044484E"/>
    <w:rsid w:val="00444980"/>
    <w:rsid w:val="0044550D"/>
    <w:rsid w:val="00445A06"/>
    <w:rsid w:val="00445A5A"/>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3E1"/>
    <w:rsid w:val="0045147B"/>
    <w:rsid w:val="00451753"/>
    <w:rsid w:val="00451A0D"/>
    <w:rsid w:val="00451C03"/>
    <w:rsid w:val="00451F13"/>
    <w:rsid w:val="00452424"/>
    <w:rsid w:val="00452434"/>
    <w:rsid w:val="004524C3"/>
    <w:rsid w:val="00452CF0"/>
    <w:rsid w:val="00452EF1"/>
    <w:rsid w:val="00453392"/>
    <w:rsid w:val="004539DD"/>
    <w:rsid w:val="00453A5D"/>
    <w:rsid w:val="00453C36"/>
    <w:rsid w:val="00454D8B"/>
    <w:rsid w:val="00455086"/>
    <w:rsid w:val="004552FD"/>
    <w:rsid w:val="00455DCE"/>
    <w:rsid w:val="004563CF"/>
    <w:rsid w:val="00456493"/>
    <w:rsid w:val="0045700A"/>
    <w:rsid w:val="00457091"/>
    <w:rsid w:val="004573A8"/>
    <w:rsid w:val="00457649"/>
    <w:rsid w:val="00457696"/>
    <w:rsid w:val="0045769A"/>
    <w:rsid w:val="0045797B"/>
    <w:rsid w:val="00457A3F"/>
    <w:rsid w:val="00457B85"/>
    <w:rsid w:val="00457FF6"/>
    <w:rsid w:val="004602DA"/>
    <w:rsid w:val="00460300"/>
    <w:rsid w:val="004605FF"/>
    <w:rsid w:val="0046081F"/>
    <w:rsid w:val="00460BF6"/>
    <w:rsid w:val="00460FF2"/>
    <w:rsid w:val="004613BF"/>
    <w:rsid w:val="004618C8"/>
    <w:rsid w:val="00462751"/>
    <w:rsid w:val="00462E3E"/>
    <w:rsid w:val="00463525"/>
    <w:rsid w:val="00463D58"/>
    <w:rsid w:val="00463FF3"/>
    <w:rsid w:val="0046406D"/>
    <w:rsid w:val="004640E5"/>
    <w:rsid w:val="0046425F"/>
    <w:rsid w:val="00464C03"/>
    <w:rsid w:val="00464E31"/>
    <w:rsid w:val="00464F8D"/>
    <w:rsid w:val="0046519B"/>
    <w:rsid w:val="004655D8"/>
    <w:rsid w:val="0046577B"/>
    <w:rsid w:val="004661C1"/>
    <w:rsid w:val="0046673B"/>
    <w:rsid w:val="00466B9D"/>
    <w:rsid w:val="00467053"/>
    <w:rsid w:val="0046716B"/>
    <w:rsid w:val="004673A4"/>
    <w:rsid w:val="0046741E"/>
    <w:rsid w:val="0046790D"/>
    <w:rsid w:val="00467A97"/>
    <w:rsid w:val="00467C7B"/>
    <w:rsid w:val="00470D48"/>
    <w:rsid w:val="00470E5C"/>
    <w:rsid w:val="00470E5E"/>
    <w:rsid w:val="00471410"/>
    <w:rsid w:val="00471E73"/>
    <w:rsid w:val="00471F6A"/>
    <w:rsid w:val="00471FC7"/>
    <w:rsid w:val="004722AD"/>
    <w:rsid w:val="0047245F"/>
    <w:rsid w:val="004724E5"/>
    <w:rsid w:val="0047252E"/>
    <w:rsid w:val="0047262F"/>
    <w:rsid w:val="0047291E"/>
    <w:rsid w:val="00472B75"/>
    <w:rsid w:val="00472D61"/>
    <w:rsid w:val="004730B7"/>
    <w:rsid w:val="00473300"/>
    <w:rsid w:val="004735D8"/>
    <w:rsid w:val="004738F3"/>
    <w:rsid w:val="004745A0"/>
    <w:rsid w:val="004748A7"/>
    <w:rsid w:val="0047499E"/>
    <w:rsid w:val="00474B99"/>
    <w:rsid w:val="004753EC"/>
    <w:rsid w:val="00475E17"/>
    <w:rsid w:val="004764C3"/>
    <w:rsid w:val="004765EE"/>
    <w:rsid w:val="004766C8"/>
    <w:rsid w:val="00476990"/>
    <w:rsid w:val="00476B6B"/>
    <w:rsid w:val="00476C6C"/>
    <w:rsid w:val="00477131"/>
    <w:rsid w:val="004779A1"/>
    <w:rsid w:val="00477AC1"/>
    <w:rsid w:val="00477B73"/>
    <w:rsid w:val="00477F90"/>
    <w:rsid w:val="00480730"/>
    <w:rsid w:val="004807FD"/>
    <w:rsid w:val="0048140D"/>
    <w:rsid w:val="004814D2"/>
    <w:rsid w:val="00481B44"/>
    <w:rsid w:val="00481DBE"/>
    <w:rsid w:val="00481DC4"/>
    <w:rsid w:val="00481F0D"/>
    <w:rsid w:val="004823CB"/>
    <w:rsid w:val="0048243B"/>
    <w:rsid w:val="00482AB5"/>
    <w:rsid w:val="00483CD5"/>
    <w:rsid w:val="00483D8A"/>
    <w:rsid w:val="0048445E"/>
    <w:rsid w:val="00484552"/>
    <w:rsid w:val="00484A2A"/>
    <w:rsid w:val="00484DD0"/>
    <w:rsid w:val="004852AC"/>
    <w:rsid w:val="004855D5"/>
    <w:rsid w:val="0048584A"/>
    <w:rsid w:val="004859A8"/>
    <w:rsid w:val="00485C04"/>
    <w:rsid w:val="00485C44"/>
    <w:rsid w:val="00485F38"/>
    <w:rsid w:val="00486898"/>
    <w:rsid w:val="004870ED"/>
    <w:rsid w:val="0048712D"/>
    <w:rsid w:val="004871D3"/>
    <w:rsid w:val="004874BA"/>
    <w:rsid w:val="00487670"/>
    <w:rsid w:val="00487CE8"/>
    <w:rsid w:val="00490110"/>
    <w:rsid w:val="004901FD"/>
    <w:rsid w:val="00490410"/>
    <w:rsid w:val="00490537"/>
    <w:rsid w:val="004908DA"/>
    <w:rsid w:val="0049099E"/>
    <w:rsid w:val="00490A28"/>
    <w:rsid w:val="00490B02"/>
    <w:rsid w:val="00490C41"/>
    <w:rsid w:val="00490CC3"/>
    <w:rsid w:val="00490D82"/>
    <w:rsid w:val="00490E3B"/>
    <w:rsid w:val="00490F8E"/>
    <w:rsid w:val="00491288"/>
    <w:rsid w:val="00491575"/>
    <w:rsid w:val="004915BA"/>
    <w:rsid w:val="0049172D"/>
    <w:rsid w:val="00491A12"/>
    <w:rsid w:val="0049258E"/>
    <w:rsid w:val="004929FE"/>
    <w:rsid w:val="00492BDD"/>
    <w:rsid w:val="00492C07"/>
    <w:rsid w:val="00492E89"/>
    <w:rsid w:val="00493292"/>
    <w:rsid w:val="004934D9"/>
    <w:rsid w:val="004938EA"/>
    <w:rsid w:val="00493CE3"/>
    <w:rsid w:val="004941C3"/>
    <w:rsid w:val="00494B7B"/>
    <w:rsid w:val="0049591E"/>
    <w:rsid w:val="00495E76"/>
    <w:rsid w:val="00495F88"/>
    <w:rsid w:val="00496237"/>
    <w:rsid w:val="00497E21"/>
    <w:rsid w:val="004A005F"/>
    <w:rsid w:val="004A0C1C"/>
    <w:rsid w:val="004A147D"/>
    <w:rsid w:val="004A1B59"/>
    <w:rsid w:val="004A209E"/>
    <w:rsid w:val="004A21BD"/>
    <w:rsid w:val="004A22C6"/>
    <w:rsid w:val="004A2653"/>
    <w:rsid w:val="004A28BD"/>
    <w:rsid w:val="004A2B5C"/>
    <w:rsid w:val="004A2F6A"/>
    <w:rsid w:val="004A2F76"/>
    <w:rsid w:val="004A3247"/>
    <w:rsid w:val="004A3825"/>
    <w:rsid w:val="004A3969"/>
    <w:rsid w:val="004A39AB"/>
    <w:rsid w:val="004A39D3"/>
    <w:rsid w:val="004A40FF"/>
    <w:rsid w:val="004A4159"/>
    <w:rsid w:val="004A459D"/>
    <w:rsid w:val="004A486C"/>
    <w:rsid w:val="004A50FC"/>
    <w:rsid w:val="004A561D"/>
    <w:rsid w:val="004A56F3"/>
    <w:rsid w:val="004A5AE6"/>
    <w:rsid w:val="004A6465"/>
    <w:rsid w:val="004A6BCF"/>
    <w:rsid w:val="004A6E7E"/>
    <w:rsid w:val="004A6F16"/>
    <w:rsid w:val="004A71BF"/>
    <w:rsid w:val="004A78A6"/>
    <w:rsid w:val="004A79D7"/>
    <w:rsid w:val="004A7E31"/>
    <w:rsid w:val="004B001C"/>
    <w:rsid w:val="004B0139"/>
    <w:rsid w:val="004B0401"/>
    <w:rsid w:val="004B0760"/>
    <w:rsid w:val="004B0AEC"/>
    <w:rsid w:val="004B0B84"/>
    <w:rsid w:val="004B0C7E"/>
    <w:rsid w:val="004B0D0C"/>
    <w:rsid w:val="004B0E1A"/>
    <w:rsid w:val="004B182D"/>
    <w:rsid w:val="004B1A83"/>
    <w:rsid w:val="004B1BDA"/>
    <w:rsid w:val="004B1C0D"/>
    <w:rsid w:val="004B2148"/>
    <w:rsid w:val="004B2377"/>
    <w:rsid w:val="004B25C9"/>
    <w:rsid w:val="004B25CA"/>
    <w:rsid w:val="004B309B"/>
    <w:rsid w:val="004B3A98"/>
    <w:rsid w:val="004B3F7A"/>
    <w:rsid w:val="004B3FCF"/>
    <w:rsid w:val="004B3FE6"/>
    <w:rsid w:val="004B4849"/>
    <w:rsid w:val="004B49D4"/>
    <w:rsid w:val="004B617F"/>
    <w:rsid w:val="004B68A8"/>
    <w:rsid w:val="004B6BB2"/>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1EAC"/>
    <w:rsid w:val="004C21D8"/>
    <w:rsid w:val="004C2237"/>
    <w:rsid w:val="004C276C"/>
    <w:rsid w:val="004C284D"/>
    <w:rsid w:val="004C2916"/>
    <w:rsid w:val="004C2B42"/>
    <w:rsid w:val="004C31C4"/>
    <w:rsid w:val="004C3CC4"/>
    <w:rsid w:val="004C3D28"/>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59"/>
    <w:rsid w:val="004C7868"/>
    <w:rsid w:val="004D0218"/>
    <w:rsid w:val="004D024C"/>
    <w:rsid w:val="004D0E7F"/>
    <w:rsid w:val="004D1151"/>
    <w:rsid w:val="004D1502"/>
    <w:rsid w:val="004D1F56"/>
    <w:rsid w:val="004D2019"/>
    <w:rsid w:val="004D2050"/>
    <w:rsid w:val="004D2611"/>
    <w:rsid w:val="004D2B71"/>
    <w:rsid w:val="004D2CD0"/>
    <w:rsid w:val="004D2F4A"/>
    <w:rsid w:val="004D3147"/>
    <w:rsid w:val="004D329D"/>
    <w:rsid w:val="004D343C"/>
    <w:rsid w:val="004D368E"/>
    <w:rsid w:val="004D3B67"/>
    <w:rsid w:val="004D4399"/>
    <w:rsid w:val="004D4535"/>
    <w:rsid w:val="004D468B"/>
    <w:rsid w:val="004D4877"/>
    <w:rsid w:val="004D48EC"/>
    <w:rsid w:val="004D4A35"/>
    <w:rsid w:val="004D4C33"/>
    <w:rsid w:val="004D4C6A"/>
    <w:rsid w:val="004D4D32"/>
    <w:rsid w:val="004D4E0C"/>
    <w:rsid w:val="004D5338"/>
    <w:rsid w:val="004D5616"/>
    <w:rsid w:val="004D5655"/>
    <w:rsid w:val="004D570F"/>
    <w:rsid w:val="004D57EB"/>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1CE"/>
    <w:rsid w:val="004E14B9"/>
    <w:rsid w:val="004E1B05"/>
    <w:rsid w:val="004E1F0C"/>
    <w:rsid w:val="004E2217"/>
    <w:rsid w:val="004E228B"/>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00B"/>
    <w:rsid w:val="004F029D"/>
    <w:rsid w:val="004F08F9"/>
    <w:rsid w:val="004F107A"/>
    <w:rsid w:val="004F1FA3"/>
    <w:rsid w:val="004F203E"/>
    <w:rsid w:val="004F2AB0"/>
    <w:rsid w:val="004F33B8"/>
    <w:rsid w:val="004F3866"/>
    <w:rsid w:val="004F3DA5"/>
    <w:rsid w:val="004F3EF7"/>
    <w:rsid w:val="004F444C"/>
    <w:rsid w:val="004F4759"/>
    <w:rsid w:val="004F483D"/>
    <w:rsid w:val="004F48C6"/>
    <w:rsid w:val="004F4953"/>
    <w:rsid w:val="004F4C6C"/>
    <w:rsid w:val="004F5298"/>
    <w:rsid w:val="004F563A"/>
    <w:rsid w:val="004F57D0"/>
    <w:rsid w:val="004F5AD4"/>
    <w:rsid w:val="004F5ADA"/>
    <w:rsid w:val="004F5B9F"/>
    <w:rsid w:val="004F5CB6"/>
    <w:rsid w:val="004F5DB5"/>
    <w:rsid w:val="004F5E1D"/>
    <w:rsid w:val="004F6143"/>
    <w:rsid w:val="004F6233"/>
    <w:rsid w:val="004F7060"/>
    <w:rsid w:val="004F7371"/>
    <w:rsid w:val="004F73BD"/>
    <w:rsid w:val="004F7A43"/>
    <w:rsid w:val="004F7EF1"/>
    <w:rsid w:val="004F7F9D"/>
    <w:rsid w:val="0050050C"/>
    <w:rsid w:val="00500C46"/>
    <w:rsid w:val="00500E91"/>
    <w:rsid w:val="0050127A"/>
    <w:rsid w:val="00501298"/>
    <w:rsid w:val="005017ED"/>
    <w:rsid w:val="00501A0F"/>
    <w:rsid w:val="00501F8E"/>
    <w:rsid w:val="005024D4"/>
    <w:rsid w:val="0050251E"/>
    <w:rsid w:val="00502920"/>
    <w:rsid w:val="0050292C"/>
    <w:rsid w:val="00502B43"/>
    <w:rsid w:val="00502F55"/>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BF5"/>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1DE"/>
    <w:rsid w:val="0051272E"/>
    <w:rsid w:val="005127C3"/>
    <w:rsid w:val="005128DB"/>
    <w:rsid w:val="00512B2D"/>
    <w:rsid w:val="00512EC2"/>
    <w:rsid w:val="00512F13"/>
    <w:rsid w:val="005132A1"/>
    <w:rsid w:val="0051354E"/>
    <w:rsid w:val="00513581"/>
    <w:rsid w:val="005139A3"/>
    <w:rsid w:val="005140B9"/>
    <w:rsid w:val="005140F4"/>
    <w:rsid w:val="005141C4"/>
    <w:rsid w:val="0051437E"/>
    <w:rsid w:val="0051449F"/>
    <w:rsid w:val="00514C53"/>
    <w:rsid w:val="00514D95"/>
    <w:rsid w:val="00514E9E"/>
    <w:rsid w:val="005150C2"/>
    <w:rsid w:val="00515642"/>
    <w:rsid w:val="00515A42"/>
    <w:rsid w:val="00515CA2"/>
    <w:rsid w:val="00515ED4"/>
    <w:rsid w:val="00515FC8"/>
    <w:rsid w:val="0051617D"/>
    <w:rsid w:val="005162DF"/>
    <w:rsid w:val="00516327"/>
    <w:rsid w:val="00516349"/>
    <w:rsid w:val="005164D9"/>
    <w:rsid w:val="00516A5C"/>
    <w:rsid w:val="00516C3C"/>
    <w:rsid w:val="005171A1"/>
    <w:rsid w:val="00517330"/>
    <w:rsid w:val="00517381"/>
    <w:rsid w:val="00517838"/>
    <w:rsid w:val="00517C9F"/>
    <w:rsid w:val="00517D92"/>
    <w:rsid w:val="005201A3"/>
    <w:rsid w:val="005201DB"/>
    <w:rsid w:val="0052025E"/>
    <w:rsid w:val="00520509"/>
    <w:rsid w:val="005207C0"/>
    <w:rsid w:val="00520AEF"/>
    <w:rsid w:val="00520CA0"/>
    <w:rsid w:val="00520E55"/>
    <w:rsid w:val="00521082"/>
    <w:rsid w:val="00521735"/>
    <w:rsid w:val="00521831"/>
    <w:rsid w:val="005219BD"/>
    <w:rsid w:val="00521B7B"/>
    <w:rsid w:val="00521B8E"/>
    <w:rsid w:val="00521BC9"/>
    <w:rsid w:val="00521E9C"/>
    <w:rsid w:val="00522122"/>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28C"/>
    <w:rsid w:val="00526B51"/>
    <w:rsid w:val="005274A2"/>
    <w:rsid w:val="00527EE0"/>
    <w:rsid w:val="00527F0C"/>
    <w:rsid w:val="00530050"/>
    <w:rsid w:val="005301EB"/>
    <w:rsid w:val="0053060C"/>
    <w:rsid w:val="00530845"/>
    <w:rsid w:val="00530C35"/>
    <w:rsid w:val="00530DDA"/>
    <w:rsid w:val="00531247"/>
    <w:rsid w:val="00531305"/>
    <w:rsid w:val="0053189B"/>
    <w:rsid w:val="005322B6"/>
    <w:rsid w:val="0053242E"/>
    <w:rsid w:val="005328C0"/>
    <w:rsid w:val="00532C31"/>
    <w:rsid w:val="00532E19"/>
    <w:rsid w:val="00532FBE"/>
    <w:rsid w:val="0053304F"/>
    <w:rsid w:val="005330D7"/>
    <w:rsid w:val="00533346"/>
    <w:rsid w:val="005333FA"/>
    <w:rsid w:val="00533805"/>
    <w:rsid w:val="00533F1F"/>
    <w:rsid w:val="00534028"/>
    <w:rsid w:val="0053413A"/>
    <w:rsid w:val="005342AA"/>
    <w:rsid w:val="0053444E"/>
    <w:rsid w:val="005346CF"/>
    <w:rsid w:val="00534D74"/>
    <w:rsid w:val="00535BBF"/>
    <w:rsid w:val="00536988"/>
    <w:rsid w:val="00536B25"/>
    <w:rsid w:val="00537585"/>
    <w:rsid w:val="00537861"/>
    <w:rsid w:val="00537B1E"/>
    <w:rsid w:val="00537CE7"/>
    <w:rsid w:val="0054043C"/>
    <w:rsid w:val="005404A4"/>
    <w:rsid w:val="00540AF7"/>
    <w:rsid w:val="00540C07"/>
    <w:rsid w:val="00540CB9"/>
    <w:rsid w:val="00540CC7"/>
    <w:rsid w:val="00540E51"/>
    <w:rsid w:val="0054126D"/>
    <w:rsid w:val="0054140E"/>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563"/>
    <w:rsid w:val="00545874"/>
    <w:rsid w:val="005458A3"/>
    <w:rsid w:val="005458B6"/>
    <w:rsid w:val="00545A0E"/>
    <w:rsid w:val="00545B52"/>
    <w:rsid w:val="00546061"/>
    <w:rsid w:val="0054614B"/>
    <w:rsid w:val="00546626"/>
    <w:rsid w:val="00546B33"/>
    <w:rsid w:val="005472B5"/>
    <w:rsid w:val="00547B54"/>
    <w:rsid w:val="00550020"/>
    <w:rsid w:val="00550889"/>
    <w:rsid w:val="005508C4"/>
    <w:rsid w:val="00550A10"/>
    <w:rsid w:val="00550CBD"/>
    <w:rsid w:val="00550F54"/>
    <w:rsid w:val="0055147A"/>
    <w:rsid w:val="00551BF2"/>
    <w:rsid w:val="00552802"/>
    <w:rsid w:val="005528B4"/>
    <w:rsid w:val="005528EE"/>
    <w:rsid w:val="0055297E"/>
    <w:rsid w:val="00552AD0"/>
    <w:rsid w:val="005538EA"/>
    <w:rsid w:val="0055403A"/>
    <w:rsid w:val="0055419B"/>
    <w:rsid w:val="005542CE"/>
    <w:rsid w:val="005543A0"/>
    <w:rsid w:val="00555E2A"/>
    <w:rsid w:val="00556241"/>
    <w:rsid w:val="005568A1"/>
    <w:rsid w:val="005568EB"/>
    <w:rsid w:val="00556AE0"/>
    <w:rsid w:val="00556BBA"/>
    <w:rsid w:val="00556C76"/>
    <w:rsid w:val="00556D6C"/>
    <w:rsid w:val="00557320"/>
    <w:rsid w:val="0055743C"/>
    <w:rsid w:val="00557735"/>
    <w:rsid w:val="00557772"/>
    <w:rsid w:val="005579C6"/>
    <w:rsid w:val="00557D1C"/>
    <w:rsid w:val="00557D71"/>
    <w:rsid w:val="00557EBC"/>
    <w:rsid w:val="005608F3"/>
    <w:rsid w:val="00560AD7"/>
    <w:rsid w:val="00560BBB"/>
    <w:rsid w:val="00560C40"/>
    <w:rsid w:val="00560E7F"/>
    <w:rsid w:val="0056113A"/>
    <w:rsid w:val="005611DB"/>
    <w:rsid w:val="0056141F"/>
    <w:rsid w:val="005614FD"/>
    <w:rsid w:val="00561577"/>
    <w:rsid w:val="00561665"/>
    <w:rsid w:val="0056172E"/>
    <w:rsid w:val="0056189B"/>
    <w:rsid w:val="00561C51"/>
    <w:rsid w:val="00561EBA"/>
    <w:rsid w:val="00562619"/>
    <w:rsid w:val="00562A04"/>
    <w:rsid w:val="00562A28"/>
    <w:rsid w:val="00562AC6"/>
    <w:rsid w:val="00562ADD"/>
    <w:rsid w:val="00562CBD"/>
    <w:rsid w:val="00562D46"/>
    <w:rsid w:val="00562E66"/>
    <w:rsid w:val="00562EB5"/>
    <w:rsid w:val="00562F71"/>
    <w:rsid w:val="00563078"/>
    <w:rsid w:val="005636E1"/>
    <w:rsid w:val="00564032"/>
    <w:rsid w:val="005646B0"/>
    <w:rsid w:val="005649E6"/>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A2E"/>
    <w:rsid w:val="00567C73"/>
    <w:rsid w:val="00567CF5"/>
    <w:rsid w:val="00570254"/>
    <w:rsid w:val="0057066F"/>
    <w:rsid w:val="00570FBF"/>
    <w:rsid w:val="0057184F"/>
    <w:rsid w:val="00571AC2"/>
    <w:rsid w:val="00571B24"/>
    <w:rsid w:val="00571EE0"/>
    <w:rsid w:val="005721FA"/>
    <w:rsid w:val="00572628"/>
    <w:rsid w:val="00572A8D"/>
    <w:rsid w:val="00572C22"/>
    <w:rsid w:val="00572C64"/>
    <w:rsid w:val="0057314C"/>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80225"/>
    <w:rsid w:val="0058064E"/>
    <w:rsid w:val="0058068D"/>
    <w:rsid w:val="00581076"/>
    <w:rsid w:val="0058182A"/>
    <w:rsid w:val="0058194A"/>
    <w:rsid w:val="00581A57"/>
    <w:rsid w:val="00581C2E"/>
    <w:rsid w:val="00581CBC"/>
    <w:rsid w:val="005824B5"/>
    <w:rsid w:val="0058250C"/>
    <w:rsid w:val="00582F36"/>
    <w:rsid w:val="00583E7D"/>
    <w:rsid w:val="00584820"/>
    <w:rsid w:val="00584E33"/>
    <w:rsid w:val="00584F63"/>
    <w:rsid w:val="00584FB2"/>
    <w:rsid w:val="0058567B"/>
    <w:rsid w:val="00585701"/>
    <w:rsid w:val="00585A6C"/>
    <w:rsid w:val="00585B4D"/>
    <w:rsid w:val="00586984"/>
    <w:rsid w:val="00586986"/>
    <w:rsid w:val="00586A4A"/>
    <w:rsid w:val="00586D74"/>
    <w:rsid w:val="00586E32"/>
    <w:rsid w:val="00586E71"/>
    <w:rsid w:val="00587056"/>
    <w:rsid w:val="005870E5"/>
    <w:rsid w:val="0059057A"/>
    <w:rsid w:val="005907CD"/>
    <w:rsid w:val="0059087E"/>
    <w:rsid w:val="005909CD"/>
    <w:rsid w:val="00590A09"/>
    <w:rsid w:val="00590BC8"/>
    <w:rsid w:val="00590C14"/>
    <w:rsid w:val="00591051"/>
    <w:rsid w:val="005911CA"/>
    <w:rsid w:val="00591269"/>
    <w:rsid w:val="005913B4"/>
    <w:rsid w:val="00591462"/>
    <w:rsid w:val="005915E1"/>
    <w:rsid w:val="0059165C"/>
    <w:rsid w:val="00592012"/>
    <w:rsid w:val="0059241E"/>
    <w:rsid w:val="005924D2"/>
    <w:rsid w:val="00592534"/>
    <w:rsid w:val="00592F60"/>
    <w:rsid w:val="00593396"/>
    <w:rsid w:val="005934A4"/>
    <w:rsid w:val="005934C3"/>
    <w:rsid w:val="00593883"/>
    <w:rsid w:val="00593EE2"/>
    <w:rsid w:val="00594112"/>
    <w:rsid w:val="00594A43"/>
    <w:rsid w:val="00594DD3"/>
    <w:rsid w:val="00594F41"/>
    <w:rsid w:val="005954A9"/>
    <w:rsid w:val="00595AD9"/>
    <w:rsid w:val="00595B09"/>
    <w:rsid w:val="005972C9"/>
    <w:rsid w:val="0059793C"/>
    <w:rsid w:val="00597A4C"/>
    <w:rsid w:val="00597A5A"/>
    <w:rsid w:val="00597AA0"/>
    <w:rsid w:val="005A024B"/>
    <w:rsid w:val="005A0695"/>
    <w:rsid w:val="005A074F"/>
    <w:rsid w:val="005A0A8D"/>
    <w:rsid w:val="005A0C44"/>
    <w:rsid w:val="005A0E46"/>
    <w:rsid w:val="005A0EA3"/>
    <w:rsid w:val="005A0EFC"/>
    <w:rsid w:val="005A1653"/>
    <w:rsid w:val="005A22CE"/>
    <w:rsid w:val="005A2552"/>
    <w:rsid w:val="005A26A7"/>
    <w:rsid w:val="005A3280"/>
    <w:rsid w:val="005A3437"/>
    <w:rsid w:val="005A3513"/>
    <w:rsid w:val="005A3AE0"/>
    <w:rsid w:val="005A3E1F"/>
    <w:rsid w:val="005A4093"/>
    <w:rsid w:val="005A4426"/>
    <w:rsid w:val="005A4A05"/>
    <w:rsid w:val="005A4A42"/>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2BF5"/>
    <w:rsid w:val="005B441C"/>
    <w:rsid w:val="005B48C6"/>
    <w:rsid w:val="005B4F02"/>
    <w:rsid w:val="005B4F10"/>
    <w:rsid w:val="005B51D3"/>
    <w:rsid w:val="005B5254"/>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5B"/>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9C5"/>
    <w:rsid w:val="005C2ECC"/>
    <w:rsid w:val="005C2F9D"/>
    <w:rsid w:val="005C3405"/>
    <w:rsid w:val="005C3507"/>
    <w:rsid w:val="005C3DA5"/>
    <w:rsid w:val="005C4233"/>
    <w:rsid w:val="005C4B20"/>
    <w:rsid w:val="005C4C65"/>
    <w:rsid w:val="005C5159"/>
    <w:rsid w:val="005C524B"/>
    <w:rsid w:val="005C5E2F"/>
    <w:rsid w:val="005C61E5"/>
    <w:rsid w:val="005C6294"/>
    <w:rsid w:val="005C677F"/>
    <w:rsid w:val="005C70CD"/>
    <w:rsid w:val="005C72D5"/>
    <w:rsid w:val="005C7B19"/>
    <w:rsid w:val="005C7BF6"/>
    <w:rsid w:val="005D000A"/>
    <w:rsid w:val="005D003A"/>
    <w:rsid w:val="005D02BB"/>
    <w:rsid w:val="005D0438"/>
    <w:rsid w:val="005D05D7"/>
    <w:rsid w:val="005D0896"/>
    <w:rsid w:val="005D0A46"/>
    <w:rsid w:val="005D1210"/>
    <w:rsid w:val="005D1D8D"/>
    <w:rsid w:val="005D255B"/>
    <w:rsid w:val="005D286D"/>
    <w:rsid w:val="005D37E3"/>
    <w:rsid w:val="005D3D79"/>
    <w:rsid w:val="005D3D85"/>
    <w:rsid w:val="005D4026"/>
    <w:rsid w:val="005D45D5"/>
    <w:rsid w:val="005D4BDB"/>
    <w:rsid w:val="005D4C96"/>
    <w:rsid w:val="005D4CD4"/>
    <w:rsid w:val="005D52DE"/>
    <w:rsid w:val="005D54F9"/>
    <w:rsid w:val="005D585D"/>
    <w:rsid w:val="005D5EC5"/>
    <w:rsid w:val="005D6132"/>
    <w:rsid w:val="005D6163"/>
    <w:rsid w:val="005D696E"/>
    <w:rsid w:val="005D6C43"/>
    <w:rsid w:val="005D7341"/>
    <w:rsid w:val="005D78AE"/>
    <w:rsid w:val="005E03D1"/>
    <w:rsid w:val="005E0440"/>
    <w:rsid w:val="005E09E0"/>
    <w:rsid w:val="005E0F10"/>
    <w:rsid w:val="005E1188"/>
    <w:rsid w:val="005E130C"/>
    <w:rsid w:val="005E1408"/>
    <w:rsid w:val="005E15B2"/>
    <w:rsid w:val="005E1FAD"/>
    <w:rsid w:val="005E21D6"/>
    <w:rsid w:val="005E2223"/>
    <w:rsid w:val="005E24F6"/>
    <w:rsid w:val="005E261B"/>
    <w:rsid w:val="005E26E3"/>
    <w:rsid w:val="005E2B3E"/>
    <w:rsid w:val="005E320A"/>
    <w:rsid w:val="005E3276"/>
    <w:rsid w:val="005E3347"/>
    <w:rsid w:val="005E3382"/>
    <w:rsid w:val="005E3CC2"/>
    <w:rsid w:val="005E3E62"/>
    <w:rsid w:val="005E4542"/>
    <w:rsid w:val="005E4628"/>
    <w:rsid w:val="005E4634"/>
    <w:rsid w:val="005E4645"/>
    <w:rsid w:val="005E471C"/>
    <w:rsid w:val="005E4860"/>
    <w:rsid w:val="005E496F"/>
    <w:rsid w:val="005E4E86"/>
    <w:rsid w:val="005E5B36"/>
    <w:rsid w:val="005E5FB7"/>
    <w:rsid w:val="005E604F"/>
    <w:rsid w:val="005E611F"/>
    <w:rsid w:val="005E62F5"/>
    <w:rsid w:val="005E64E9"/>
    <w:rsid w:val="005E6967"/>
    <w:rsid w:val="005E6B22"/>
    <w:rsid w:val="005E6CC6"/>
    <w:rsid w:val="005E6DDD"/>
    <w:rsid w:val="005E6FEA"/>
    <w:rsid w:val="005E717D"/>
    <w:rsid w:val="005E75E5"/>
    <w:rsid w:val="005E75E9"/>
    <w:rsid w:val="005E79DF"/>
    <w:rsid w:val="005E7EFE"/>
    <w:rsid w:val="005E7FD1"/>
    <w:rsid w:val="005E7FE0"/>
    <w:rsid w:val="005F0DF1"/>
    <w:rsid w:val="005F16E5"/>
    <w:rsid w:val="005F17FD"/>
    <w:rsid w:val="005F1963"/>
    <w:rsid w:val="005F1E79"/>
    <w:rsid w:val="005F1F21"/>
    <w:rsid w:val="005F20DF"/>
    <w:rsid w:val="005F259A"/>
    <w:rsid w:val="005F2B74"/>
    <w:rsid w:val="005F2B96"/>
    <w:rsid w:val="005F2C66"/>
    <w:rsid w:val="005F3028"/>
    <w:rsid w:val="005F31CE"/>
    <w:rsid w:val="005F322A"/>
    <w:rsid w:val="005F37E6"/>
    <w:rsid w:val="005F3D77"/>
    <w:rsid w:val="005F429A"/>
    <w:rsid w:val="005F457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5CA6"/>
    <w:rsid w:val="00606AF0"/>
    <w:rsid w:val="00606C09"/>
    <w:rsid w:val="00606F6C"/>
    <w:rsid w:val="00607139"/>
    <w:rsid w:val="0060754E"/>
    <w:rsid w:val="0060761E"/>
    <w:rsid w:val="00607676"/>
    <w:rsid w:val="006076F3"/>
    <w:rsid w:val="00607C76"/>
    <w:rsid w:val="00607F10"/>
    <w:rsid w:val="006100D0"/>
    <w:rsid w:val="00610130"/>
    <w:rsid w:val="00610189"/>
    <w:rsid w:val="00610FA3"/>
    <w:rsid w:val="006113AC"/>
    <w:rsid w:val="0061184F"/>
    <w:rsid w:val="00611CE1"/>
    <w:rsid w:val="00611D83"/>
    <w:rsid w:val="00611F8B"/>
    <w:rsid w:val="00612148"/>
    <w:rsid w:val="00612953"/>
    <w:rsid w:val="0061302E"/>
    <w:rsid w:val="006131B1"/>
    <w:rsid w:val="006135AE"/>
    <w:rsid w:val="006135C7"/>
    <w:rsid w:val="00613952"/>
    <w:rsid w:val="00613C79"/>
    <w:rsid w:val="00613F48"/>
    <w:rsid w:val="006142F2"/>
    <w:rsid w:val="006146BD"/>
    <w:rsid w:val="00614C84"/>
    <w:rsid w:val="00615055"/>
    <w:rsid w:val="00615181"/>
    <w:rsid w:val="00615230"/>
    <w:rsid w:val="00615C25"/>
    <w:rsid w:val="00616188"/>
    <w:rsid w:val="00616467"/>
    <w:rsid w:val="00616A20"/>
    <w:rsid w:val="00616D47"/>
    <w:rsid w:val="00616F38"/>
    <w:rsid w:val="00617225"/>
    <w:rsid w:val="00617254"/>
    <w:rsid w:val="00617371"/>
    <w:rsid w:val="006177DC"/>
    <w:rsid w:val="006178B5"/>
    <w:rsid w:val="00617BD7"/>
    <w:rsid w:val="00620103"/>
    <w:rsid w:val="0062022D"/>
    <w:rsid w:val="006205BB"/>
    <w:rsid w:val="00620784"/>
    <w:rsid w:val="00620C22"/>
    <w:rsid w:val="006211C6"/>
    <w:rsid w:val="00621303"/>
    <w:rsid w:val="00621B0A"/>
    <w:rsid w:val="00621B55"/>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4056"/>
    <w:rsid w:val="0062420D"/>
    <w:rsid w:val="0062450C"/>
    <w:rsid w:val="0062452E"/>
    <w:rsid w:val="00625032"/>
    <w:rsid w:val="00625100"/>
    <w:rsid w:val="00625392"/>
    <w:rsid w:val="006259BB"/>
    <w:rsid w:val="006259C9"/>
    <w:rsid w:val="00625D63"/>
    <w:rsid w:val="006261BA"/>
    <w:rsid w:val="00626547"/>
    <w:rsid w:val="0062677A"/>
    <w:rsid w:val="00626867"/>
    <w:rsid w:val="00626BE1"/>
    <w:rsid w:val="00626E48"/>
    <w:rsid w:val="006276FA"/>
    <w:rsid w:val="00627BB7"/>
    <w:rsid w:val="006300DB"/>
    <w:rsid w:val="00630456"/>
    <w:rsid w:val="006304AE"/>
    <w:rsid w:val="00630994"/>
    <w:rsid w:val="00630C8C"/>
    <w:rsid w:val="00630FDD"/>
    <w:rsid w:val="00631190"/>
    <w:rsid w:val="00631735"/>
    <w:rsid w:val="00631AA8"/>
    <w:rsid w:val="00631C4C"/>
    <w:rsid w:val="00632338"/>
    <w:rsid w:val="00632772"/>
    <w:rsid w:val="0063282E"/>
    <w:rsid w:val="00632B2B"/>
    <w:rsid w:val="00633872"/>
    <w:rsid w:val="006339EE"/>
    <w:rsid w:val="00633C56"/>
    <w:rsid w:val="00633F1E"/>
    <w:rsid w:val="0063420A"/>
    <w:rsid w:val="0063420E"/>
    <w:rsid w:val="006350D6"/>
    <w:rsid w:val="00635210"/>
    <w:rsid w:val="006352AE"/>
    <w:rsid w:val="006355B7"/>
    <w:rsid w:val="00635F36"/>
    <w:rsid w:val="00635FF8"/>
    <w:rsid w:val="006362F9"/>
    <w:rsid w:val="00636857"/>
    <w:rsid w:val="0063709E"/>
    <w:rsid w:val="00637687"/>
    <w:rsid w:val="00637C75"/>
    <w:rsid w:val="00637FD7"/>
    <w:rsid w:val="00640070"/>
    <w:rsid w:val="00640826"/>
    <w:rsid w:val="00640DE5"/>
    <w:rsid w:val="00640F00"/>
    <w:rsid w:val="0064100E"/>
    <w:rsid w:val="00641455"/>
    <w:rsid w:val="00641A70"/>
    <w:rsid w:val="00641AB2"/>
    <w:rsid w:val="006421D5"/>
    <w:rsid w:val="006424B5"/>
    <w:rsid w:val="006428FB"/>
    <w:rsid w:val="0064326D"/>
    <w:rsid w:val="00643617"/>
    <w:rsid w:val="006437F2"/>
    <w:rsid w:val="00643810"/>
    <w:rsid w:val="006439BA"/>
    <w:rsid w:val="00643EC2"/>
    <w:rsid w:val="00644058"/>
    <w:rsid w:val="006441DF"/>
    <w:rsid w:val="00644482"/>
    <w:rsid w:val="006446A5"/>
    <w:rsid w:val="006447CB"/>
    <w:rsid w:val="006448C5"/>
    <w:rsid w:val="00644FB7"/>
    <w:rsid w:val="006451D4"/>
    <w:rsid w:val="00645476"/>
    <w:rsid w:val="006455A1"/>
    <w:rsid w:val="006455BF"/>
    <w:rsid w:val="00645F04"/>
    <w:rsid w:val="00646611"/>
    <w:rsid w:val="00646AAB"/>
    <w:rsid w:val="00646B34"/>
    <w:rsid w:val="00646F07"/>
    <w:rsid w:val="0064707F"/>
    <w:rsid w:val="0064717E"/>
    <w:rsid w:val="00647266"/>
    <w:rsid w:val="006475D3"/>
    <w:rsid w:val="00647DDC"/>
    <w:rsid w:val="00650303"/>
    <w:rsid w:val="00650D6C"/>
    <w:rsid w:val="006510AC"/>
    <w:rsid w:val="00651322"/>
    <w:rsid w:val="0065152F"/>
    <w:rsid w:val="0065155C"/>
    <w:rsid w:val="006516D9"/>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840"/>
    <w:rsid w:val="00656B7D"/>
    <w:rsid w:val="00656E6E"/>
    <w:rsid w:val="00657857"/>
    <w:rsid w:val="006579A0"/>
    <w:rsid w:val="006600F1"/>
    <w:rsid w:val="006604AF"/>
    <w:rsid w:val="00660527"/>
    <w:rsid w:val="0066077A"/>
    <w:rsid w:val="00660976"/>
    <w:rsid w:val="00660CEB"/>
    <w:rsid w:val="00661195"/>
    <w:rsid w:val="0066137C"/>
    <w:rsid w:val="006613C3"/>
    <w:rsid w:val="006624B2"/>
    <w:rsid w:val="0066276A"/>
    <w:rsid w:val="00662B4E"/>
    <w:rsid w:val="006631FF"/>
    <w:rsid w:val="0066336B"/>
    <w:rsid w:val="00663525"/>
    <w:rsid w:val="00663833"/>
    <w:rsid w:val="00663B09"/>
    <w:rsid w:val="00663C16"/>
    <w:rsid w:val="00663CA0"/>
    <w:rsid w:val="00664089"/>
    <w:rsid w:val="00664567"/>
    <w:rsid w:val="0066512F"/>
    <w:rsid w:val="0066524A"/>
    <w:rsid w:val="006653EC"/>
    <w:rsid w:val="006654D8"/>
    <w:rsid w:val="00665865"/>
    <w:rsid w:val="00665A90"/>
    <w:rsid w:val="00665FF1"/>
    <w:rsid w:val="0066639D"/>
    <w:rsid w:val="00666758"/>
    <w:rsid w:val="00666A80"/>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2F22"/>
    <w:rsid w:val="006733BA"/>
    <w:rsid w:val="0067365F"/>
    <w:rsid w:val="00673B93"/>
    <w:rsid w:val="00673C97"/>
    <w:rsid w:val="00673D40"/>
    <w:rsid w:val="00673DDD"/>
    <w:rsid w:val="006742AA"/>
    <w:rsid w:val="006744F4"/>
    <w:rsid w:val="006747DD"/>
    <w:rsid w:val="00674985"/>
    <w:rsid w:val="00674C10"/>
    <w:rsid w:val="00674C26"/>
    <w:rsid w:val="00675114"/>
    <w:rsid w:val="006753BF"/>
    <w:rsid w:val="006757E7"/>
    <w:rsid w:val="00675AED"/>
    <w:rsid w:val="00675E8C"/>
    <w:rsid w:val="00675F54"/>
    <w:rsid w:val="00676393"/>
    <w:rsid w:val="00676972"/>
    <w:rsid w:val="00676B64"/>
    <w:rsid w:val="00676E7E"/>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B09"/>
    <w:rsid w:val="00681D93"/>
    <w:rsid w:val="00681FD9"/>
    <w:rsid w:val="0068200A"/>
    <w:rsid w:val="00682D83"/>
    <w:rsid w:val="00682E6F"/>
    <w:rsid w:val="006831FB"/>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B5E"/>
    <w:rsid w:val="00685BF9"/>
    <w:rsid w:val="00685C24"/>
    <w:rsid w:val="00685D83"/>
    <w:rsid w:val="0068600C"/>
    <w:rsid w:val="00686210"/>
    <w:rsid w:val="00686693"/>
    <w:rsid w:val="00686714"/>
    <w:rsid w:val="0068683B"/>
    <w:rsid w:val="00686A7A"/>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B26"/>
    <w:rsid w:val="00693371"/>
    <w:rsid w:val="00693537"/>
    <w:rsid w:val="00693660"/>
    <w:rsid w:val="006941FD"/>
    <w:rsid w:val="006942D9"/>
    <w:rsid w:val="006943F1"/>
    <w:rsid w:val="00694638"/>
    <w:rsid w:val="00694FE2"/>
    <w:rsid w:val="006956CA"/>
    <w:rsid w:val="006956E8"/>
    <w:rsid w:val="006959E9"/>
    <w:rsid w:val="00695BEC"/>
    <w:rsid w:val="0069609E"/>
    <w:rsid w:val="006962D3"/>
    <w:rsid w:val="0069674F"/>
    <w:rsid w:val="0069685A"/>
    <w:rsid w:val="00697450"/>
    <w:rsid w:val="0069770A"/>
    <w:rsid w:val="00697EA7"/>
    <w:rsid w:val="00697F53"/>
    <w:rsid w:val="006A027A"/>
    <w:rsid w:val="006A05BC"/>
    <w:rsid w:val="006A0849"/>
    <w:rsid w:val="006A0883"/>
    <w:rsid w:val="006A0ADD"/>
    <w:rsid w:val="006A0BF5"/>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849"/>
    <w:rsid w:val="006A5A94"/>
    <w:rsid w:val="006A5FD6"/>
    <w:rsid w:val="006A5FE9"/>
    <w:rsid w:val="006A6488"/>
    <w:rsid w:val="006A6B4A"/>
    <w:rsid w:val="006A7011"/>
    <w:rsid w:val="006A7021"/>
    <w:rsid w:val="006A7336"/>
    <w:rsid w:val="006A73B4"/>
    <w:rsid w:val="006A75AE"/>
    <w:rsid w:val="006A79B5"/>
    <w:rsid w:val="006A7BCE"/>
    <w:rsid w:val="006A7FCC"/>
    <w:rsid w:val="006A7FE0"/>
    <w:rsid w:val="006B0376"/>
    <w:rsid w:val="006B065A"/>
    <w:rsid w:val="006B080F"/>
    <w:rsid w:val="006B0C96"/>
    <w:rsid w:val="006B0D38"/>
    <w:rsid w:val="006B1183"/>
    <w:rsid w:val="006B188A"/>
    <w:rsid w:val="006B1987"/>
    <w:rsid w:val="006B21D2"/>
    <w:rsid w:val="006B23BD"/>
    <w:rsid w:val="006B2463"/>
    <w:rsid w:val="006B272F"/>
    <w:rsid w:val="006B28A0"/>
    <w:rsid w:val="006B3084"/>
    <w:rsid w:val="006B3105"/>
    <w:rsid w:val="006B3937"/>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75B"/>
    <w:rsid w:val="006B79D3"/>
    <w:rsid w:val="006B7D04"/>
    <w:rsid w:val="006C0010"/>
    <w:rsid w:val="006C017A"/>
    <w:rsid w:val="006C026F"/>
    <w:rsid w:val="006C02FF"/>
    <w:rsid w:val="006C06A5"/>
    <w:rsid w:val="006C07BE"/>
    <w:rsid w:val="006C0803"/>
    <w:rsid w:val="006C09F0"/>
    <w:rsid w:val="006C14F9"/>
    <w:rsid w:val="006C2022"/>
    <w:rsid w:val="006C2636"/>
    <w:rsid w:val="006C2E12"/>
    <w:rsid w:val="006C316E"/>
    <w:rsid w:val="006C3246"/>
    <w:rsid w:val="006C3431"/>
    <w:rsid w:val="006C354E"/>
    <w:rsid w:val="006C417B"/>
    <w:rsid w:val="006C426D"/>
    <w:rsid w:val="006C4633"/>
    <w:rsid w:val="006C4829"/>
    <w:rsid w:val="006C4A42"/>
    <w:rsid w:val="006C4C63"/>
    <w:rsid w:val="006C4CC3"/>
    <w:rsid w:val="006C513B"/>
    <w:rsid w:val="006C5373"/>
    <w:rsid w:val="006C53E4"/>
    <w:rsid w:val="006C5815"/>
    <w:rsid w:val="006C5BA8"/>
    <w:rsid w:val="006C6053"/>
    <w:rsid w:val="006C60AD"/>
    <w:rsid w:val="006C6108"/>
    <w:rsid w:val="006C66E8"/>
    <w:rsid w:val="006C66FD"/>
    <w:rsid w:val="006C6CBD"/>
    <w:rsid w:val="006C6DE6"/>
    <w:rsid w:val="006C6E4F"/>
    <w:rsid w:val="006C7465"/>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2AD6"/>
    <w:rsid w:val="006D3041"/>
    <w:rsid w:val="006D306C"/>
    <w:rsid w:val="006D3155"/>
    <w:rsid w:val="006D34AF"/>
    <w:rsid w:val="006D356D"/>
    <w:rsid w:val="006D3C50"/>
    <w:rsid w:val="006D3E60"/>
    <w:rsid w:val="006D411A"/>
    <w:rsid w:val="006D420E"/>
    <w:rsid w:val="006D4268"/>
    <w:rsid w:val="006D4652"/>
    <w:rsid w:val="006D4AEA"/>
    <w:rsid w:val="006D4D09"/>
    <w:rsid w:val="006D4FA1"/>
    <w:rsid w:val="006D54C8"/>
    <w:rsid w:val="006D59DF"/>
    <w:rsid w:val="006D5CD5"/>
    <w:rsid w:val="006D5F1B"/>
    <w:rsid w:val="006D5F35"/>
    <w:rsid w:val="006D60A3"/>
    <w:rsid w:val="006D6117"/>
    <w:rsid w:val="006D61F7"/>
    <w:rsid w:val="006D6821"/>
    <w:rsid w:val="006D6882"/>
    <w:rsid w:val="006D69D8"/>
    <w:rsid w:val="006D7281"/>
    <w:rsid w:val="006D75B8"/>
    <w:rsid w:val="006D7A7B"/>
    <w:rsid w:val="006D7BA4"/>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9ED"/>
    <w:rsid w:val="006E2EA2"/>
    <w:rsid w:val="006E3607"/>
    <w:rsid w:val="006E3748"/>
    <w:rsid w:val="006E38AD"/>
    <w:rsid w:val="006E3AC6"/>
    <w:rsid w:val="006E3EAB"/>
    <w:rsid w:val="006E3EE2"/>
    <w:rsid w:val="006E41F1"/>
    <w:rsid w:val="006E42BB"/>
    <w:rsid w:val="006E47DB"/>
    <w:rsid w:val="006E49E8"/>
    <w:rsid w:val="006E4CBE"/>
    <w:rsid w:val="006E5387"/>
    <w:rsid w:val="006E58AC"/>
    <w:rsid w:val="006E611F"/>
    <w:rsid w:val="006E62EF"/>
    <w:rsid w:val="006E6C5C"/>
    <w:rsid w:val="006E7041"/>
    <w:rsid w:val="006E70BC"/>
    <w:rsid w:val="006E7322"/>
    <w:rsid w:val="006E790E"/>
    <w:rsid w:val="006E7B67"/>
    <w:rsid w:val="006E7D25"/>
    <w:rsid w:val="006E7FFD"/>
    <w:rsid w:val="006F04A7"/>
    <w:rsid w:val="006F0593"/>
    <w:rsid w:val="006F0A15"/>
    <w:rsid w:val="006F0B2A"/>
    <w:rsid w:val="006F0D97"/>
    <w:rsid w:val="006F0F45"/>
    <w:rsid w:val="006F124B"/>
    <w:rsid w:val="006F13EF"/>
    <w:rsid w:val="006F1420"/>
    <w:rsid w:val="006F1719"/>
    <w:rsid w:val="006F1A9E"/>
    <w:rsid w:val="006F2116"/>
    <w:rsid w:val="006F26BF"/>
    <w:rsid w:val="006F2850"/>
    <w:rsid w:val="006F2923"/>
    <w:rsid w:val="006F2B81"/>
    <w:rsid w:val="006F31BA"/>
    <w:rsid w:val="006F363E"/>
    <w:rsid w:val="006F3C52"/>
    <w:rsid w:val="006F4297"/>
    <w:rsid w:val="006F4498"/>
    <w:rsid w:val="006F48F2"/>
    <w:rsid w:val="006F4DEF"/>
    <w:rsid w:val="006F4EB8"/>
    <w:rsid w:val="006F5289"/>
    <w:rsid w:val="006F53AB"/>
    <w:rsid w:val="006F53CF"/>
    <w:rsid w:val="006F5A39"/>
    <w:rsid w:val="006F5B81"/>
    <w:rsid w:val="006F5CF3"/>
    <w:rsid w:val="006F63AE"/>
    <w:rsid w:val="006F6A97"/>
    <w:rsid w:val="006F6BDC"/>
    <w:rsid w:val="006F7966"/>
    <w:rsid w:val="006F7A59"/>
    <w:rsid w:val="006F7BCC"/>
    <w:rsid w:val="0070000D"/>
    <w:rsid w:val="00700D3B"/>
    <w:rsid w:val="00700D6B"/>
    <w:rsid w:val="00701207"/>
    <w:rsid w:val="00701E05"/>
    <w:rsid w:val="007022B3"/>
    <w:rsid w:val="007022D6"/>
    <w:rsid w:val="00702571"/>
    <w:rsid w:val="007029E4"/>
    <w:rsid w:val="0070340C"/>
    <w:rsid w:val="007034C9"/>
    <w:rsid w:val="00703D5F"/>
    <w:rsid w:val="00703DB0"/>
    <w:rsid w:val="007044BD"/>
    <w:rsid w:val="007045C0"/>
    <w:rsid w:val="00704940"/>
    <w:rsid w:val="00704C8A"/>
    <w:rsid w:val="00704ECB"/>
    <w:rsid w:val="007055F2"/>
    <w:rsid w:val="007057BE"/>
    <w:rsid w:val="0070597F"/>
    <w:rsid w:val="00705AB9"/>
    <w:rsid w:val="0070600F"/>
    <w:rsid w:val="007061CC"/>
    <w:rsid w:val="00706836"/>
    <w:rsid w:val="00706DBE"/>
    <w:rsid w:val="00706DF5"/>
    <w:rsid w:val="00707600"/>
    <w:rsid w:val="00710518"/>
    <w:rsid w:val="0071075E"/>
    <w:rsid w:val="00710811"/>
    <w:rsid w:val="00710B08"/>
    <w:rsid w:val="00710C2B"/>
    <w:rsid w:val="00711551"/>
    <w:rsid w:val="00711901"/>
    <w:rsid w:val="00711DA3"/>
    <w:rsid w:val="0071207B"/>
    <w:rsid w:val="007121E1"/>
    <w:rsid w:val="0071223D"/>
    <w:rsid w:val="00712C4D"/>
    <w:rsid w:val="007131E2"/>
    <w:rsid w:val="00713771"/>
    <w:rsid w:val="00713F1F"/>
    <w:rsid w:val="0071420C"/>
    <w:rsid w:val="00714468"/>
    <w:rsid w:val="00714795"/>
    <w:rsid w:val="00714CB6"/>
    <w:rsid w:val="007150AE"/>
    <w:rsid w:val="007152EF"/>
    <w:rsid w:val="00715997"/>
    <w:rsid w:val="007159D9"/>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D64"/>
    <w:rsid w:val="00717E64"/>
    <w:rsid w:val="00717EA2"/>
    <w:rsid w:val="00717F7A"/>
    <w:rsid w:val="00720694"/>
    <w:rsid w:val="0072086E"/>
    <w:rsid w:val="00720F91"/>
    <w:rsid w:val="007210D8"/>
    <w:rsid w:val="007211F2"/>
    <w:rsid w:val="007211F7"/>
    <w:rsid w:val="00721379"/>
    <w:rsid w:val="0072143D"/>
    <w:rsid w:val="007215FD"/>
    <w:rsid w:val="007217A5"/>
    <w:rsid w:val="00722359"/>
    <w:rsid w:val="007224E1"/>
    <w:rsid w:val="0072256E"/>
    <w:rsid w:val="007228C8"/>
    <w:rsid w:val="007228E0"/>
    <w:rsid w:val="00722A54"/>
    <w:rsid w:val="00722B62"/>
    <w:rsid w:val="00722E43"/>
    <w:rsid w:val="00723226"/>
    <w:rsid w:val="00723231"/>
    <w:rsid w:val="00723831"/>
    <w:rsid w:val="00723A3F"/>
    <w:rsid w:val="00723A55"/>
    <w:rsid w:val="00723C97"/>
    <w:rsid w:val="00723CC6"/>
    <w:rsid w:val="00724037"/>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397"/>
    <w:rsid w:val="00730783"/>
    <w:rsid w:val="00730910"/>
    <w:rsid w:val="00730DBC"/>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55"/>
    <w:rsid w:val="00734471"/>
    <w:rsid w:val="00734489"/>
    <w:rsid w:val="0073487D"/>
    <w:rsid w:val="00734A66"/>
    <w:rsid w:val="00735472"/>
    <w:rsid w:val="00736A0F"/>
    <w:rsid w:val="00736A53"/>
    <w:rsid w:val="00736AC6"/>
    <w:rsid w:val="00736FF9"/>
    <w:rsid w:val="0073706C"/>
    <w:rsid w:val="00737132"/>
    <w:rsid w:val="0073788B"/>
    <w:rsid w:val="0074005E"/>
    <w:rsid w:val="00740CEC"/>
    <w:rsid w:val="00740E2F"/>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01C"/>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927"/>
    <w:rsid w:val="00751B5D"/>
    <w:rsid w:val="0075214D"/>
    <w:rsid w:val="007525B6"/>
    <w:rsid w:val="0075287A"/>
    <w:rsid w:val="0075290D"/>
    <w:rsid w:val="00752EF1"/>
    <w:rsid w:val="00752FB1"/>
    <w:rsid w:val="007530D6"/>
    <w:rsid w:val="0075340C"/>
    <w:rsid w:val="00753880"/>
    <w:rsid w:val="007551AB"/>
    <w:rsid w:val="007554CA"/>
    <w:rsid w:val="00755634"/>
    <w:rsid w:val="00755718"/>
    <w:rsid w:val="0075575D"/>
    <w:rsid w:val="00755A1C"/>
    <w:rsid w:val="00755A7F"/>
    <w:rsid w:val="00755F72"/>
    <w:rsid w:val="00756259"/>
    <w:rsid w:val="00756307"/>
    <w:rsid w:val="00756578"/>
    <w:rsid w:val="007569BC"/>
    <w:rsid w:val="00756FE7"/>
    <w:rsid w:val="00757569"/>
    <w:rsid w:val="0075757F"/>
    <w:rsid w:val="00757B08"/>
    <w:rsid w:val="00757C77"/>
    <w:rsid w:val="007600DB"/>
    <w:rsid w:val="00760285"/>
    <w:rsid w:val="007609A0"/>
    <w:rsid w:val="007609B0"/>
    <w:rsid w:val="00760EA3"/>
    <w:rsid w:val="00761CB1"/>
    <w:rsid w:val="0076200C"/>
    <w:rsid w:val="007621E3"/>
    <w:rsid w:val="00762D68"/>
    <w:rsid w:val="0076308E"/>
    <w:rsid w:val="00763303"/>
    <w:rsid w:val="007634A7"/>
    <w:rsid w:val="0076350B"/>
    <w:rsid w:val="0076353A"/>
    <w:rsid w:val="0076395D"/>
    <w:rsid w:val="00763A0B"/>
    <w:rsid w:val="00763A63"/>
    <w:rsid w:val="00764449"/>
    <w:rsid w:val="0076487C"/>
    <w:rsid w:val="00764926"/>
    <w:rsid w:val="00764B47"/>
    <w:rsid w:val="00764BFB"/>
    <w:rsid w:val="00764D7A"/>
    <w:rsid w:val="00764DC5"/>
    <w:rsid w:val="007653A7"/>
    <w:rsid w:val="007654BF"/>
    <w:rsid w:val="00765AB8"/>
    <w:rsid w:val="00765D2B"/>
    <w:rsid w:val="00765DE8"/>
    <w:rsid w:val="00765E82"/>
    <w:rsid w:val="0076601D"/>
    <w:rsid w:val="00766028"/>
    <w:rsid w:val="00766547"/>
    <w:rsid w:val="007666E2"/>
    <w:rsid w:val="007667C2"/>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775"/>
    <w:rsid w:val="00771CD2"/>
    <w:rsid w:val="00772265"/>
    <w:rsid w:val="00772862"/>
    <w:rsid w:val="00772A53"/>
    <w:rsid w:val="00772ABD"/>
    <w:rsid w:val="00772C7F"/>
    <w:rsid w:val="00772E8A"/>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77EFB"/>
    <w:rsid w:val="007802DC"/>
    <w:rsid w:val="00780356"/>
    <w:rsid w:val="00780368"/>
    <w:rsid w:val="00780B6F"/>
    <w:rsid w:val="00780BC5"/>
    <w:rsid w:val="00780E14"/>
    <w:rsid w:val="007813FC"/>
    <w:rsid w:val="0078149D"/>
    <w:rsid w:val="00781E6B"/>
    <w:rsid w:val="0078206E"/>
    <w:rsid w:val="00782124"/>
    <w:rsid w:val="0078224C"/>
    <w:rsid w:val="0078231F"/>
    <w:rsid w:val="00782454"/>
    <w:rsid w:val="00782516"/>
    <w:rsid w:val="007827AB"/>
    <w:rsid w:val="00782BD1"/>
    <w:rsid w:val="00782D39"/>
    <w:rsid w:val="007830CA"/>
    <w:rsid w:val="00783171"/>
    <w:rsid w:val="0078331C"/>
    <w:rsid w:val="0078333E"/>
    <w:rsid w:val="007837DD"/>
    <w:rsid w:val="00783ADC"/>
    <w:rsid w:val="00784140"/>
    <w:rsid w:val="00784709"/>
    <w:rsid w:val="00784AE3"/>
    <w:rsid w:val="00784CB0"/>
    <w:rsid w:val="007850B4"/>
    <w:rsid w:val="00785684"/>
    <w:rsid w:val="00785FCB"/>
    <w:rsid w:val="00786255"/>
    <w:rsid w:val="0078627B"/>
    <w:rsid w:val="0078650D"/>
    <w:rsid w:val="00786573"/>
    <w:rsid w:val="00786FE8"/>
    <w:rsid w:val="007876ED"/>
    <w:rsid w:val="0078789E"/>
    <w:rsid w:val="0079053F"/>
    <w:rsid w:val="0079064A"/>
    <w:rsid w:val="0079095E"/>
    <w:rsid w:val="00790BD9"/>
    <w:rsid w:val="00791484"/>
    <w:rsid w:val="007915AB"/>
    <w:rsid w:val="00791C17"/>
    <w:rsid w:val="00791D2D"/>
    <w:rsid w:val="00792182"/>
    <w:rsid w:val="00792214"/>
    <w:rsid w:val="0079227A"/>
    <w:rsid w:val="0079284E"/>
    <w:rsid w:val="00792A27"/>
    <w:rsid w:val="00792D3D"/>
    <w:rsid w:val="00793D42"/>
    <w:rsid w:val="007944B9"/>
    <w:rsid w:val="00794537"/>
    <w:rsid w:val="00794887"/>
    <w:rsid w:val="00794C98"/>
    <w:rsid w:val="00794DE9"/>
    <w:rsid w:val="007951FD"/>
    <w:rsid w:val="007955F5"/>
    <w:rsid w:val="00795657"/>
    <w:rsid w:val="007956AB"/>
    <w:rsid w:val="00795D4B"/>
    <w:rsid w:val="0079621C"/>
    <w:rsid w:val="007963BD"/>
    <w:rsid w:val="00796FFA"/>
    <w:rsid w:val="00797723"/>
    <w:rsid w:val="007977C5"/>
    <w:rsid w:val="00797B18"/>
    <w:rsid w:val="007A06D4"/>
    <w:rsid w:val="007A0B10"/>
    <w:rsid w:val="007A0D18"/>
    <w:rsid w:val="007A0E8E"/>
    <w:rsid w:val="007A0F1E"/>
    <w:rsid w:val="007A0FAA"/>
    <w:rsid w:val="007A1332"/>
    <w:rsid w:val="007A1382"/>
    <w:rsid w:val="007A14AB"/>
    <w:rsid w:val="007A14DD"/>
    <w:rsid w:val="007A18C6"/>
    <w:rsid w:val="007A1C1F"/>
    <w:rsid w:val="007A222B"/>
    <w:rsid w:val="007A24C0"/>
    <w:rsid w:val="007A295E"/>
    <w:rsid w:val="007A2B63"/>
    <w:rsid w:val="007A2BE0"/>
    <w:rsid w:val="007A2DD3"/>
    <w:rsid w:val="007A30BC"/>
    <w:rsid w:val="007A338F"/>
    <w:rsid w:val="007A3C75"/>
    <w:rsid w:val="007A404E"/>
    <w:rsid w:val="007A411A"/>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AA0"/>
    <w:rsid w:val="007A7C81"/>
    <w:rsid w:val="007A7EB6"/>
    <w:rsid w:val="007B00C0"/>
    <w:rsid w:val="007B0CC5"/>
    <w:rsid w:val="007B0D15"/>
    <w:rsid w:val="007B0E9F"/>
    <w:rsid w:val="007B105D"/>
    <w:rsid w:val="007B11A3"/>
    <w:rsid w:val="007B1629"/>
    <w:rsid w:val="007B1694"/>
    <w:rsid w:val="007B19AE"/>
    <w:rsid w:val="007B1A16"/>
    <w:rsid w:val="007B1F54"/>
    <w:rsid w:val="007B29B9"/>
    <w:rsid w:val="007B2A48"/>
    <w:rsid w:val="007B2F77"/>
    <w:rsid w:val="007B3C96"/>
    <w:rsid w:val="007B452F"/>
    <w:rsid w:val="007B4534"/>
    <w:rsid w:val="007B47E1"/>
    <w:rsid w:val="007B4CB0"/>
    <w:rsid w:val="007B5AD1"/>
    <w:rsid w:val="007B5B0E"/>
    <w:rsid w:val="007B5B8A"/>
    <w:rsid w:val="007B5E81"/>
    <w:rsid w:val="007B60D2"/>
    <w:rsid w:val="007B68B8"/>
    <w:rsid w:val="007B6E1D"/>
    <w:rsid w:val="007B6E75"/>
    <w:rsid w:val="007B76A2"/>
    <w:rsid w:val="007C0197"/>
    <w:rsid w:val="007C02B3"/>
    <w:rsid w:val="007C0818"/>
    <w:rsid w:val="007C10C8"/>
    <w:rsid w:val="007C120D"/>
    <w:rsid w:val="007C19F8"/>
    <w:rsid w:val="007C1E11"/>
    <w:rsid w:val="007C2241"/>
    <w:rsid w:val="007C2292"/>
    <w:rsid w:val="007C2B52"/>
    <w:rsid w:val="007C2D19"/>
    <w:rsid w:val="007C3492"/>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9C"/>
    <w:rsid w:val="007C6725"/>
    <w:rsid w:val="007C67AE"/>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F78"/>
    <w:rsid w:val="007D3493"/>
    <w:rsid w:val="007D3528"/>
    <w:rsid w:val="007D39BA"/>
    <w:rsid w:val="007D3A51"/>
    <w:rsid w:val="007D3BAE"/>
    <w:rsid w:val="007D3CD7"/>
    <w:rsid w:val="007D3E23"/>
    <w:rsid w:val="007D3E57"/>
    <w:rsid w:val="007D3FE0"/>
    <w:rsid w:val="007D4247"/>
    <w:rsid w:val="007D42C8"/>
    <w:rsid w:val="007D4576"/>
    <w:rsid w:val="007D46C7"/>
    <w:rsid w:val="007D47B7"/>
    <w:rsid w:val="007D4EC4"/>
    <w:rsid w:val="007D59F1"/>
    <w:rsid w:val="007D5B49"/>
    <w:rsid w:val="007D5C20"/>
    <w:rsid w:val="007D5DFA"/>
    <w:rsid w:val="007D5FDE"/>
    <w:rsid w:val="007D660D"/>
    <w:rsid w:val="007D6AB2"/>
    <w:rsid w:val="007D6CDC"/>
    <w:rsid w:val="007D7011"/>
    <w:rsid w:val="007D704D"/>
    <w:rsid w:val="007D72FA"/>
    <w:rsid w:val="007D766F"/>
    <w:rsid w:val="007D769C"/>
    <w:rsid w:val="007D7831"/>
    <w:rsid w:val="007D7F1A"/>
    <w:rsid w:val="007E0596"/>
    <w:rsid w:val="007E090B"/>
    <w:rsid w:val="007E0956"/>
    <w:rsid w:val="007E0A0D"/>
    <w:rsid w:val="007E0D11"/>
    <w:rsid w:val="007E0DF5"/>
    <w:rsid w:val="007E0F55"/>
    <w:rsid w:val="007E1536"/>
    <w:rsid w:val="007E163C"/>
    <w:rsid w:val="007E182F"/>
    <w:rsid w:val="007E1A80"/>
    <w:rsid w:val="007E1B60"/>
    <w:rsid w:val="007E1FB7"/>
    <w:rsid w:val="007E2311"/>
    <w:rsid w:val="007E2829"/>
    <w:rsid w:val="007E2A5E"/>
    <w:rsid w:val="007E2B78"/>
    <w:rsid w:val="007E2D4B"/>
    <w:rsid w:val="007E2D98"/>
    <w:rsid w:val="007E2F88"/>
    <w:rsid w:val="007E3209"/>
    <w:rsid w:val="007E3349"/>
    <w:rsid w:val="007E35D7"/>
    <w:rsid w:val="007E35EF"/>
    <w:rsid w:val="007E3EB2"/>
    <w:rsid w:val="007E40F4"/>
    <w:rsid w:val="007E45F6"/>
    <w:rsid w:val="007E464C"/>
    <w:rsid w:val="007E4A0C"/>
    <w:rsid w:val="007E4C49"/>
    <w:rsid w:val="007E4F34"/>
    <w:rsid w:val="007E5004"/>
    <w:rsid w:val="007E53A2"/>
    <w:rsid w:val="007E570F"/>
    <w:rsid w:val="007E5792"/>
    <w:rsid w:val="007E57AC"/>
    <w:rsid w:val="007E57F5"/>
    <w:rsid w:val="007E60A7"/>
    <w:rsid w:val="007E6279"/>
    <w:rsid w:val="007E630D"/>
    <w:rsid w:val="007E641C"/>
    <w:rsid w:val="007E6495"/>
    <w:rsid w:val="007E6BCC"/>
    <w:rsid w:val="007E6BEE"/>
    <w:rsid w:val="007E6C6E"/>
    <w:rsid w:val="007E74B1"/>
    <w:rsid w:val="007E77A9"/>
    <w:rsid w:val="007E7DA5"/>
    <w:rsid w:val="007E7ECD"/>
    <w:rsid w:val="007F09F1"/>
    <w:rsid w:val="007F0A9E"/>
    <w:rsid w:val="007F1008"/>
    <w:rsid w:val="007F12EE"/>
    <w:rsid w:val="007F18F4"/>
    <w:rsid w:val="007F1D2E"/>
    <w:rsid w:val="007F2D9E"/>
    <w:rsid w:val="007F33EE"/>
    <w:rsid w:val="007F3C6E"/>
    <w:rsid w:val="007F415B"/>
    <w:rsid w:val="007F4B45"/>
    <w:rsid w:val="007F4E3A"/>
    <w:rsid w:val="007F5491"/>
    <w:rsid w:val="007F54BD"/>
    <w:rsid w:val="007F595C"/>
    <w:rsid w:val="007F5C1B"/>
    <w:rsid w:val="007F5CC7"/>
    <w:rsid w:val="007F602B"/>
    <w:rsid w:val="007F6388"/>
    <w:rsid w:val="007F69A4"/>
    <w:rsid w:val="007F6CE5"/>
    <w:rsid w:val="007F7112"/>
    <w:rsid w:val="007F71CB"/>
    <w:rsid w:val="007F750C"/>
    <w:rsid w:val="007F78A2"/>
    <w:rsid w:val="0080029A"/>
    <w:rsid w:val="008003C3"/>
    <w:rsid w:val="00801046"/>
    <w:rsid w:val="008016AC"/>
    <w:rsid w:val="008017B1"/>
    <w:rsid w:val="00801B82"/>
    <w:rsid w:val="00801E5E"/>
    <w:rsid w:val="00801FBE"/>
    <w:rsid w:val="00802022"/>
    <w:rsid w:val="008021F4"/>
    <w:rsid w:val="008022D6"/>
    <w:rsid w:val="008024CA"/>
    <w:rsid w:val="00802660"/>
    <w:rsid w:val="008027BD"/>
    <w:rsid w:val="00802800"/>
    <w:rsid w:val="00802828"/>
    <w:rsid w:val="00802ACC"/>
    <w:rsid w:val="00802B78"/>
    <w:rsid w:val="00802E8C"/>
    <w:rsid w:val="008030B4"/>
    <w:rsid w:val="008030CE"/>
    <w:rsid w:val="008034BB"/>
    <w:rsid w:val="008038E1"/>
    <w:rsid w:val="00803F26"/>
    <w:rsid w:val="0080416D"/>
    <w:rsid w:val="0080418F"/>
    <w:rsid w:val="008043C3"/>
    <w:rsid w:val="008050E7"/>
    <w:rsid w:val="008053F5"/>
    <w:rsid w:val="00805EDB"/>
    <w:rsid w:val="00806047"/>
    <w:rsid w:val="00806157"/>
    <w:rsid w:val="0080683B"/>
    <w:rsid w:val="00806871"/>
    <w:rsid w:val="00806962"/>
    <w:rsid w:val="00806A3B"/>
    <w:rsid w:val="00806EE2"/>
    <w:rsid w:val="00806F7C"/>
    <w:rsid w:val="00806F99"/>
    <w:rsid w:val="00807139"/>
    <w:rsid w:val="0080741C"/>
    <w:rsid w:val="008075E4"/>
    <w:rsid w:val="008078DC"/>
    <w:rsid w:val="00807D5F"/>
    <w:rsid w:val="008102E3"/>
    <w:rsid w:val="00810563"/>
    <w:rsid w:val="00810754"/>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6C8F"/>
    <w:rsid w:val="00817C2C"/>
    <w:rsid w:val="00817DFD"/>
    <w:rsid w:val="00820252"/>
    <w:rsid w:val="008202B6"/>
    <w:rsid w:val="008205EE"/>
    <w:rsid w:val="00820776"/>
    <w:rsid w:val="00821675"/>
    <w:rsid w:val="00821E9F"/>
    <w:rsid w:val="0082202D"/>
    <w:rsid w:val="008224E7"/>
    <w:rsid w:val="008225FB"/>
    <w:rsid w:val="00822EC1"/>
    <w:rsid w:val="0082303A"/>
    <w:rsid w:val="00823731"/>
    <w:rsid w:val="008237B3"/>
    <w:rsid w:val="008238F6"/>
    <w:rsid w:val="00824620"/>
    <w:rsid w:val="008246FF"/>
    <w:rsid w:val="008249EC"/>
    <w:rsid w:val="00824A67"/>
    <w:rsid w:val="00824A6E"/>
    <w:rsid w:val="00824D72"/>
    <w:rsid w:val="00824E0F"/>
    <w:rsid w:val="00824EDE"/>
    <w:rsid w:val="0082538E"/>
    <w:rsid w:val="0082569E"/>
    <w:rsid w:val="00825803"/>
    <w:rsid w:val="00825863"/>
    <w:rsid w:val="0082587F"/>
    <w:rsid w:val="00825A20"/>
    <w:rsid w:val="00825BAD"/>
    <w:rsid w:val="00825BBA"/>
    <w:rsid w:val="00825C05"/>
    <w:rsid w:val="00825FCF"/>
    <w:rsid w:val="0082612F"/>
    <w:rsid w:val="0082615B"/>
    <w:rsid w:val="008264BB"/>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1BF"/>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1AC"/>
    <w:rsid w:val="0083731C"/>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146"/>
    <w:rsid w:val="00844215"/>
    <w:rsid w:val="00844A7D"/>
    <w:rsid w:val="00844C93"/>
    <w:rsid w:val="0084524A"/>
    <w:rsid w:val="008456A5"/>
    <w:rsid w:val="008457D6"/>
    <w:rsid w:val="00845A00"/>
    <w:rsid w:val="00845C88"/>
    <w:rsid w:val="00845F16"/>
    <w:rsid w:val="00846726"/>
    <w:rsid w:val="00846792"/>
    <w:rsid w:val="00846C43"/>
    <w:rsid w:val="00846C7F"/>
    <w:rsid w:val="00846F05"/>
    <w:rsid w:val="00847074"/>
    <w:rsid w:val="00847D4E"/>
    <w:rsid w:val="0085026B"/>
    <w:rsid w:val="0085056C"/>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103"/>
    <w:rsid w:val="008537CC"/>
    <w:rsid w:val="00853897"/>
    <w:rsid w:val="00853AE3"/>
    <w:rsid w:val="00853C64"/>
    <w:rsid w:val="008542AA"/>
    <w:rsid w:val="00854C91"/>
    <w:rsid w:val="008552B4"/>
    <w:rsid w:val="008553A8"/>
    <w:rsid w:val="0085553A"/>
    <w:rsid w:val="0085580F"/>
    <w:rsid w:val="00855DD8"/>
    <w:rsid w:val="00855ED6"/>
    <w:rsid w:val="008560D5"/>
    <w:rsid w:val="00856275"/>
    <w:rsid w:val="008562DC"/>
    <w:rsid w:val="008565E1"/>
    <w:rsid w:val="008567D4"/>
    <w:rsid w:val="008569B6"/>
    <w:rsid w:val="00856AA5"/>
    <w:rsid w:val="008571AB"/>
    <w:rsid w:val="008571AC"/>
    <w:rsid w:val="00857417"/>
    <w:rsid w:val="0085749E"/>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19F"/>
    <w:rsid w:val="00862656"/>
    <w:rsid w:val="00862C76"/>
    <w:rsid w:val="008634B4"/>
    <w:rsid w:val="0086398E"/>
    <w:rsid w:val="00863A89"/>
    <w:rsid w:val="00863C91"/>
    <w:rsid w:val="00863E8B"/>
    <w:rsid w:val="0086406C"/>
    <w:rsid w:val="00864969"/>
    <w:rsid w:val="00864A1A"/>
    <w:rsid w:val="00864A9F"/>
    <w:rsid w:val="00864AD7"/>
    <w:rsid w:val="00864BB8"/>
    <w:rsid w:val="00864D82"/>
    <w:rsid w:val="00865292"/>
    <w:rsid w:val="0086581D"/>
    <w:rsid w:val="00865C4D"/>
    <w:rsid w:val="0086601C"/>
    <w:rsid w:val="0086627D"/>
    <w:rsid w:val="0086666F"/>
    <w:rsid w:val="00866CC4"/>
    <w:rsid w:val="00866E16"/>
    <w:rsid w:val="00866E8B"/>
    <w:rsid w:val="00867212"/>
    <w:rsid w:val="0086722F"/>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72A8"/>
    <w:rsid w:val="00877653"/>
    <w:rsid w:val="00877960"/>
    <w:rsid w:val="00877AA8"/>
    <w:rsid w:val="00880794"/>
    <w:rsid w:val="008808B9"/>
    <w:rsid w:val="00880CA4"/>
    <w:rsid w:val="0088104B"/>
    <w:rsid w:val="008814B8"/>
    <w:rsid w:val="0088182B"/>
    <w:rsid w:val="00881860"/>
    <w:rsid w:val="00881A77"/>
    <w:rsid w:val="00881F19"/>
    <w:rsid w:val="008820B6"/>
    <w:rsid w:val="00882430"/>
    <w:rsid w:val="008824B6"/>
    <w:rsid w:val="0088254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75F"/>
    <w:rsid w:val="008878A1"/>
    <w:rsid w:val="00890005"/>
    <w:rsid w:val="00890041"/>
    <w:rsid w:val="008907DF"/>
    <w:rsid w:val="00890BA0"/>
    <w:rsid w:val="00891233"/>
    <w:rsid w:val="0089140D"/>
    <w:rsid w:val="00891736"/>
    <w:rsid w:val="008917D0"/>
    <w:rsid w:val="0089192C"/>
    <w:rsid w:val="00892213"/>
    <w:rsid w:val="00892E89"/>
    <w:rsid w:val="00892F79"/>
    <w:rsid w:val="0089318C"/>
    <w:rsid w:val="008931F1"/>
    <w:rsid w:val="00893425"/>
    <w:rsid w:val="008937CB"/>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6B9"/>
    <w:rsid w:val="0089672D"/>
    <w:rsid w:val="00896ADE"/>
    <w:rsid w:val="00896C83"/>
    <w:rsid w:val="0089700F"/>
    <w:rsid w:val="00897A9B"/>
    <w:rsid w:val="008A0388"/>
    <w:rsid w:val="008A04B9"/>
    <w:rsid w:val="008A086C"/>
    <w:rsid w:val="008A0924"/>
    <w:rsid w:val="008A0DA3"/>
    <w:rsid w:val="008A0FAE"/>
    <w:rsid w:val="008A1724"/>
    <w:rsid w:val="008A1B74"/>
    <w:rsid w:val="008A1B83"/>
    <w:rsid w:val="008A205A"/>
    <w:rsid w:val="008A22EF"/>
    <w:rsid w:val="008A2D3E"/>
    <w:rsid w:val="008A2E9E"/>
    <w:rsid w:val="008A3D3B"/>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840"/>
    <w:rsid w:val="008A7A10"/>
    <w:rsid w:val="008A7E50"/>
    <w:rsid w:val="008A7E56"/>
    <w:rsid w:val="008B026A"/>
    <w:rsid w:val="008B0544"/>
    <w:rsid w:val="008B0939"/>
    <w:rsid w:val="008B0AF4"/>
    <w:rsid w:val="008B0DE1"/>
    <w:rsid w:val="008B0EF1"/>
    <w:rsid w:val="008B1210"/>
    <w:rsid w:val="008B1837"/>
    <w:rsid w:val="008B1B6D"/>
    <w:rsid w:val="008B1BA8"/>
    <w:rsid w:val="008B1C7D"/>
    <w:rsid w:val="008B1E93"/>
    <w:rsid w:val="008B242C"/>
    <w:rsid w:val="008B2948"/>
    <w:rsid w:val="008B2A8F"/>
    <w:rsid w:val="008B304C"/>
    <w:rsid w:val="008B3130"/>
    <w:rsid w:val="008B39D3"/>
    <w:rsid w:val="008B3F32"/>
    <w:rsid w:val="008B459A"/>
    <w:rsid w:val="008B4711"/>
    <w:rsid w:val="008B4A59"/>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21"/>
    <w:rsid w:val="008B7B7E"/>
    <w:rsid w:val="008B7CD1"/>
    <w:rsid w:val="008C0681"/>
    <w:rsid w:val="008C06BD"/>
    <w:rsid w:val="008C0B21"/>
    <w:rsid w:val="008C0D5B"/>
    <w:rsid w:val="008C0F44"/>
    <w:rsid w:val="008C1001"/>
    <w:rsid w:val="008C12EF"/>
    <w:rsid w:val="008C13E3"/>
    <w:rsid w:val="008C156D"/>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B8D"/>
    <w:rsid w:val="008C5BC1"/>
    <w:rsid w:val="008C610C"/>
    <w:rsid w:val="008C637C"/>
    <w:rsid w:val="008C6809"/>
    <w:rsid w:val="008C684B"/>
    <w:rsid w:val="008C6905"/>
    <w:rsid w:val="008C6BF2"/>
    <w:rsid w:val="008C6E7E"/>
    <w:rsid w:val="008C6FEF"/>
    <w:rsid w:val="008C7265"/>
    <w:rsid w:val="008C7A39"/>
    <w:rsid w:val="008C7ABF"/>
    <w:rsid w:val="008C7F79"/>
    <w:rsid w:val="008D02DB"/>
    <w:rsid w:val="008D0472"/>
    <w:rsid w:val="008D05D4"/>
    <w:rsid w:val="008D0738"/>
    <w:rsid w:val="008D0AD3"/>
    <w:rsid w:val="008D1412"/>
    <w:rsid w:val="008D142B"/>
    <w:rsid w:val="008D1AC4"/>
    <w:rsid w:val="008D2623"/>
    <w:rsid w:val="008D2648"/>
    <w:rsid w:val="008D313D"/>
    <w:rsid w:val="008D32EF"/>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74"/>
    <w:rsid w:val="008E19CA"/>
    <w:rsid w:val="008E1B1E"/>
    <w:rsid w:val="008E1E41"/>
    <w:rsid w:val="008E22B9"/>
    <w:rsid w:val="008E2C32"/>
    <w:rsid w:val="008E2D01"/>
    <w:rsid w:val="008E2EE8"/>
    <w:rsid w:val="008E30C4"/>
    <w:rsid w:val="008E32E8"/>
    <w:rsid w:val="008E3436"/>
    <w:rsid w:val="008E379D"/>
    <w:rsid w:val="008E3AD5"/>
    <w:rsid w:val="008E3D76"/>
    <w:rsid w:val="008E40BA"/>
    <w:rsid w:val="008E41EE"/>
    <w:rsid w:val="008E464F"/>
    <w:rsid w:val="008E4941"/>
    <w:rsid w:val="008E4977"/>
    <w:rsid w:val="008E4C98"/>
    <w:rsid w:val="008E4CE2"/>
    <w:rsid w:val="008E4D20"/>
    <w:rsid w:val="008E5CC3"/>
    <w:rsid w:val="008E5CD8"/>
    <w:rsid w:val="008E600E"/>
    <w:rsid w:val="008E67E8"/>
    <w:rsid w:val="008E7B5B"/>
    <w:rsid w:val="008E7BE3"/>
    <w:rsid w:val="008E7C17"/>
    <w:rsid w:val="008E7C72"/>
    <w:rsid w:val="008E7EB6"/>
    <w:rsid w:val="008E7F6C"/>
    <w:rsid w:val="008F096E"/>
    <w:rsid w:val="008F0AE8"/>
    <w:rsid w:val="008F10FF"/>
    <w:rsid w:val="008F1248"/>
    <w:rsid w:val="008F14AD"/>
    <w:rsid w:val="008F1683"/>
    <w:rsid w:val="008F1869"/>
    <w:rsid w:val="008F2629"/>
    <w:rsid w:val="008F26A9"/>
    <w:rsid w:val="008F279C"/>
    <w:rsid w:val="008F2A7E"/>
    <w:rsid w:val="008F2DA1"/>
    <w:rsid w:val="008F31DA"/>
    <w:rsid w:val="008F3552"/>
    <w:rsid w:val="008F35C1"/>
    <w:rsid w:val="008F3E51"/>
    <w:rsid w:val="008F43C0"/>
    <w:rsid w:val="008F5008"/>
    <w:rsid w:val="008F5241"/>
    <w:rsid w:val="008F53EA"/>
    <w:rsid w:val="008F55F5"/>
    <w:rsid w:val="008F5D71"/>
    <w:rsid w:val="008F5EB7"/>
    <w:rsid w:val="008F639F"/>
    <w:rsid w:val="008F6B88"/>
    <w:rsid w:val="008F6D10"/>
    <w:rsid w:val="008F7594"/>
    <w:rsid w:val="008F76B6"/>
    <w:rsid w:val="008F7C20"/>
    <w:rsid w:val="008F7E02"/>
    <w:rsid w:val="008F7F77"/>
    <w:rsid w:val="0090000B"/>
    <w:rsid w:val="00900148"/>
    <w:rsid w:val="00900882"/>
    <w:rsid w:val="00900DA1"/>
    <w:rsid w:val="00900DCF"/>
    <w:rsid w:val="00901820"/>
    <w:rsid w:val="00901C7E"/>
    <w:rsid w:val="0090278B"/>
    <w:rsid w:val="0090291D"/>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E4"/>
    <w:rsid w:val="00906A5A"/>
    <w:rsid w:val="00906B0D"/>
    <w:rsid w:val="00906B8B"/>
    <w:rsid w:val="009079DB"/>
    <w:rsid w:val="00907A18"/>
    <w:rsid w:val="00910063"/>
    <w:rsid w:val="00910191"/>
    <w:rsid w:val="0091023B"/>
    <w:rsid w:val="00910258"/>
    <w:rsid w:val="0091037D"/>
    <w:rsid w:val="009103F9"/>
    <w:rsid w:val="00910513"/>
    <w:rsid w:val="00910765"/>
    <w:rsid w:val="00910D2C"/>
    <w:rsid w:val="00910EE5"/>
    <w:rsid w:val="00910EF7"/>
    <w:rsid w:val="00911AD8"/>
    <w:rsid w:val="00911E95"/>
    <w:rsid w:val="0091210C"/>
    <w:rsid w:val="0091225B"/>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B42"/>
    <w:rsid w:val="00916C96"/>
    <w:rsid w:val="0091742E"/>
    <w:rsid w:val="00917969"/>
    <w:rsid w:val="0091796C"/>
    <w:rsid w:val="00917F53"/>
    <w:rsid w:val="0092007A"/>
    <w:rsid w:val="0092033D"/>
    <w:rsid w:val="00920590"/>
    <w:rsid w:val="00920AA2"/>
    <w:rsid w:val="00920C69"/>
    <w:rsid w:val="00920E91"/>
    <w:rsid w:val="00920EB8"/>
    <w:rsid w:val="0092162F"/>
    <w:rsid w:val="0092189D"/>
    <w:rsid w:val="00921B97"/>
    <w:rsid w:val="00921E0B"/>
    <w:rsid w:val="00921F96"/>
    <w:rsid w:val="009221FF"/>
    <w:rsid w:val="009227CF"/>
    <w:rsid w:val="00923139"/>
    <w:rsid w:val="0092340C"/>
    <w:rsid w:val="009237B2"/>
    <w:rsid w:val="00923E53"/>
    <w:rsid w:val="00923EA7"/>
    <w:rsid w:val="0092592F"/>
    <w:rsid w:val="00925D1C"/>
    <w:rsid w:val="009260CE"/>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B6A"/>
    <w:rsid w:val="00930CC3"/>
    <w:rsid w:val="00930D05"/>
    <w:rsid w:val="00930E40"/>
    <w:rsid w:val="00931124"/>
    <w:rsid w:val="009314DD"/>
    <w:rsid w:val="0093152C"/>
    <w:rsid w:val="00931694"/>
    <w:rsid w:val="00931EEA"/>
    <w:rsid w:val="00931EF5"/>
    <w:rsid w:val="00931FA7"/>
    <w:rsid w:val="009321A4"/>
    <w:rsid w:val="009327CD"/>
    <w:rsid w:val="00932835"/>
    <w:rsid w:val="00932D60"/>
    <w:rsid w:val="009331D7"/>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1C"/>
    <w:rsid w:val="0094539B"/>
    <w:rsid w:val="009456A1"/>
    <w:rsid w:val="0094578C"/>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F53"/>
    <w:rsid w:val="009537BD"/>
    <w:rsid w:val="00953BC5"/>
    <w:rsid w:val="009540D0"/>
    <w:rsid w:val="00954789"/>
    <w:rsid w:val="00954E2F"/>
    <w:rsid w:val="0095519C"/>
    <w:rsid w:val="00955AB9"/>
    <w:rsid w:val="00955B85"/>
    <w:rsid w:val="00955E9F"/>
    <w:rsid w:val="00955EBA"/>
    <w:rsid w:val="0095625A"/>
    <w:rsid w:val="00956408"/>
    <w:rsid w:val="00956752"/>
    <w:rsid w:val="00956815"/>
    <w:rsid w:val="009572BA"/>
    <w:rsid w:val="00957430"/>
    <w:rsid w:val="009576F7"/>
    <w:rsid w:val="00957913"/>
    <w:rsid w:val="00960433"/>
    <w:rsid w:val="009608B1"/>
    <w:rsid w:val="00961CBB"/>
    <w:rsid w:val="00962369"/>
    <w:rsid w:val="00962480"/>
    <w:rsid w:val="0096270C"/>
    <w:rsid w:val="00962990"/>
    <w:rsid w:val="00962B2C"/>
    <w:rsid w:val="00962CA4"/>
    <w:rsid w:val="00962DCC"/>
    <w:rsid w:val="00962E37"/>
    <w:rsid w:val="00962E7B"/>
    <w:rsid w:val="00963141"/>
    <w:rsid w:val="009634C9"/>
    <w:rsid w:val="009639FD"/>
    <w:rsid w:val="00964181"/>
    <w:rsid w:val="00964483"/>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EFD"/>
    <w:rsid w:val="0097123B"/>
    <w:rsid w:val="0097128D"/>
    <w:rsid w:val="009713E1"/>
    <w:rsid w:val="009713E2"/>
    <w:rsid w:val="009714BA"/>
    <w:rsid w:val="00971533"/>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3E0"/>
    <w:rsid w:val="00975478"/>
    <w:rsid w:val="009756C7"/>
    <w:rsid w:val="0097572B"/>
    <w:rsid w:val="009758A4"/>
    <w:rsid w:val="00976082"/>
    <w:rsid w:val="00976482"/>
    <w:rsid w:val="009764D1"/>
    <w:rsid w:val="0097664E"/>
    <w:rsid w:val="009767D4"/>
    <w:rsid w:val="009769E1"/>
    <w:rsid w:val="0097749B"/>
    <w:rsid w:val="0097757E"/>
    <w:rsid w:val="00977771"/>
    <w:rsid w:val="00980335"/>
    <w:rsid w:val="00980394"/>
    <w:rsid w:val="00980463"/>
    <w:rsid w:val="0098188A"/>
    <w:rsid w:val="00981A27"/>
    <w:rsid w:val="00982197"/>
    <w:rsid w:val="0098263B"/>
    <w:rsid w:val="009826DA"/>
    <w:rsid w:val="00982730"/>
    <w:rsid w:val="0098286E"/>
    <w:rsid w:val="0098296A"/>
    <w:rsid w:val="00983032"/>
    <w:rsid w:val="009836A4"/>
    <w:rsid w:val="00983758"/>
    <w:rsid w:val="00983D89"/>
    <w:rsid w:val="009840E6"/>
    <w:rsid w:val="009844CE"/>
    <w:rsid w:val="00984A09"/>
    <w:rsid w:val="00984E73"/>
    <w:rsid w:val="0098526E"/>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2D83"/>
    <w:rsid w:val="0099308B"/>
    <w:rsid w:val="009935BC"/>
    <w:rsid w:val="0099377A"/>
    <w:rsid w:val="00993826"/>
    <w:rsid w:val="00993E61"/>
    <w:rsid w:val="00993FC6"/>
    <w:rsid w:val="0099428F"/>
    <w:rsid w:val="0099434D"/>
    <w:rsid w:val="00994853"/>
    <w:rsid w:val="00994C54"/>
    <w:rsid w:val="00994CC6"/>
    <w:rsid w:val="00994D0C"/>
    <w:rsid w:val="00994EF2"/>
    <w:rsid w:val="00994FD2"/>
    <w:rsid w:val="009951CF"/>
    <w:rsid w:val="00995D12"/>
    <w:rsid w:val="00995EB6"/>
    <w:rsid w:val="0099628F"/>
    <w:rsid w:val="009964DA"/>
    <w:rsid w:val="00996597"/>
    <w:rsid w:val="00996804"/>
    <w:rsid w:val="00997038"/>
    <w:rsid w:val="00997563"/>
    <w:rsid w:val="009A0060"/>
    <w:rsid w:val="009A01A1"/>
    <w:rsid w:val="009A07F1"/>
    <w:rsid w:val="009A092D"/>
    <w:rsid w:val="009A0A9D"/>
    <w:rsid w:val="009A0AA6"/>
    <w:rsid w:val="009A0B64"/>
    <w:rsid w:val="009A0ED4"/>
    <w:rsid w:val="009A115F"/>
    <w:rsid w:val="009A1B2B"/>
    <w:rsid w:val="009A2396"/>
    <w:rsid w:val="009A2497"/>
    <w:rsid w:val="009A25EC"/>
    <w:rsid w:val="009A2BC3"/>
    <w:rsid w:val="009A353C"/>
    <w:rsid w:val="009A3905"/>
    <w:rsid w:val="009A3E17"/>
    <w:rsid w:val="009A42C8"/>
    <w:rsid w:val="009A4668"/>
    <w:rsid w:val="009A5849"/>
    <w:rsid w:val="009A58B7"/>
    <w:rsid w:val="009A5B03"/>
    <w:rsid w:val="009A5B94"/>
    <w:rsid w:val="009A5D79"/>
    <w:rsid w:val="009A61E8"/>
    <w:rsid w:val="009A6686"/>
    <w:rsid w:val="009A6A31"/>
    <w:rsid w:val="009A6F56"/>
    <w:rsid w:val="009A72B9"/>
    <w:rsid w:val="009A74D2"/>
    <w:rsid w:val="009A750F"/>
    <w:rsid w:val="009A7851"/>
    <w:rsid w:val="009A78C4"/>
    <w:rsid w:val="009B0B3B"/>
    <w:rsid w:val="009B1284"/>
    <w:rsid w:val="009B1343"/>
    <w:rsid w:val="009B142F"/>
    <w:rsid w:val="009B1464"/>
    <w:rsid w:val="009B17D8"/>
    <w:rsid w:val="009B1F51"/>
    <w:rsid w:val="009B20F1"/>
    <w:rsid w:val="009B2331"/>
    <w:rsid w:val="009B262A"/>
    <w:rsid w:val="009B2C4D"/>
    <w:rsid w:val="009B3036"/>
    <w:rsid w:val="009B3223"/>
    <w:rsid w:val="009B36F7"/>
    <w:rsid w:val="009B3EB5"/>
    <w:rsid w:val="009B3FF9"/>
    <w:rsid w:val="009B4771"/>
    <w:rsid w:val="009B483A"/>
    <w:rsid w:val="009B5715"/>
    <w:rsid w:val="009B5877"/>
    <w:rsid w:val="009B5895"/>
    <w:rsid w:val="009B5CC3"/>
    <w:rsid w:val="009B5DB2"/>
    <w:rsid w:val="009B651D"/>
    <w:rsid w:val="009B6B5E"/>
    <w:rsid w:val="009B6D1F"/>
    <w:rsid w:val="009B70A8"/>
    <w:rsid w:val="009B70C8"/>
    <w:rsid w:val="009B7209"/>
    <w:rsid w:val="009B7303"/>
    <w:rsid w:val="009B7382"/>
    <w:rsid w:val="009B776E"/>
    <w:rsid w:val="009B77E5"/>
    <w:rsid w:val="009B7898"/>
    <w:rsid w:val="009B7A09"/>
    <w:rsid w:val="009B7EF4"/>
    <w:rsid w:val="009C0B8D"/>
    <w:rsid w:val="009C0E03"/>
    <w:rsid w:val="009C1153"/>
    <w:rsid w:val="009C1838"/>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3DF"/>
    <w:rsid w:val="009D0416"/>
    <w:rsid w:val="009D0734"/>
    <w:rsid w:val="009D0E51"/>
    <w:rsid w:val="009D0F6A"/>
    <w:rsid w:val="009D14B1"/>
    <w:rsid w:val="009D16B8"/>
    <w:rsid w:val="009D1739"/>
    <w:rsid w:val="009D1779"/>
    <w:rsid w:val="009D17CD"/>
    <w:rsid w:val="009D19EF"/>
    <w:rsid w:val="009D1B1A"/>
    <w:rsid w:val="009D1E1C"/>
    <w:rsid w:val="009D201E"/>
    <w:rsid w:val="009D22B3"/>
    <w:rsid w:val="009D26DB"/>
    <w:rsid w:val="009D297D"/>
    <w:rsid w:val="009D2C93"/>
    <w:rsid w:val="009D31A4"/>
    <w:rsid w:val="009D33F2"/>
    <w:rsid w:val="009D3595"/>
    <w:rsid w:val="009D3640"/>
    <w:rsid w:val="009D3894"/>
    <w:rsid w:val="009D3C5C"/>
    <w:rsid w:val="009D4561"/>
    <w:rsid w:val="009D492A"/>
    <w:rsid w:val="009D4C1B"/>
    <w:rsid w:val="009D4E49"/>
    <w:rsid w:val="009D5000"/>
    <w:rsid w:val="009D587B"/>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BB9"/>
    <w:rsid w:val="009E3086"/>
    <w:rsid w:val="009E30AA"/>
    <w:rsid w:val="009E31D9"/>
    <w:rsid w:val="009E3371"/>
    <w:rsid w:val="009E33AB"/>
    <w:rsid w:val="009E3BAB"/>
    <w:rsid w:val="009E3E01"/>
    <w:rsid w:val="009E3E58"/>
    <w:rsid w:val="009E3F0D"/>
    <w:rsid w:val="009E41A6"/>
    <w:rsid w:val="009E41F0"/>
    <w:rsid w:val="009E56EF"/>
    <w:rsid w:val="009E5DB2"/>
    <w:rsid w:val="009E6199"/>
    <w:rsid w:val="009E62E3"/>
    <w:rsid w:val="009E65E2"/>
    <w:rsid w:val="009E67D3"/>
    <w:rsid w:val="009E6951"/>
    <w:rsid w:val="009E6A3A"/>
    <w:rsid w:val="009E6D6E"/>
    <w:rsid w:val="009E6EC8"/>
    <w:rsid w:val="009E7105"/>
    <w:rsid w:val="009E7377"/>
    <w:rsid w:val="009E7408"/>
    <w:rsid w:val="009E7B0F"/>
    <w:rsid w:val="009E7B4F"/>
    <w:rsid w:val="009E7B63"/>
    <w:rsid w:val="009E7C52"/>
    <w:rsid w:val="009E7D17"/>
    <w:rsid w:val="009E7EC7"/>
    <w:rsid w:val="009E7EE1"/>
    <w:rsid w:val="009E7F14"/>
    <w:rsid w:val="009F07C1"/>
    <w:rsid w:val="009F0A9C"/>
    <w:rsid w:val="009F0E68"/>
    <w:rsid w:val="009F11FB"/>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07F"/>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6447"/>
    <w:rsid w:val="00A07F73"/>
    <w:rsid w:val="00A10096"/>
    <w:rsid w:val="00A102FC"/>
    <w:rsid w:val="00A10609"/>
    <w:rsid w:val="00A10C60"/>
    <w:rsid w:val="00A10F49"/>
    <w:rsid w:val="00A11197"/>
    <w:rsid w:val="00A11AFD"/>
    <w:rsid w:val="00A11BED"/>
    <w:rsid w:val="00A11C68"/>
    <w:rsid w:val="00A11ED3"/>
    <w:rsid w:val="00A12654"/>
    <w:rsid w:val="00A126C9"/>
    <w:rsid w:val="00A12785"/>
    <w:rsid w:val="00A130D9"/>
    <w:rsid w:val="00A130FA"/>
    <w:rsid w:val="00A13A4E"/>
    <w:rsid w:val="00A13C24"/>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D78"/>
    <w:rsid w:val="00A16E18"/>
    <w:rsid w:val="00A17C20"/>
    <w:rsid w:val="00A17F3A"/>
    <w:rsid w:val="00A205C4"/>
    <w:rsid w:val="00A2063D"/>
    <w:rsid w:val="00A20676"/>
    <w:rsid w:val="00A207AC"/>
    <w:rsid w:val="00A20FE8"/>
    <w:rsid w:val="00A2143F"/>
    <w:rsid w:val="00A21BE2"/>
    <w:rsid w:val="00A220D3"/>
    <w:rsid w:val="00A2275B"/>
    <w:rsid w:val="00A227EA"/>
    <w:rsid w:val="00A22E8E"/>
    <w:rsid w:val="00A23321"/>
    <w:rsid w:val="00A23628"/>
    <w:rsid w:val="00A239BB"/>
    <w:rsid w:val="00A23B7E"/>
    <w:rsid w:val="00A23D4C"/>
    <w:rsid w:val="00A24121"/>
    <w:rsid w:val="00A24364"/>
    <w:rsid w:val="00A2446B"/>
    <w:rsid w:val="00A24641"/>
    <w:rsid w:val="00A247D4"/>
    <w:rsid w:val="00A24ACE"/>
    <w:rsid w:val="00A24FBF"/>
    <w:rsid w:val="00A25066"/>
    <w:rsid w:val="00A2537D"/>
    <w:rsid w:val="00A2559B"/>
    <w:rsid w:val="00A25977"/>
    <w:rsid w:val="00A2614F"/>
    <w:rsid w:val="00A26233"/>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5B5"/>
    <w:rsid w:val="00A3396F"/>
    <w:rsid w:val="00A3401E"/>
    <w:rsid w:val="00A34076"/>
    <w:rsid w:val="00A340F8"/>
    <w:rsid w:val="00A34655"/>
    <w:rsid w:val="00A34695"/>
    <w:rsid w:val="00A34908"/>
    <w:rsid w:val="00A34B13"/>
    <w:rsid w:val="00A3518A"/>
    <w:rsid w:val="00A357AA"/>
    <w:rsid w:val="00A35911"/>
    <w:rsid w:val="00A35B81"/>
    <w:rsid w:val="00A35E50"/>
    <w:rsid w:val="00A35FF5"/>
    <w:rsid w:val="00A36019"/>
    <w:rsid w:val="00A3663B"/>
    <w:rsid w:val="00A36815"/>
    <w:rsid w:val="00A36BA1"/>
    <w:rsid w:val="00A36D76"/>
    <w:rsid w:val="00A36FA1"/>
    <w:rsid w:val="00A37BFD"/>
    <w:rsid w:val="00A40034"/>
    <w:rsid w:val="00A40100"/>
    <w:rsid w:val="00A405DA"/>
    <w:rsid w:val="00A407FF"/>
    <w:rsid w:val="00A409DF"/>
    <w:rsid w:val="00A40E48"/>
    <w:rsid w:val="00A41048"/>
    <w:rsid w:val="00A41514"/>
    <w:rsid w:val="00A4172E"/>
    <w:rsid w:val="00A41CEA"/>
    <w:rsid w:val="00A41E9E"/>
    <w:rsid w:val="00A41EE7"/>
    <w:rsid w:val="00A42907"/>
    <w:rsid w:val="00A42A74"/>
    <w:rsid w:val="00A42BF3"/>
    <w:rsid w:val="00A42C26"/>
    <w:rsid w:val="00A42F5B"/>
    <w:rsid w:val="00A4330C"/>
    <w:rsid w:val="00A43E43"/>
    <w:rsid w:val="00A43E8C"/>
    <w:rsid w:val="00A44260"/>
    <w:rsid w:val="00A443A4"/>
    <w:rsid w:val="00A44622"/>
    <w:rsid w:val="00A44A14"/>
    <w:rsid w:val="00A44A17"/>
    <w:rsid w:val="00A44A1B"/>
    <w:rsid w:val="00A452E1"/>
    <w:rsid w:val="00A453C8"/>
    <w:rsid w:val="00A45485"/>
    <w:rsid w:val="00A45606"/>
    <w:rsid w:val="00A45852"/>
    <w:rsid w:val="00A459F7"/>
    <w:rsid w:val="00A45D4F"/>
    <w:rsid w:val="00A460F4"/>
    <w:rsid w:val="00A46259"/>
    <w:rsid w:val="00A467F0"/>
    <w:rsid w:val="00A470F1"/>
    <w:rsid w:val="00A473B9"/>
    <w:rsid w:val="00A4769A"/>
    <w:rsid w:val="00A47A3D"/>
    <w:rsid w:val="00A50054"/>
    <w:rsid w:val="00A5049B"/>
    <w:rsid w:val="00A50546"/>
    <w:rsid w:val="00A5079B"/>
    <w:rsid w:val="00A5089F"/>
    <w:rsid w:val="00A50B55"/>
    <w:rsid w:val="00A511C0"/>
    <w:rsid w:val="00A51291"/>
    <w:rsid w:val="00A5155A"/>
    <w:rsid w:val="00A51586"/>
    <w:rsid w:val="00A51748"/>
    <w:rsid w:val="00A51936"/>
    <w:rsid w:val="00A5195A"/>
    <w:rsid w:val="00A51BCE"/>
    <w:rsid w:val="00A51EC9"/>
    <w:rsid w:val="00A51FC9"/>
    <w:rsid w:val="00A53184"/>
    <w:rsid w:val="00A531AF"/>
    <w:rsid w:val="00A537DF"/>
    <w:rsid w:val="00A538A3"/>
    <w:rsid w:val="00A53D44"/>
    <w:rsid w:val="00A54009"/>
    <w:rsid w:val="00A546FC"/>
    <w:rsid w:val="00A54759"/>
    <w:rsid w:val="00A54F6F"/>
    <w:rsid w:val="00A553D6"/>
    <w:rsid w:val="00A55622"/>
    <w:rsid w:val="00A55BCC"/>
    <w:rsid w:val="00A56463"/>
    <w:rsid w:val="00A56538"/>
    <w:rsid w:val="00A5691F"/>
    <w:rsid w:val="00A56A01"/>
    <w:rsid w:val="00A56CF7"/>
    <w:rsid w:val="00A5716C"/>
    <w:rsid w:val="00A5732C"/>
    <w:rsid w:val="00A573E0"/>
    <w:rsid w:val="00A57F1B"/>
    <w:rsid w:val="00A601C5"/>
    <w:rsid w:val="00A6050C"/>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7840"/>
    <w:rsid w:val="00A678A0"/>
    <w:rsid w:val="00A67A58"/>
    <w:rsid w:val="00A67AEC"/>
    <w:rsid w:val="00A70338"/>
    <w:rsid w:val="00A70693"/>
    <w:rsid w:val="00A707D9"/>
    <w:rsid w:val="00A70999"/>
    <w:rsid w:val="00A70D35"/>
    <w:rsid w:val="00A71565"/>
    <w:rsid w:val="00A71F31"/>
    <w:rsid w:val="00A7256E"/>
    <w:rsid w:val="00A72F6B"/>
    <w:rsid w:val="00A73345"/>
    <w:rsid w:val="00A73406"/>
    <w:rsid w:val="00A73613"/>
    <w:rsid w:val="00A7377E"/>
    <w:rsid w:val="00A73846"/>
    <w:rsid w:val="00A73A62"/>
    <w:rsid w:val="00A741D5"/>
    <w:rsid w:val="00A74219"/>
    <w:rsid w:val="00A7423B"/>
    <w:rsid w:val="00A74298"/>
    <w:rsid w:val="00A743C1"/>
    <w:rsid w:val="00A749B4"/>
    <w:rsid w:val="00A74B4A"/>
    <w:rsid w:val="00A74BD5"/>
    <w:rsid w:val="00A7508F"/>
    <w:rsid w:val="00A75221"/>
    <w:rsid w:val="00A754B2"/>
    <w:rsid w:val="00A7562B"/>
    <w:rsid w:val="00A75630"/>
    <w:rsid w:val="00A7564E"/>
    <w:rsid w:val="00A75F3F"/>
    <w:rsid w:val="00A76075"/>
    <w:rsid w:val="00A76A19"/>
    <w:rsid w:val="00A77609"/>
    <w:rsid w:val="00A777FD"/>
    <w:rsid w:val="00A77965"/>
    <w:rsid w:val="00A77B1D"/>
    <w:rsid w:val="00A77EAD"/>
    <w:rsid w:val="00A80890"/>
    <w:rsid w:val="00A80E4A"/>
    <w:rsid w:val="00A80EC2"/>
    <w:rsid w:val="00A81091"/>
    <w:rsid w:val="00A8135D"/>
    <w:rsid w:val="00A815D6"/>
    <w:rsid w:val="00A8177D"/>
    <w:rsid w:val="00A81833"/>
    <w:rsid w:val="00A81ADE"/>
    <w:rsid w:val="00A81BC2"/>
    <w:rsid w:val="00A81C25"/>
    <w:rsid w:val="00A81CB0"/>
    <w:rsid w:val="00A81EE0"/>
    <w:rsid w:val="00A822C0"/>
    <w:rsid w:val="00A82805"/>
    <w:rsid w:val="00A82832"/>
    <w:rsid w:val="00A82EAA"/>
    <w:rsid w:val="00A82EBB"/>
    <w:rsid w:val="00A830F4"/>
    <w:rsid w:val="00A832DD"/>
    <w:rsid w:val="00A83614"/>
    <w:rsid w:val="00A83857"/>
    <w:rsid w:val="00A83B94"/>
    <w:rsid w:val="00A840D4"/>
    <w:rsid w:val="00A849A4"/>
    <w:rsid w:val="00A84B6E"/>
    <w:rsid w:val="00A855F2"/>
    <w:rsid w:val="00A85B25"/>
    <w:rsid w:val="00A85D2C"/>
    <w:rsid w:val="00A85FEC"/>
    <w:rsid w:val="00A864D5"/>
    <w:rsid w:val="00A86958"/>
    <w:rsid w:val="00A8698E"/>
    <w:rsid w:val="00A86C5F"/>
    <w:rsid w:val="00A870BD"/>
    <w:rsid w:val="00A87232"/>
    <w:rsid w:val="00A8733F"/>
    <w:rsid w:val="00A87929"/>
    <w:rsid w:val="00A87B85"/>
    <w:rsid w:val="00A87C6A"/>
    <w:rsid w:val="00A87D65"/>
    <w:rsid w:val="00A87DBB"/>
    <w:rsid w:val="00A90088"/>
    <w:rsid w:val="00A901D0"/>
    <w:rsid w:val="00A901FB"/>
    <w:rsid w:val="00A90234"/>
    <w:rsid w:val="00A902CA"/>
    <w:rsid w:val="00A90E34"/>
    <w:rsid w:val="00A90FCE"/>
    <w:rsid w:val="00A911E8"/>
    <w:rsid w:val="00A9142A"/>
    <w:rsid w:val="00A91901"/>
    <w:rsid w:val="00A91A51"/>
    <w:rsid w:val="00A91B32"/>
    <w:rsid w:val="00A91B4B"/>
    <w:rsid w:val="00A91BA9"/>
    <w:rsid w:val="00A91C3E"/>
    <w:rsid w:val="00A92938"/>
    <w:rsid w:val="00A92993"/>
    <w:rsid w:val="00A92EEA"/>
    <w:rsid w:val="00A92F75"/>
    <w:rsid w:val="00A93AFB"/>
    <w:rsid w:val="00A93D88"/>
    <w:rsid w:val="00A94072"/>
    <w:rsid w:val="00A9425A"/>
    <w:rsid w:val="00A94680"/>
    <w:rsid w:val="00A9493F"/>
    <w:rsid w:val="00A95043"/>
    <w:rsid w:val="00A951F2"/>
    <w:rsid w:val="00A95968"/>
    <w:rsid w:val="00A95990"/>
    <w:rsid w:val="00A95EB7"/>
    <w:rsid w:val="00A95FB4"/>
    <w:rsid w:val="00A96336"/>
    <w:rsid w:val="00A9678F"/>
    <w:rsid w:val="00A974F1"/>
    <w:rsid w:val="00A9775C"/>
    <w:rsid w:val="00A97931"/>
    <w:rsid w:val="00A97A65"/>
    <w:rsid w:val="00A97CB0"/>
    <w:rsid w:val="00AA05DF"/>
    <w:rsid w:val="00AA099A"/>
    <w:rsid w:val="00AA0C2E"/>
    <w:rsid w:val="00AA1035"/>
    <w:rsid w:val="00AA1243"/>
    <w:rsid w:val="00AA19E6"/>
    <w:rsid w:val="00AA1E1A"/>
    <w:rsid w:val="00AA2B3C"/>
    <w:rsid w:val="00AA2EE1"/>
    <w:rsid w:val="00AA2F1D"/>
    <w:rsid w:val="00AA387A"/>
    <w:rsid w:val="00AA3B2E"/>
    <w:rsid w:val="00AA3CB0"/>
    <w:rsid w:val="00AA3E0B"/>
    <w:rsid w:val="00AA418C"/>
    <w:rsid w:val="00AA42DF"/>
    <w:rsid w:val="00AA43F1"/>
    <w:rsid w:val="00AA4506"/>
    <w:rsid w:val="00AA4567"/>
    <w:rsid w:val="00AA4696"/>
    <w:rsid w:val="00AA482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3ABD"/>
    <w:rsid w:val="00AB42DB"/>
    <w:rsid w:val="00AB5010"/>
    <w:rsid w:val="00AB57AC"/>
    <w:rsid w:val="00AB5E01"/>
    <w:rsid w:val="00AB6BD3"/>
    <w:rsid w:val="00AB6ECE"/>
    <w:rsid w:val="00AB70B5"/>
    <w:rsid w:val="00AB71B3"/>
    <w:rsid w:val="00AB729E"/>
    <w:rsid w:val="00AB782C"/>
    <w:rsid w:val="00AB7869"/>
    <w:rsid w:val="00AB7C7E"/>
    <w:rsid w:val="00AB7E06"/>
    <w:rsid w:val="00AC01FD"/>
    <w:rsid w:val="00AC0607"/>
    <w:rsid w:val="00AC0E20"/>
    <w:rsid w:val="00AC1053"/>
    <w:rsid w:val="00AC1063"/>
    <w:rsid w:val="00AC1349"/>
    <w:rsid w:val="00AC16B2"/>
    <w:rsid w:val="00AC1A07"/>
    <w:rsid w:val="00AC1B3B"/>
    <w:rsid w:val="00AC21DB"/>
    <w:rsid w:val="00AC2FA6"/>
    <w:rsid w:val="00AC31CD"/>
    <w:rsid w:val="00AC33BD"/>
    <w:rsid w:val="00AC368F"/>
    <w:rsid w:val="00AC38AA"/>
    <w:rsid w:val="00AC39B6"/>
    <w:rsid w:val="00AC3A15"/>
    <w:rsid w:val="00AC3B17"/>
    <w:rsid w:val="00AC3BE1"/>
    <w:rsid w:val="00AC3CAE"/>
    <w:rsid w:val="00AC3DC7"/>
    <w:rsid w:val="00AC45B2"/>
    <w:rsid w:val="00AC45C4"/>
    <w:rsid w:val="00AC4711"/>
    <w:rsid w:val="00AC494B"/>
    <w:rsid w:val="00AC4A66"/>
    <w:rsid w:val="00AC4F2A"/>
    <w:rsid w:val="00AC5D96"/>
    <w:rsid w:val="00AC5EA3"/>
    <w:rsid w:val="00AC5EAD"/>
    <w:rsid w:val="00AC624F"/>
    <w:rsid w:val="00AC6A52"/>
    <w:rsid w:val="00AC6D6C"/>
    <w:rsid w:val="00AC6EF5"/>
    <w:rsid w:val="00AC734D"/>
    <w:rsid w:val="00AC7A79"/>
    <w:rsid w:val="00AC7BBB"/>
    <w:rsid w:val="00AC7C30"/>
    <w:rsid w:val="00AC7DE6"/>
    <w:rsid w:val="00AC7E90"/>
    <w:rsid w:val="00AC7F13"/>
    <w:rsid w:val="00AD0DAC"/>
    <w:rsid w:val="00AD11F6"/>
    <w:rsid w:val="00AD14D4"/>
    <w:rsid w:val="00AD1575"/>
    <w:rsid w:val="00AD16CA"/>
    <w:rsid w:val="00AD19EA"/>
    <w:rsid w:val="00AD1CD8"/>
    <w:rsid w:val="00AD21B9"/>
    <w:rsid w:val="00AD2688"/>
    <w:rsid w:val="00AD2789"/>
    <w:rsid w:val="00AD2BE8"/>
    <w:rsid w:val="00AD33C8"/>
    <w:rsid w:val="00AD3524"/>
    <w:rsid w:val="00AD3C20"/>
    <w:rsid w:val="00AD3DB0"/>
    <w:rsid w:val="00AD42AA"/>
    <w:rsid w:val="00AD4528"/>
    <w:rsid w:val="00AD4529"/>
    <w:rsid w:val="00AD47BB"/>
    <w:rsid w:val="00AD4A61"/>
    <w:rsid w:val="00AD4C08"/>
    <w:rsid w:val="00AD4DFB"/>
    <w:rsid w:val="00AD4EEA"/>
    <w:rsid w:val="00AD5213"/>
    <w:rsid w:val="00AD52CC"/>
    <w:rsid w:val="00AD54D5"/>
    <w:rsid w:val="00AD58EB"/>
    <w:rsid w:val="00AD62C8"/>
    <w:rsid w:val="00AD70D7"/>
    <w:rsid w:val="00AD737F"/>
    <w:rsid w:val="00AD774A"/>
    <w:rsid w:val="00AD790E"/>
    <w:rsid w:val="00AD7CD4"/>
    <w:rsid w:val="00AE002F"/>
    <w:rsid w:val="00AE0245"/>
    <w:rsid w:val="00AE0338"/>
    <w:rsid w:val="00AE081F"/>
    <w:rsid w:val="00AE0858"/>
    <w:rsid w:val="00AE0C43"/>
    <w:rsid w:val="00AE0F8D"/>
    <w:rsid w:val="00AE0FE8"/>
    <w:rsid w:val="00AE1144"/>
    <w:rsid w:val="00AE150D"/>
    <w:rsid w:val="00AE194C"/>
    <w:rsid w:val="00AE1D2E"/>
    <w:rsid w:val="00AE1F02"/>
    <w:rsid w:val="00AE1FF4"/>
    <w:rsid w:val="00AE2390"/>
    <w:rsid w:val="00AE26A1"/>
    <w:rsid w:val="00AE3322"/>
    <w:rsid w:val="00AE33EB"/>
    <w:rsid w:val="00AE3556"/>
    <w:rsid w:val="00AE35EF"/>
    <w:rsid w:val="00AE4207"/>
    <w:rsid w:val="00AE42B9"/>
    <w:rsid w:val="00AE45D0"/>
    <w:rsid w:val="00AE47D4"/>
    <w:rsid w:val="00AE4868"/>
    <w:rsid w:val="00AE4916"/>
    <w:rsid w:val="00AE49F5"/>
    <w:rsid w:val="00AE4A47"/>
    <w:rsid w:val="00AE4DD7"/>
    <w:rsid w:val="00AE523B"/>
    <w:rsid w:val="00AE5294"/>
    <w:rsid w:val="00AE5398"/>
    <w:rsid w:val="00AE57A9"/>
    <w:rsid w:val="00AE59AA"/>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9CA"/>
    <w:rsid w:val="00AF2B90"/>
    <w:rsid w:val="00AF2F62"/>
    <w:rsid w:val="00AF322C"/>
    <w:rsid w:val="00AF370B"/>
    <w:rsid w:val="00AF37FA"/>
    <w:rsid w:val="00AF3BDB"/>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F95"/>
    <w:rsid w:val="00B00053"/>
    <w:rsid w:val="00B000FF"/>
    <w:rsid w:val="00B0016D"/>
    <w:rsid w:val="00B00209"/>
    <w:rsid w:val="00B00A44"/>
    <w:rsid w:val="00B00A55"/>
    <w:rsid w:val="00B00AB3"/>
    <w:rsid w:val="00B00B5C"/>
    <w:rsid w:val="00B00EF9"/>
    <w:rsid w:val="00B00FFD"/>
    <w:rsid w:val="00B01E8A"/>
    <w:rsid w:val="00B0207D"/>
    <w:rsid w:val="00B021BA"/>
    <w:rsid w:val="00B021D0"/>
    <w:rsid w:val="00B025C4"/>
    <w:rsid w:val="00B02604"/>
    <w:rsid w:val="00B02974"/>
    <w:rsid w:val="00B029DF"/>
    <w:rsid w:val="00B02BA3"/>
    <w:rsid w:val="00B033DC"/>
    <w:rsid w:val="00B03444"/>
    <w:rsid w:val="00B03762"/>
    <w:rsid w:val="00B037B8"/>
    <w:rsid w:val="00B03B91"/>
    <w:rsid w:val="00B03DA5"/>
    <w:rsid w:val="00B043D4"/>
    <w:rsid w:val="00B04C9E"/>
    <w:rsid w:val="00B04CFB"/>
    <w:rsid w:val="00B04DAD"/>
    <w:rsid w:val="00B05017"/>
    <w:rsid w:val="00B05210"/>
    <w:rsid w:val="00B054CF"/>
    <w:rsid w:val="00B055D7"/>
    <w:rsid w:val="00B05AFC"/>
    <w:rsid w:val="00B05C8A"/>
    <w:rsid w:val="00B05E47"/>
    <w:rsid w:val="00B05ED1"/>
    <w:rsid w:val="00B05F35"/>
    <w:rsid w:val="00B065CF"/>
    <w:rsid w:val="00B066C6"/>
    <w:rsid w:val="00B067AA"/>
    <w:rsid w:val="00B068A0"/>
    <w:rsid w:val="00B06BCD"/>
    <w:rsid w:val="00B06BF9"/>
    <w:rsid w:val="00B071CC"/>
    <w:rsid w:val="00B07D93"/>
    <w:rsid w:val="00B07F09"/>
    <w:rsid w:val="00B07F3C"/>
    <w:rsid w:val="00B07F99"/>
    <w:rsid w:val="00B10454"/>
    <w:rsid w:val="00B104DC"/>
    <w:rsid w:val="00B109E3"/>
    <w:rsid w:val="00B10FA2"/>
    <w:rsid w:val="00B1149D"/>
    <w:rsid w:val="00B11D83"/>
    <w:rsid w:val="00B11E63"/>
    <w:rsid w:val="00B12876"/>
    <w:rsid w:val="00B135D6"/>
    <w:rsid w:val="00B137AC"/>
    <w:rsid w:val="00B138F2"/>
    <w:rsid w:val="00B142DA"/>
    <w:rsid w:val="00B1456E"/>
    <w:rsid w:val="00B14669"/>
    <w:rsid w:val="00B146D0"/>
    <w:rsid w:val="00B14CBD"/>
    <w:rsid w:val="00B15131"/>
    <w:rsid w:val="00B15172"/>
    <w:rsid w:val="00B154CA"/>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4B"/>
    <w:rsid w:val="00B21459"/>
    <w:rsid w:val="00B214AD"/>
    <w:rsid w:val="00B21C1A"/>
    <w:rsid w:val="00B21F0D"/>
    <w:rsid w:val="00B22026"/>
    <w:rsid w:val="00B222A6"/>
    <w:rsid w:val="00B2245B"/>
    <w:rsid w:val="00B22631"/>
    <w:rsid w:val="00B22915"/>
    <w:rsid w:val="00B22AC8"/>
    <w:rsid w:val="00B22D3A"/>
    <w:rsid w:val="00B230FE"/>
    <w:rsid w:val="00B23418"/>
    <w:rsid w:val="00B23529"/>
    <w:rsid w:val="00B2374B"/>
    <w:rsid w:val="00B237CF"/>
    <w:rsid w:val="00B2389D"/>
    <w:rsid w:val="00B23967"/>
    <w:rsid w:val="00B23F35"/>
    <w:rsid w:val="00B24353"/>
    <w:rsid w:val="00B25567"/>
    <w:rsid w:val="00B255AC"/>
    <w:rsid w:val="00B25F2C"/>
    <w:rsid w:val="00B264AB"/>
    <w:rsid w:val="00B26931"/>
    <w:rsid w:val="00B26DEC"/>
    <w:rsid w:val="00B26FDE"/>
    <w:rsid w:val="00B270A7"/>
    <w:rsid w:val="00B27682"/>
    <w:rsid w:val="00B279A1"/>
    <w:rsid w:val="00B27BF5"/>
    <w:rsid w:val="00B30064"/>
    <w:rsid w:val="00B30717"/>
    <w:rsid w:val="00B309EA"/>
    <w:rsid w:val="00B30D74"/>
    <w:rsid w:val="00B31131"/>
    <w:rsid w:val="00B312A6"/>
    <w:rsid w:val="00B31572"/>
    <w:rsid w:val="00B317BA"/>
    <w:rsid w:val="00B31F52"/>
    <w:rsid w:val="00B32248"/>
    <w:rsid w:val="00B327EF"/>
    <w:rsid w:val="00B33023"/>
    <w:rsid w:val="00B33902"/>
    <w:rsid w:val="00B34D5C"/>
    <w:rsid w:val="00B35237"/>
    <w:rsid w:val="00B352C5"/>
    <w:rsid w:val="00B3545B"/>
    <w:rsid w:val="00B355CC"/>
    <w:rsid w:val="00B3576B"/>
    <w:rsid w:val="00B359D3"/>
    <w:rsid w:val="00B35B11"/>
    <w:rsid w:val="00B35D39"/>
    <w:rsid w:val="00B369A1"/>
    <w:rsid w:val="00B36C2A"/>
    <w:rsid w:val="00B36F97"/>
    <w:rsid w:val="00B37E92"/>
    <w:rsid w:val="00B400F0"/>
    <w:rsid w:val="00B4047A"/>
    <w:rsid w:val="00B405F7"/>
    <w:rsid w:val="00B405FB"/>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E62"/>
    <w:rsid w:val="00B4310D"/>
    <w:rsid w:val="00B438EA"/>
    <w:rsid w:val="00B44062"/>
    <w:rsid w:val="00B44270"/>
    <w:rsid w:val="00B4438F"/>
    <w:rsid w:val="00B44453"/>
    <w:rsid w:val="00B445A6"/>
    <w:rsid w:val="00B44771"/>
    <w:rsid w:val="00B44B4C"/>
    <w:rsid w:val="00B44E7C"/>
    <w:rsid w:val="00B44FDC"/>
    <w:rsid w:val="00B45810"/>
    <w:rsid w:val="00B459AE"/>
    <w:rsid w:val="00B45CC2"/>
    <w:rsid w:val="00B45E64"/>
    <w:rsid w:val="00B45F68"/>
    <w:rsid w:val="00B460F2"/>
    <w:rsid w:val="00B46124"/>
    <w:rsid w:val="00B462F5"/>
    <w:rsid w:val="00B46481"/>
    <w:rsid w:val="00B46AD4"/>
    <w:rsid w:val="00B46C38"/>
    <w:rsid w:val="00B46E09"/>
    <w:rsid w:val="00B46EB1"/>
    <w:rsid w:val="00B47124"/>
    <w:rsid w:val="00B4743D"/>
    <w:rsid w:val="00B47B7D"/>
    <w:rsid w:val="00B47D61"/>
    <w:rsid w:val="00B47F07"/>
    <w:rsid w:val="00B5175D"/>
    <w:rsid w:val="00B51786"/>
    <w:rsid w:val="00B522A8"/>
    <w:rsid w:val="00B52474"/>
    <w:rsid w:val="00B524E3"/>
    <w:rsid w:val="00B52A21"/>
    <w:rsid w:val="00B52BE8"/>
    <w:rsid w:val="00B530ED"/>
    <w:rsid w:val="00B534B3"/>
    <w:rsid w:val="00B53738"/>
    <w:rsid w:val="00B53A48"/>
    <w:rsid w:val="00B5408A"/>
    <w:rsid w:val="00B54396"/>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6DC"/>
    <w:rsid w:val="00B57774"/>
    <w:rsid w:val="00B57AD7"/>
    <w:rsid w:val="00B57DA9"/>
    <w:rsid w:val="00B57F81"/>
    <w:rsid w:val="00B60578"/>
    <w:rsid w:val="00B607F6"/>
    <w:rsid w:val="00B609DB"/>
    <w:rsid w:val="00B60E54"/>
    <w:rsid w:val="00B61241"/>
    <w:rsid w:val="00B617B5"/>
    <w:rsid w:val="00B61D74"/>
    <w:rsid w:val="00B61E67"/>
    <w:rsid w:val="00B61F2B"/>
    <w:rsid w:val="00B61FA7"/>
    <w:rsid w:val="00B6245D"/>
    <w:rsid w:val="00B62537"/>
    <w:rsid w:val="00B626EC"/>
    <w:rsid w:val="00B629A6"/>
    <w:rsid w:val="00B62BD2"/>
    <w:rsid w:val="00B62BEE"/>
    <w:rsid w:val="00B6303C"/>
    <w:rsid w:val="00B6363C"/>
    <w:rsid w:val="00B6376D"/>
    <w:rsid w:val="00B639A0"/>
    <w:rsid w:val="00B63F15"/>
    <w:rsid w:val="00B63F36"/>
    <w:rsid w:val="00B6401D"/>
    <w:rsid w:val="00B64757"/>
    <w:rsid w:val="00B6482C"/>
    <w:rsid w:val="00B64E5A"/>
    <w:rsid w:val="00B64E86"/>
    <w:rsid w:val="00B64FA1"/>
    <w:rsid w:val="00B653AD"/>
    <w:rsid w:val="00B6574B"/>
    <w:rsid w:val="00B65B2D"/>
    <w:rsid w:val="00B662B2"/>
    <w:rsid w:val="00B6686E"/>
    <w:rsid w:val="00B66A4D"/>
    <w:rsid w:val="00B66D3C"/>
    <w:rsid w:val="00B66E2B"/>
    <w:rsid w:val="00B677D8"/>
    <w:rsid w:val="00B7002C"/>
    <w:rsid w:val="00B700E5"/>
    <w:rsid w:val="00B701B9"/>
    <w:rsid w:val="00B70223"/>
    <w:rsid w:val="00B70A17"/>
    <w:rsid w:val="00B70CFA"/>
    <w:rsid w:val="00B70D64"/>
    <w:rsid w:val="00B70D9E"/>
    <w:rsid w:val="00B70F08"/>
    <w:rsid w:val="00B71157"/>
    <w:rsid w:val="00B715B2"/>
    <w:rsid w:val="00B718D5"/>
    <w:rsid w:val="00B71EB5"/>
    <w:rsid w:val="00B71EF9"/>
    <w:rsid w:val="00B720AD"/>
    <w:rsid w:val="00B7233B"/>
    <w:rsid w:val="00B72353"/>
    <w:rsid w:val="00B72360"/>
    <w:rsid w:val="00B72C0C"/>
    <w:rsid w:val="00B72DF2"/>
    <w:rsid w:val="00B72E18"/>
    <w:rsid w:val="00B73A32"/>
    <w:rsid w:val="00B73A48"/>
    <w:rsid w:val="00B73B44"/>
    <w:rsid w:val="00B7401C"/>
    <w:rsid w:val="00B7408B"/>
    <w:rsid w:val="00B7414F"/>
    <w:rsid w:val="00B74293"/>
    <w:rsid w:val="00B74381"/>
    <w:rsid w:val="00B7442C"/>
    <w:rsid w:val="00B74668"/>
    <w:rsid w:val="00B74D4D"/>
    <w:rsid w:val="00B75BB2"/>
    <w:rsid w:val="00B75BD4"/>
    <w:rsid w:val="00B75BF0"/>
    <w:rsid w:val="00B75E98"/>
    <w:rsid w:val="00B76393"/>
    <w:rsid w:val="00B76554"/>
    <w:rsid w:val="00B769D9"/>
    <w:rsid w:val="00B7710E"/>
    <w:rsid w:val="00B77211"/>
    <w:rsid w:val="00B7752D"/>
    <w:rsid w:val="00B77B14"/>
    <w:rsid w:val="00B77CF8"/>
    <w:rsid w:val="00B77CFF"/>
    <w:rsid w:val="00B80398"/>
    <w:rsid w:val="00B80444"/>
    <w:rsid w:val="00B8054F"/>
    <w:rsid w:val="00B80946"/>
    <w:rsid w:val="00B812AB"/>
    <w:rsid w:val="00B812B9"/>
    <w:rsid w:val="00B8170A"/>
    <w:rsid w:val="00B817F8"/>
    <w:rsid w:val="00B819CF"/>
    <w:rsid w:val="00B81FC5"/>
    <w:rsid w:val="00B827B4"/>
    <w:rsid w:val="00B82C29"/>
    <w:rsid w:val="00B83684"/>
    <w:rsid w:val="00B83A20"/>
    <w:rsid w:val="00B83B1E"/>
    <w:rsid w:val="00B83B58"/>
    <w:rsid w:val="00B83D6C"/>
    <w:rsid w:val="00B840A2"/>
    <w:rsid w:val="00B8493D"/>
    <w:rsid w:val="00B85105"/>
    <w:rsid w:val="00B85490"/>
    <w:rsid w:val="00B857EC"/>
    <w:rsid w:val="00B85BC6"/>
    <w:rsid w:val="00B85C5B"/>
    <w:rsid w:val="00B85EBB"/>
    <w:rsid w:val="00B860C3"/>
    <w:rsid w:val="00B862D6"/>
    <w:rsid w:val="00B86C1C"/>
    <w:rsid w:val="00B86E7E"/>
    <w:rsid w:val="00B8748A"/>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FED"/>
    <w:rsid w:val="00B9318E"/>
    <w:rsid w:val="00B932E0"/>
    <w:rsid w:val="00B93364"/>
    <w:rsid w:val="00B9349F"/>
    <w:rsid w:val="00B93E49"/>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EA0"/>
    <w:rsid w:val="00B96F17"/>
    <w:rsid w:val="00B96FDD"/>
    <w:rsid w:val="00B975EB"/>
    <w:rsid w:val="00B97FDA"/>
    <w:rsid w:val="00BA0590"/>
    <w:rsid w:val="00BA0A4D"/>
    <w:rsid w:val="00BA0C5C"/>
    <w:rsid w:val="00BA130B"/>
    <w:rsid w:val="00BA1423"/>
    <w:rsid w:val="00BA147E"/>
    <w:rsid w:val="00BA1ADB"/>
    <w:rsid w:val="00BA1BFE"/>
    <w:rsid w:val="00BA25A7"/>
    <w:rsid w:val="00BA2910"/>
    <w:rsid w:val="00BA2A53"/>
    <w:rsid w:val="00BA2B63"/>
    <w:rsid w:val="00BA30BF"/>
    <w:rsid w:val="00BA30DB"/>
    <w:rsid w:val="00BA35E6"/>
    <w:rsid w:val="00BA386C"/>
    <w:rsid w:val="00BA3BEF"/>
    <w:rsid w:val="00BA3D3B"/>
    <w:rsid w:val="00BA3E71"/>
    <w:rsid w:val="00BA46AB"/>
    <w:rsid w:val="00BA4755"/>
    <w:rsid w:val="00BA5958"/>
    <w:rsid w:val="00BA60D6"/>
    <w:rsid w:val="00BA6381"/>
    <w:rsid w:val="00BA66A3"/>
    <w:rsid w:val="00BA66BF"/>
    <w:rsid w:val="00BA7565"/>
    <w:rsid w:val="00BA7A2C"/>
    <w:rsid w:val="00BA7A68"/>
    <w:rsid w:val="00BA7D33"/>
    <w:rsid w:val="00BA7D91"/>
    <w:rsid w:val="00BA7E0B"/>
    <w:rsid w:val="00BA7ED7"/>
    <w:rsid w:val="00BB010F"/>
    <w:rsid w:val="00BB0610"/>
    <w:rsid w:val="00BB062E"/>
    <w:rsid w:val="00BB0829"/>
    <w:rsid w:val="00BB09A6"/>
    <w:rsid w:val="00BB0A68"/>
    <w:rsid w:val="00BB0C4F"/>
    <w:rsid w:val="00BB0E77"/>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8FA"/>
    <w:rsid w:val="00BB7939"/>
    <w:rsid w:val="00BB7C74"/>
    <w:rsid w:val="00BB7DFC"/>
    <w:rsid w:val="00BC00C0"/>
    <w:rsid w:val="00BC0240"/>
    <w:rsid w:val="00BC0312"/>
    <w:rsid w:val="00BC043C"/>
    <w:rsid w:val="00BC0558"/>
    <w:rsid w:val="00BC06B9"/>
    <w:rsid w:val="00BC06DB"/>
    <w:rsid w:val="00BC081A"/>
    <w:rsid w:val="00BC0A75"/>
    <w:rsid w:val="00BC1418"/>
    <w:rsid w:val="00BC14FF"/>
    <w:rsid w:val="00BC1700"/>
    <w:rsid w:val="00BC1739"/>
    <w:rsid w:val="00BC1D9B"/>
    <w:rsid w:val="00BC225F"/>
    <w:rsid w:val="00BC22D9"/>
    <w:rsid w:val="00BC2455"/>
    <w:rsid w:val="00BC2562"/>
    <w:rsid w:val="00BC2E93"/>
    <w:rsid w:val="00BC3332"/>
    <w:rsid w:val="00BC33FF"/>
    <w:rsid w:val="00BC3D28"/>
    <w:rsid w:val="00BC40C7"/>
    <w:rsid w:val="00BC41EE"/>
    <w:rsid w:val="00BC422C"/>
    <w:rsid w:val="00BC44AB"/>
    <w:rsid w:val="00BC513C"/>
    <w:rsid w:val="00BC5338"/>
    <w:rsid w:val="00BC56B7"/>
    <w:rsid w:val="00BC56D7"/>
    <w:rsid w:val="00BC56F5"/>
    <w:rsid w:val="00BC5B4A"/>
    <w:rsid w:val="00BC5E29"/>
    <w:rsid w:val="00BC60C0"/>
    <w:rsid w:val="00BC615A"/>
    <w:rsid w:val="00BC6EE1"/>
    <w:rsid w:val="00BC7790"/>
    <w:rsid w:val="00BC78D7"/>
    <w:rsid w:val="00BC7940"/>
    <w:rsid w:val="00BC7A93"/>
    <w:rsid w:val="00BC7E45"/>
    <w:rsid w:val="00BD0003"/>
    <w:rsid w:val="00BD021C"/>
    <w:rsid w:val="00BD02E5"/>
    <w:rsid w:val="00BD0948"/>
    <w:rsid w:val="00BD0AEC"/>
    <w:rsid w:val="00BD0D9F"/>
    <w:rsid w:val="00BD0E80"/>
    <w:rsid w:val="00BD0F76"/>
    <w:rsid w:val="00BD1129"/>
    <w:rsid w:val="00BD1878"/>
    <w:rsid w:val="00BD250D"/>
    <w:rsid w:val="00BD2866"/>
    <w:rsid w:val="00BD2F5F"/>
    <w:rsid w:val="00BD30DF"/>
    <w:rsid w:val="00BD356F"/>
    <w:rsid w:val="00BD3B75"/>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8BF"/>
    <w:rsid w:val="00BE0913"/>
    <w:rsid w:val="00BE0B6E"/>
    <w:rsid w:val="00BE0D7A"/>
    <w:rsid w:val="00BE13F6"/>
    <w:rsid w:val="00BE14AA"/>
    <w:rsid w:val="00BE1697"/>
    <w:rsid w:val="00BE177E"/>
    <w:rsid w:val="00BE18D5"/>
    <w:rsid w:val="00BE1E9B"/>
    <w:rsid w:val="00BE1ECA"/>
    <w:rsid w:val="00BE1F98"/>
    <w:rsid w:val="00BE20DE"/>
    <w:rsid w:val="00BE2152"/>
    <w:rsid w:val="00BE2155"/>
    <w:rsid w:val="00BE2318"/>
    <w:rsid w:val="00BE2418"/>
    <w:rsid w:val="00BE2AB8"/>
    <w:rsid w:val="00BE2F21"/>
    <w:rsid w:val="00BE2FDE"/>
    <w:rsid w:val="00BE344F"/>
    <w:rsid w:val="00BE401D"/>
    <w:rsid w:val="00BE40B1"/>
    <w:rsid w:val="00BE413D"/>
    <w:rsid w:val="00BE4231"/>
    <w:rsid w:val="00BE4283"/>
    <w:rsid w:val="00BE43FB"/>
    <w:rsid w:val="00BE4460"/>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BD"/>
    <w:rsid w:val="00BE74FE"/>
    <w:rsid w:val="00BE75FD"/>
    <w:rsid w:val="00BE781E"/>
    <w:rsid w:val="00BF0517"/>
    <w:rsid w:val="00BF06BD"/>
    <w:rsid w:val="00BF073A"/>
    <w:rsid w:val="00BF093C"/>
    <w:rsid w:val="00BF09BE"/>
    <w:rsid w:val="00BF0B34"/>
    <w:rsid w:val="00BF1B2E"/>
    <w:rsid w:val="00BF1B3B"/>
    <w:rsid w:val="00BF1E4E"/>
    <w:rsid w:val="00BF1F8E"/>
    <w:rsid w:val="00BF2028"/>
    <w:rsid w:val="00BF25F2"/>
    <w:rsid w:val="00BF272A"/>
    <w:rsid w:val="00BF278D"/>
    <w:rsid w:val="00BF2A98"/>
    <w:rsid w:val="00BF2ECF"/>
    <w:rsid w:val="00BF3620"/>
    <w:rsid w:val="00BF383B"/>
    <w:rsid w:val="00BF3E5D"/>
    <w:rsid w:val="00BF3F38"/>
    <w:rsid w:val="00BF4130"/>
    <w:rsid w:val="00BF45E9"/>
    <w:rsid w:val="00BF4C5E"/>
    <w:rsid w:val="00BF4CB6"/>
    <w:rsid w:val="00BF51F2"/>
    <w:rsid w:val="00BF5220"/>
    <w:rsid w:val="00BF5372"/>
    <w:rsid w:val="00BF572D"/>
    <w:rsid w:val="00BF592A"/>
    <w:rsid w:val="00BF596C"/>
    <w:rsid w:val="00BF5C45"/>
    <w:rsid w:val="00BF5C77"/>
    <w:rsid w:val="00BF6311"/>
    <w:rsid w:val="00BF63CB"/>
    <w:rsid w:val="00BF6521"/>
    <w:rsid w:val="00BF6FE9"/>
    <w:rsid w:val="00BF7211"/>
    <w:rsid w:val="00BF7450"/>
    <w:rsid w:val="00BF751C"/>
    <w:rsid w:val="00BF7C78"/>
    <w:rsid w:val="00BF7D22"/>
    <w:rsid w:val="00BF7F48"/>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436"/>
    <w:rsid w:val="00C0470C"/>
    <w:rsid w:val="00C04BA2"/>
    <w:rsid w:val="00C04D5F"/>
    <w:rsid w:val="00C050C0"/>
    <w:rsid w:val="00C0596E"/>
    <w:rsid w:val="00C05C73"/>
    <w:rsid w:val="00C05F68"/>
    <w:rsid w:val="00C0616F"/>
    <w:rsid w:val="00C070DB"/>
    <w:rsid w:val="00C075F4"/>
    <w:rsid w:val="00C076A5"/>
    <w:rsid w:val="00C077DE"/>
    <w:rsid w:val="00C100BD"/>
    <w:rsid w:val="00C1027A"/>
    <w:rsid w:val="00C104AE"/>
    <w:rsid w:val="00C10B4F"/>
    <w:rsid w:val="00C110C3"/>
    <w:rsid w:val="00C11135"/>
    <w:rsid w:val="00C11268"/>
    <w:rsid w:val="00C1160D"/>
    <w:rsid w:val="00C11980"/>
    <w:rsid w:val="00C11E7B"/>
    <w:rsid w:val="00C12281"/>
    <w:rsid w:val="00C124C3"/>
    <w:rsid w:val="00C126E9"/>
    <w:rsid w:val="00C12BBB"/>
    <w:rsid w:val="00C13B25"/>
    <w:rsid w:val="00C13BE5"/>
    <w:rsid w:val="00C13C1C"/>
    <w:rsid w:val="00C13F3F"/>
    <w:rsid w:val="00C14266"/>
    <w:rsid w:val="00C14409"/>
    <w:rsid w:val="00C14650"/>
    <w:rsid w:val="00C1541C"/>
    <w:rsid w:val="00C15490"/>
    <w:rsid w:val="00C15542"/>
    <w:rsid w:val="00C15598"/>
    <w:rsid w:val="00C1559A"/>
    <w:rsid w:val="00C156CB"/>
    <w:rsid w:val="00C158DA"/>
    <w:rsid w:val="00C15D4F"/>
    <w:rsid w:val="00C15D55"/>
    <w:rsid w:val="00C15E72"/>
    <w:rsid w:val="00C15ED7"/>
    <w:rsid w:val="00C15F80"/>
    <w:rsid w:val="00C160DF"/>
    <w:rsid w:val="00C164A6"/>
    <w:rsid w:val="00C17015"/>
    <w:rsid w:val="00C17202"/>
    <w:rsid w:val="00C17AA3"/>
    <w:rsid w:val="00C17B12"/>
    <w:rsid w:val="00C17B28"/>
    <w:rsid w:val="00C20006"/>
    <w:rsid w:val="00C2025A"/>
    <w:rsid w:val="00C2029A"/>
    <w:rsid w:val="00C2074E"/>
    <w:rsid w:val="00C20916"/>
    <w:rsid w:val="00C20955"/>
    <w:rsid w:val="00C20A4D"/>
    <w:rsid w:val="00C20BC8"/>
    <w:rsid w:val="00C20D4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EB"/>
    <w:rsid w:val="00C25C2F"/>
    <w:rsid w:val="00C25F82"/>
    <w:rsid w:val="00C26081"/>
    <w:rsid w:val="00C26919"/>
    <w:rsid w:val="00C26C9B"/>
    <w:rsid w:val="00C26DFC"/>
    <w:rsid w:val="00C27A3C"/>
    <w:rsid w:val="00C27B94"/>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AD0"/>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3C19"/>
    <w:rsid w:val="00C44267"/>
    <w:rsid w:val="00C446DE"/>
    <w:rsid w:val="00C45323"/>
    <w:rsid w:val="00C457EA"/>
    <w:rsid w:val="00C458ED"/>
    <w:rsid w:val="00C45AD0"/>
    <w:rsid w:val="00C45D6F"/>
    <w:rsid w:val="00C461FA"/>
    <w:rsid w:val="00C467AE"/>
    <w:rsid w:val="00C46A93"/>
    <w:rsid w:val="00C4707C"/>
    <w:rsid w:val="00C470AA"/>
    <w:rsid w:val="00C4714B"/>
    <w:rsid w:val="00C471B0"/>
    <w:rsid w:val="00C471EC"/>
    <w:rsid w:val="00C47249"/>
    <w:rsid w:val="00C475F7"/>
    <w:rsid w:val="00C500D5"/>
    <w:rsid w:val="00C5072E"/>
    <w:rsid w:val="00C50C8B"/>
    <w:rsid w:val="00C51148"/>
    <w:rsid w:val="00C514B5"/>
    <w:rsid w:val="00C514BF"/>
    <w:rsid w:val="00C51504"/>
    <w:rsid w:val="00C51BBC"/>
    <w:rsid w:val="00C5276D"/>
    <w:rsid w:val="00C52AD9"/>
    <w:rsid w:val="00C5305C"/>
    <w:rsid w:val="00C5307B"/>
    <w:rsid w:val="00C5354D"/>
    <w:rsid w:val="00C53C47"/>
    <w:rsid w:val="00C53D1E"/>
    <w:rsid w:val="00C540A4"/>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578A2"/>
    <w:rsid w:val="00C6005A"/>
    <w:rsid w:val="00C6023C"/>
    <w:rsid w:val="00C605F2"/>
    <w:rsid w:val="00C60691"/>
    <w:rsid w:val="00C61018"/>
    <w:rsid w:val="00C611C7"/>
    <w:rsid w:val="00C61BB2"/>
    <w:rsid w:val="00C61C2E"/>
    <w:rsid w:val="00C61D78"/>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948"/>
    <w:rsid w:val="00C66F2C"/>
    <w:rsid w:val="00C66FF2"/>
    <w:rsid w:val="00C67389"/>
    <w:rsid w:val="00C673EC"/>
    <w:rsid w:val="00C6765A"/>
    <w:rsid w:val="00C67717"/>
    <w:rsid w:val="00C678BF"/>
    <w:rsid w:val="00C67ED1"/>
    <w:rsid w:val="00C70170"/>
    <w:rsid w:val="00C701F2"/>
    <w:rsid w:val="00C70401"/>
    <w:rsid w:val="00C71440"/>
    <w:rsid w:val="00C71CCD"/>
    <w:rsid w:val="00C71E79"/>
    <w:rsid w:val="00C71FD7"/>
    <w:rsid w:val="00C72CE1"/>
    <w:rsid w:val="00C72E66"/>
    <w:rsid w:val="00C730B8"/>
    <w:rsid w:val="00C7316E"/>
    <w:rsid w:val="00C73281"/>
    <w:rsid w:val="00C74D7F"/>
    <w:rsid w:val="00C74EE5"/>
    <w:rsid w:val="00C757D2"/>
    <w:rsid w:val="00C75971"/>
    <w:rsid w:val="00C75DB1"/>
    <w:rsid w:val="00C75E05"/>
    <w:rsid w:val="00C75EDA"/>
    <w:rsid w:val="00C76BD3"/>
    <w:rsid w:val="00C76CBC"/>
    <w:rsid w:val="00C775AD"/>
    <w:rsid w:val="00C77737"/>
    <w:rsid w:val="00C77D70"/>
    <w:rsid w:val="00C77F35"/>
    <w:rsid w:val="00C77FF7"/>
    <w:rsid w:val="00C80096"/>
    <w:rsid w:val="00C802BD"/>
    <w:rsid w:val="00C80AFD"/>
    <w:rsid w:val="00C80BC8"/>
    <w:rsid w:val="00C80CCD"/>
    <w:rsid w:val="00C80D10"/>
    <w:rsid w:val="00C80D42"/>
    <w:rsid w:val="00C81569"/>
    <w:rsid w:val="00C81A40"/>
    <w:rsid w:val="00C81A5C"/>
    <w:rsid w:val="00C82164"/>
    <w:rsid w:val="00C82603"/>
    <w:rsid w:val="00C827D9"/>
    <w:rsid w:val="00C82D0D"/>
    <w:rsid w:val="00C83088"/>
    <w:rsid w:val="00C834E9"/>
    <w:rsid w:val="00C83C0E"/>
    <w:rsid w:val="00C83D35"/>
    <w:rsid w:val="00C8407F"/>
    <w:rsid w:val="00C84594"/>
    <w:rsid w:val="00C8459F"/>
    <w:rsid w:val="00C846EE"/>
    <w:rsid w:val="00C84843"/>
    <w:rsid w:val="00C85354"/>
    <w:rsid w:val="00C853AE"/>
    <w:rsid w:val="00C85511"/>
    <w:rsid w:val="00C86452"/>
    <w:rsid w:val="00C8683E"/>
    <w:rsid w:val="00C86AA4"/>
    <w:rsid w:val="00C86B4A"/>
    <w:rsid w:val="00C86C24"/>
    <w:rsid w:val="00C86E6C"/>
    <w:rsid w:val="00C870B1"/>
    <w:rsid w:val="00C87103"/>
    <w:rsid w:val="00C879BC"/>
    <w:rsid w:val="00C87AAB"/>
    <w:rsid w:val="00C87BEC"/>
    <w:rsid w:val="00C87CAF"/>
    <w:rsid w:val="00C87D8F"/>
    <w:rsid w:val="00C9015F"/>
    <w:rsid w:val="00C90612"/>
    <w:rsid w:val="00C90B26"/>
    <w:rsid w:val="00C90CAA"/>
    <w:rsid w:val="00C91B70"/>
    <w:rsid w:val="00C91C2D"/>
    <w:rsid w:val="00C91DE9"/>
    <w:rsid w:val="00C925FA"/>
    <w:rsid w:val="00C9289D"/>
    <w:rsid w:val="00C9299B"/>
    <w:rsid w:val="00C92B1C"/>
    <w:rsid w:val="00C92E24"/>
    <w:rsid w:val="00C932A0"/>
    <w:rsid w:val="00C933E9"/>
    <w:rsid w:val="00C933F6"/>
    <w:rsid w:val="00C936BA"/>
    <w:rsid w:val="00C93813"/>
    <w:rsid w:val="00C93B65"/>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928"/>
    <w:rsid w:val="00C96E31"/>
    <w:rsid w:val="00C9707D"/>
    <w:rsid w:val="00C970EA"/>
    <w:rsid w:val="00C97524"/>
    <w:rsid w:val="00C97691"/>
    <w:rsid w:val="00C97CCB"/>
    <w:rsid w:val="00C97E1E"/>
    <w:rsid w:val="00C97FCA"/>
    <w:rsid w:val="00CA0757"/>
    <w:rsid w:val="00CA0B1D"/>
    <w:rsid w:val="00CA0C11"/>
    <w:rsid w:val="00CA1103"/>
    <w:rsid w:val="00CA1191"/>
    <w:rsid w:val="00CA1910"/>
    <w:rsid w:val="00CA1BA6"/>
    <w:rsid w:val="00CA1C65"/>
    <w:rsid w:val="00CA1E4A"/>
    <w:rsid w:val="00CA22F0"/>
    <w:rsid w:val="00CA22FC"/>
    <w:rsid w:val="00CA2631"/>
    <w:rsid w:val="00CA2637"/>
    <w:rsid w:val="00CA27C3"/>
    <w:rsid w:val="00CA3184"/>
    <w:rsid w:val="00CA32C9"/>
    <w:rsid w:val="00CA3519"/>
    <w:rsid w:val="00CA35E1"/>
    <w:rsid w:val="00CA38D8"/>
    <w:rsid w:val="00CA3B4F"/>
    <w:rsid w:val="00CA3C9D"/>
    <w:rsid w:val="00CA3DAF"/>
    <w:rsid w:val="00CA4273"/>
    <w:rsid w:val="00CA4386"/>
    <w:rsid w:val="00CA4625"/>
    <w:rsid w:val="00CA467C"/>
    <w:rsid w:val="00CA4917"/>
    <w:rsid w:val="00CA4B2B"/>
    <w:rsid w:val="00CA4E94"/>
    <w:rsid w:val="00CA4F4A"/>
    <w:rsid w:val="00CA5786"/>
    <w:rsid w:val="00CA583D"/>
    <w:rsid w:val="00CA5EFB"/>
    <w:rsid w:val="00CA5FD8"/>
    <w:rsid w:val="00CA61D7"/>
    <w:rsid w:val="00CA6642"/>
    <w:rsid w:val="00CA67CC"/>
    <w:rsid w:val="00CA6BD4"/>
    <w:rsid w:val="00CA7481"/>
    <w:rsid w:val="00CA75F7"/>
    <w:rsid w:val="00CA7665"/>
    <w:rsid w:val="00CA77C4"/>
    <w:rsid w:val="00CA7985"/>
    <w:rsid w:val="00CB057E"/>
    <w:rsid w:val="00CB0BE4"/>
    <w:rsid w:val="00CB101D"/>
    <w:rsid w:val="00CB1109"/>
    <w:rsid w:val="00CB150B"/>
    <w:rsid w:val="00CB15F9"/>
    <w:rsid w:val="00CB19F7"/>
    <w:rsid w:val="00CB1B97"/>
    <w:rsid w:val="00CB1FEF"/>
    <w:rsid w:val="00CB232C"/>
    <w:rsid w:val="00CB23B0"/>
    <w:rsid w:val="00CB2C9C"/>
    <w:rsid w:val="00CB3275"/>
    <w:rsid w:val="00CB3395"/>
    <w:rsid w:val="00CB3655"/>
    <w:rsid w:val="00CB37E8"/>
    <w:rsid w:val="00CB3974"/>
    <w:rsid w:val="00CB3B35"/>
    <w:rsid w:val="00CB3F53"/>
    <w:rsid w:val="00CB3F7E"/>
    <w:rsid w:val="00CB421A"/>
    <w:rsid w:val="00CB4937"/>
    <w:rsid w:val="00CB4AE4"/>
    <w:rsid w:val="00CB4BAC"/>
    <w:rsid w:val="00CB4F54"/>
    <w:rsid w:val="00CB599A"/>
    <w:rsid w:val="00CB5A7A"/>
    <w:rsid w:val="00CB61CD"/>
    <w:rsid w:val="00CB674D"/>
    <w:rsid w:val="00CB6E51"/>
    <w:rsid w:val="00CB6EC1"/>
    <w:rsid w:val="00CB6EF6"/>
    <w:rsid w:val="00CB6FA4"/>
    <w:rsid w:val="00CB70F7"/>
    <w:rsid w:val="00CB752F"/>
    <w:rsid w:val="00CB79B0"/>
    <w:rsid w:val="00CB7A2E"/>
    <w:rsid w:val="00CB7BAD"/>
    <w:rsid w:val="00CB7DA0"/>
    <w:rsid w:val="00CC0111"/>
    <w:rsid w:val="00CC0466"/>
    <w:rsid w:val="00CC0494"/>
    <w:rsid w:val="00CC09D5"/>
    <w:rsid w:val="00CC0FBE"/>
    <w:rsid w:val="00CC1069"/>
    <w:rsid w:val="00CC10D6"/>
    <w:rsid w:val="00CC1424"/>
    <w:rsid w:val="00CC1641"/>
    <w:rsid w:val="00CC16A1"/>
    <w:rsid w:val="00CC1AD6"/>
    <w:rsid w:val="00CC1E51"/>
    <w:rsid w:val="00CC1EA3"/>
    <w:rsid w:val="00CC1F6E"/>
    <w:rsid w:val="00CC2046"/>
    <w:rsid w:val="00CC2263"/>
    <w:rsid w:val="00CC23E0"/>
    <w:rsid w:val="00CC2532"/>
    <w:rsid w:val="00CC2791"/>
    <w:rsid w:val="00CC2DD3"/>
    <w:rsid w:val="00CC2DE7"/>
    <w:rsid w:val="00CC2F4E"/>
    <w:rsid w:val="00CC34EF"/>
    <w:rsid w:val="00CC3653"/>
    <w:rsid w:val="00CC3C68"/>
    <w:rsid w:val="00CC41B2"/>
    <w:rsid w:val="00CC4256"/>
    <w:rsid w:val="00CC4B02"/>
    <w:rsid w:val="00CC4EAD"/>
    <w:rsid w:val="00CC51CF"/>
    <w:rsid w:val="00CC5204"/>
    <w:rsid w:val="00CC57BB"/>
    <w:rsid w:val="00CC5E9D"/>
    <w:rsid w:val="00CC614C"/>
    <w:rsid w:val="00CC6C7D"/>
    <w:rsid w:val="00CC7001"/>
    <w:rsid w:val="00CC71AD"/>
    <w:rsid w:val="00CD00F8"/>
    <w:rsid w:val="00CD03AF"/>
    <w:rsid w:val="00CD073C"/>
    <w:rsid w:val="00CD097A"/>
    <w:rsid w:val="00CD0AB5"/>
    <w:rsid w:val="00CD0B32"/>
    <w:rsid w:val="00CD0F96"/>
    <w:rsid w:val="00CD1035"/>
    <w:rsid w:val="00CD149A"/>
    <w:rsid w:val="00CD14B7"/>
    <w:rsid w:val="00CD176C"/>
    <w:rsid w:val="00CD1C37"/>
    <w:rsid w:val="00CD1D87"/>
    <w:rsid w:val="00CD24E9"/>
    <w:rsid w:val="00CD2638"/>
    <w:rsid w:val="00CD283E"/>
    <w:rsid w:val="00CD2D17"/>
    <w:rsid w:val="00CD399C"/>
    <w:rsid w:val="00CD3AE0"/>
    <w:rsid w:val="00CD3F39"/>
    <w:rsid w:val="00CD40C4"/>
    <w:rsid w:val="00CD4222"/>
    <w:rsid w:val="00CD429E"/>
    <w:rsid w:val="00CD4A8D"/>
    <w:rsid w:val="00CD513B"/>
    <w:rsid w:val="00CD53DC"/>
    <w:rsid w:val="00CD58A8"/>
    <w:rsid w:val="00CD58DF"/>
    <w:rsid w:val="00CD5D31"/>
    <w:rsid w:val="00CD6872"/>
    <w:rsid w:val="00CD6B45"/>
    <w:rsid w:val="00CD6C0B"/>
    <w:rsid w:val="00CD6EBF"/>
    <w:rsid w:val="00CD6EF5"/>
    <w:rsid w:val="00CD7353"/>
    <w:rsid w:val="00CD7506"/>
    <w:rsid w:val="00CD768E"/>
    <w:rsid w:val="00CD7838"/>
    <w:rsid w:val="00CD7F67"/>
    <w:rsid w:val="00CE0424"/>
    <w:rsid w:val="00CE0843"/>
    <w:rsid w:val="00CE0C2A"/>
    <w:rsid w:val="00CE0D87"/>
    <w:rsid w:val="00CE0EF1"/>
    <w:rsid w:val="00CE145E"/>
    <w:rsid w:val="00CE1580"/>
    <w:rsid w:val="00CE181C"/>
    <w:rsid w:val="00CE1FCE"/>
    <w:rsid w:val="00CE2203"/>
    <w:rsid w:val="00CE2C64"/>
    <w:rsid w:val="00CE2DA1"/>
    <w:rsid w:val="00CE2DDC"/>
    <w:rsid w:val="00CE33FE"/>
    <w:rsid w:val="00CE3629"/>
    <w:rsid w:val="00CE3935"/>
    <w:rsid w:val="00CE3B72"/>
    <w:rsid w:val="00CE3DF8"/>
    <w:rsid w:val="00CE3F54"/>
    <w:rsid w:val="00CE417D"/>
    <w:rsid w:val="00CE48E8"/>
    <w:rsid w:val="00CE498E"/>
    <w:rsid w:val="00CE4D37"/>
    <w:rsid w:val="00CE4D85"/>
    <w:rsid w:val="00CE632B"/>
    <w:rsid w:val="00CE63D5"/>
    <w:rsid w:val="00CE64D7"/>
    <w:rsid w:val="00CE6B9E"/>
    <w:rsid w:val="00CE6C56"/>
    <w:rsid w:val="00CE6CC6"/>
    <w:rsid w:val="00CE7212"/>
    <w:rsid w:val="00CE7B1B"/>
    <w:rsid w:val="00CE7F3C"/>
    <w:rsid w:val="00CF030E"/>
    <w:rsid w:val="00CF0ED3"/>
    <w:rsid w:val="00CF0EFE"/>
    <w:rsid w:val="00CF106D"/>
    <w:rsid w:val="00CF1935"/>
    <w:rsid w:val="00CF19AC"/>
    <w:rsid w:val="00CF1AF2"/>
    <w:rsid w:val="00CF1F74"/>
    <w:rsid w:val="00CF2603"/>
    <w:rsid w:val="00CF27C7"/>
    <w:rsid w:val="00CF2B99"/>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B5B"/>
    <w:rsid w:val="00CF5D6D"/>
    <w:rsid w:val="00CF60AF"/>
    <w:rsid w:val="00CF61FB"/>
    <w:rsid w:val="00CF65D1"/>
    <w:rsid w:val="00CF6E41"/>
    <w:rsid w:val="00CF7171"/>
    <w:rsid w:val="00CF7C58"/>
    <w:rsid w:val="00CF7FB5"/>
    <w:rsid w:val="00D00027"/>
    <w:rsid w:val="00D000B5"/>
    <w:rsid w:val="00D00247"/>
    <w:rsid w:val="00D0033A"/>
    <w:rsid w:val="00D003F4"/>
    <w:rsid w:val="00D00BF4"/>
    <w:rsid w:val="00D00F2F"/>
    <w:rsid w:val="00D01232"/>
    <w:rsid w:val="00D01851"/>
    <w:rsid w:val="00D01E40"/>
    <w:rsid w:val="00D0245D"/>
    <w:rsid w:val="00D024E6"/>
    <w:rsid w:val="00D025B2"/>
    <w:rsid w:val="00D02954"/>
    <w:rsid w:val="00D02A14"/>
    <w:rsid w:val="00D02B3F"/>
    <w:rsid w:val="00D03642"/>
    <w:rsid w:val="00D03E3C"/>
    <w:rsid w:val="00D03E44"/>
    <w:rsid w:val="00D0488B"/>
    <w:rsid w:val="00D04976"/>
    <w:rsid w:val="00D04A82"/>
    <w:rsid w:val="00D04BF3"/>
    <w:rsid w:val="00D04C32"/>
    <w:rsid w:val="00D055F9"/>
    <w:rsid w:val="00D056CC"/>
    <w:rsid w:val="00D0585A"/>
    <w:rsid w:val="00D05A6E"/>
    <w:rsid w:val="00D05B6A"/>
    <w:rsid w:val="00D0689C"/>
    <w:rsid w:val="00D0690A"/>
    <w:rsid w:val="00D06941"/>
    <w:rsid w:val="00D06AB4"/>
    <w:rsid w:val="00D074CD"/>
    <w:rsid w:val="00D07B02"/>
    <w:rsid w:val="00D07DEE"/>
    <w:rsid w:val="00D101B7"/>
    <w:rsid w:val="00D10386"/>
    <w:rsid w:val="00D105C6"/>
    <w:rsid w:val="00D107B0"/>
    <w:rsid w:val="00D10984"/>
    <w:rsid w:val="00D10F93"/>
    <w:rsid w:val="00D11079"/>
    <w:rsid w:val="00D114FF"/>
    <w:rsid w:val="00D11B14"/>
    <w:rsid w:val="00D11B9D"/>
    <w:rsid w:val="00D11C00"/>
    <w:rsid w:val="00D11F93"/>
    <w:rsid w:val="00D12635"/>
    <w:rsid w:val="00D12641"/>
    <w:rsid w:val="00D12A04"/>
    <w:rsid w:val="00D12D06"/>
    <w:rsid w:val="00D1304A"/>
    <w:rsid w:val="00D13C5E"/>
    <w:rsid w:val="00D13C94"/>
    <w:rsid w:val="00D13F66"/>
    <w:rsid w:val="00D1409D"/>
    <w:rsid w:val="00D141DA"/>
    <w:rsid w:val="00D1449C"/>
    <w:rsid w:val="00D147EF"/>
    <w:rsid w:val="00D14BA3"/>
    <w:rsid w:val="00D15809"/>
    <w:rsid w:val="00D15962"/>
    <w:rsid w:val="00D15B0C"/>
    <w:rsid w:val="00D15B72"/>
    <w:rsid w:val="00D15C55"/>
    <w:rsid w:val="00D15CC5"/>
    <w:rsid w:val="00D15E3D"/>
    <w:rsid w:val="00D16164"/>
    <w:rsid w:val="00D16398"/>
    <w:rsid w:val="00D1656E"/>
    <w:rsid w:val="00D1663B"/>
    <w:rsid w:val="00D166F0"/>
    <w:rsid w:val="00D16899"/>
    <w:rsid w:val="00D16D6F"/>
    <w:rsid w:val="00D16DA6"/>
    <w:rsid w:val="00D17724"/>
    <w:rsid w:val="00D17923"/>
    <w:rsid w:val="00D179CF"/>
    <w:rsid w:val="00D17A37"/>
    <w:rsid w:val="00D17CC4"/>
    <w:rsid w:val="00D205B4"/>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48"/>
    <w:rsid w:val="00D253C5"/>
    <w:rsid w:val="00D253EB"/>
    <w:rsid w:val="00D253FD"/>
    <w:rsid w:val="00D25526"/>
    <w:rsid w:val="00D25A19"/>
    <w:rsid w:val="00D260CA"/>
    <w:rsid w:val="00D261CA"/>
    <w:rsid w:val="00D26469"/>
    <w:rsid w:val="00D265AE"/>
    <w:rsid w:val="00D268A3"/>
    <w:rsid w:val="00D26E36"/>
    <w:rsid w:val="00D274A0"/>
    <w:rsid w:val="00D275E1"/>
    <w:rsid w:val="00D2762D"/>
    <w:rsid w:val="00D27937"/>
    <w:rsid w:val="00D27AA3"/>
    <w:rsid w:val="00D27B4A"/>
    <w:rsid w:val="00D27BBB"/>
    <w:rsid w:val="00D27BF5"/>
    <w:rsid w:val="00D27CD0"/>
    <w:rsid w:val="00D27E27"/>
    <w:rsid w:val="00D30117"/>
    <w:rsid w:val="00D303A3"/>
    <w:rsid w:val="00D304A6"/>
    <w:rsid w:val="00D3068E"/>
    <w:rsid w:val="00D30A9D"/>
    <w:rsid w:val="00D30EDB"/>
    <w:rsid w:val="00D310AA"/>
    <w:rsid w:val="00D31942"/>
    <w:rsid w:val="00D31B3F"/>
    <w:rsid w:val="00D31CE3"/>
    <w:rsid w:val="00D32121"/>
    <w:rsid w:val="00D3224F"/>
    <w:rsid w:val="00D3232B"/>
    <w:rsid w:val="00D3232E"/>
    <w:rsid w:val="00D325EC"/>
    <w:rsid w:val="00D327BD"/>
    <w:rsid w:val="00D32C17"/>
    <w:rsid w:val="00D332CF"/>
    <w:rsid w:val="00D332EA"/>
    <w:rsid w:val="00D3356F"/>
    <w:rsid w:val="00D33593"/>
    <w:rsid w:val="00D33647"/>
    <w:rsid w:val="00D338FA"/>
    <w:rsid w:val="00D33918"/>
    <w:rsid w:val="00D339C5"/>
    <w:rsid w:val="00D33D5B"/>
    <w:rsid w:val="00D33EF2"/>
    <w:rsid w:val="00D33F89"/>
    <w:rsid w:val="00D3407F"/>
    <w:rsid w:val="00D34199"/>
    <w:rsid w:val="00D34379"/>
    <w:rsid w:val="00D34BC6"/>
    <w:rsid w:val="00D34D02"/>
    <w:rsid w:val="00D352C8"/>
    <w:rsid w:val="00D3592C"/>
    <w:rsid w:val="00D35DD5"/>
    <w:rsid w:val="00D36362"/>
    <w:rsid w:val="00D36B20"/>
    <w:rsid w:val="00D36D75"/>
    <w:rsid w:val="00D379B3"/>
    <w:rsid w:val="00D37AD6"/>
    <w:rsid w:val="00D37B04"/>
    <w:rsid w:val="00D37E08"/>
    <w:rsid w:val="00D402DB"/>
    <w:rsid w:val="00D4048E"/>
    <w:rsid w:val="00D409BB"/>
    <w:rsid w:val="00D41382"/>
    <w:rsid w:val="00D41388"/>
    <w:rsid w:val="00D4148B"/>
    <w:rsid w:val="00D4176E"/>
    <w:rsid w:val="00D41B41"/>
    <w:rsid w:val="00D41B4E"/>
    <w:rsid w:val="00D41EC8"/>
    <w:rsid w:val="00D42571"/>
    <w:rsid w:val="00D42A13"/>
    <w:rsid w:val="00D42AA3"/>
    <w:rsid w:val="00D42CAB"/>
    <w:rsid w:val="00D4320C"/>
    <w:rsid w:val="00D433F2"/>
    <w:rsid w:val="00D4359D"/>
    <w:rsid w:val="00D43780"/>
    <w:rsid w:val="00D43AC7"/>
    <w:rsid w:val="00D43E40"/>
    <w:rsid w:val="00D43EE9"/>
    <w:rsid w:val="00D44286"/>
    <w:rsid w:val="00D44387"/>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73E"/>
    <w:rsid w:val="00D519F2"/>
    <w:rsid w:val="00D51B6D"/>
    <w:rsid w:val="00D52158"/>
    <w:rsid w:val="00D521DF"/>
    <w:rsid w:val="00D52884"/>
    <w:rsid w:val="00D52A4C"/>
    <w:rsid w:val="00D52AAA"/>
    <w:rsid w:val="00D52B69"/>
    <w:rsid w:val="00D52E93"/>
    <w:rsid w:val="00D52F6F"/>
    <w:rsid w:val="00D52FB4"/>
    <w:rsid w:val="00D5313D"/>
    <w:rsid w:val="00D538D1"/>
    <w:rsid w:val="00D53CFC"/>
    <w:rsid w:val="00D53ED4"/>
    <w:rsid w:val="00D53FF5"/>
    <w:rsid w:val="00D54681"/>
    <w:rsid w:val="00D547D4"/>
    <w:rsid w:val="00D54988"/>
    <w:rsid w:val="00D54B22"/>
    <w:rsid w:val="00D54BF5"/>
    <w:rsid w:val="00D54DAE"/>
    <w:rsid w:val="00D55107"/>
    <w:rsid w:val="00D55233"/>
    <w:rsid w:val="00D553A1"/>
    <w:rsid w:val="00D55988"/>
    <w:rsid w:val="00D55C68"/>
    <w:rsid w:val="00D55D41"/>
    <w:rsid w:val="00D55D56"/>
    <w:rsid w:val="00D560B5"/>
    <w:rsid w:val="00D56508"/>
    <w:rsid w:val="00D565AD"/>
    <w:rsid w:val="00D566EB"/>
    <w:rsid w:val="00D56EE5"/>
    <w:rsid w:val="00D570F5"/>
    <w:rsid w:val="00D57568"/>
    <w:rsid w:val="00D57C82"/>
    <w:rsid w:val="00D60090"/>
    <w:rsid w:val="00D60429"/>
    <w:rsid w:val="00D6044E"/>
    <w:rsid w:val="00D60452"/>
    <w:rsid w:val="00D607B5"/>
    <w:rsid w:val="00D61600"/>
    <w:rsid w:val="00D617BF"/>
    <w:rsid w:val="00D61B88"/>
    <w:rsid w:val="00D61D57"/>
    <w:rsid w:val="00D61F35"/>
    <w:rsid w:val="00D62288"/>
    <w:rsid w:val="00D62652"/>
    <w:rsid w:val="00D62A61"/>
    <w:rsid w:val="00D62BDB"/>
    <w:rsid w:val="00D62C18"/>
    <w:rsid w:val="00D62CC6"/>
    <w:rsid w:val="00D62F56"/>
    <w:rsid w:val="00D634EB"/>
    <w:rsid w:val="00D638D0"/>
    <w:rsid w:val="00D63BAA"/>
    <w:rsid w:val="00D64135"/>
    <w:rsid w:val="00D64B43"/>
    <w:rsid w:val="00D64D01"/>
    <w:rsid w:val="00D64F45"/>
    <w:rsid w:val="00D650B4"/>
    <w:rsid w:val="00D657AB"/>
    <w:rsid w:val="00D66062"/>
    <w:rsid w:val="00D662EB"/>
    <w:rsid w:val="00D6638C"/>
    <w:rsid w:val="00D66480"/>
    <w:rsid w:val="00D665D1"/>
    <w:rsid w:val="00D666BB"/>
    <w:rsid w:val="00D668FC"/>
    <w:rsid w:val="00D66A2E"/>
    <w:rsid w:val="00D66F65"/>
    <w:rsid w:val="00D6743F"/>
    <w:rsid w:val="00D678D9"/>
    <w:rsid w:val="00D67A3D"/>
    <w:rsid w:val="00D67D30"/>
    <w:rsid w:val="00D67EEE"/>
    <w:rsid w:val="00D67F4F"/>
    <w:rsid w:val="00D67F60"/>
    <w:rsid w:val="00D7072D"/>
    <w:rsid w:val="00D709BE"/>
    <w:rsid w:val="00D7141F"/>
    <w:rsid w:val="00D71827"/>
    <w:rsid w:val="00D71B87"/>
    <w:rsid w:val="00D727FF"/>
    <w:rsid w:val="00D72B63"/>
    <w:rsid w:val="00D731CB"/>
    <w:rsid w:val="00D73CF9"/>
    <w:rsid w:val="00D73DDA"/>
    <w:rsid w:val="00D73FCA"/>
    <w:rsid w:val="00D73FEA"/>
    <w:rsid w:val="00D7402D"/>
    <w:rsid w:val="00D74228"/>
    <w:rsid w:val="00D7448C"/>
    <w:rsid w:val="00D74775"/>
    <w:rsid w:val="00D748AA"/>
    <w:rsid w:val="00D74A5A"/>
    <w:rsid w:val="00D74BB7"/>
    <w:rsid w:val="00D7512F"/>
    <w:rsid w:val="00D7513D"/>
    <w:rsid w:val="00D7533D"/>
    <w:rsid w:val="00D758DC"/>
    <w:rsid w:val="00D75F2C"/>
    <w:rsid w:val="00D76302"/>
    <w:rsid w:val="00D7655E"/>
    <w:rsid w:val="00D76EBF"/>
    <w:rsid w:val="00D773CD"/>
    <w:rsid w:val="00D77BF1"/>
    <w:rsid w:val="00D77DDE"/>
    <w:rsid w:val="00D801C2"/>
    <w:rsid w:val="00D8037D"/>
    <w:rsid w:val="00D80822"/>
    <w:rsid w:val="00D80935"/>
    <w:rsid w:val="00D80F30"/>
    <w:rsid w:val="00D80FB5"/>
    <w:rsid w:val="00D8112A"/>
    <w:rsid w:val="00D813B8"/>
    <w:rsid w:val="00D81464"/>
    <w:rsid w:val="00D81794"/>
    <w:rsid w:val="00D81C90"/>
    <w:rsid w:val="00D825C4"/>
    <w:rsid w:val="00D82790"/>
    <w:rsid w:val="00D82CB2"/>
    <w:rsid w:val="00D832DF"/>
    <w:rsid w:val="00D83396"/>
    <w:rsid w:val="00D83A04"/>
    <w:rsid w:val="00D83BCC"/>
    <w:rsid w:val="00D83D44"/>
    <w:rsid w:val="00D83E50"/>
    <w:rsid w:val="00D84840"/>
    <w:rsid w:val="00D84C15"/>
    <w:rsid w:val="00D84DA9"/>
    <w:rsid w:val="00D85098"/>
    <w:rsid w:val="00D8531B"/>
    <w:rsid w:val="00D8537E"/>
    <w:rsid w:val="00D85555"/>
    <w:rsid w:val="00D8576C"/>
    <w:rsid w:val="00D85973"/>
    <w:rsid w:val="00D85D12"/>
    <w:rsid w:val="00D86322"/>
    <w:rsid w:val="00D864ED"/>
    <w:rsid w:val="00D86B3E"/>
    <w:rsid w:val="00D86D29"/>
    <w:rsid w:val="00D86D48"/>
    <w:rsid w:val="00D86E6C"/>
    <w:rsid w:val="00D86F39"/>
    <w:rsid w:val="00D8723D"/>
    <w:rsid w:val="00D87264"/>
    <w:rsid w:val="00D90245"/>
    <w:rsid w:val="00D905EF"/>
    <w:rsid w:val="00D90989"/>
    <w:rsid w:val="00D91313"/>
    <w:rsid w:val="00D91793"/>
    <w:rsid w:val="00D91E3F"/>
    <w:rsid w:val="00D91F1B"/>
    <w:rsid w:val="00D9236B"/>
    <w:rsid w:val="00D925DE"/>
    <w:rsid w:val="00D927ED"/>
    <w:rsid w:val="00D92AC5"/>
    <w:rsid w:val="00D92F3F"/>
    <w:rsid w:val="00D92F52"/>
    <w:rsid w:val="00D930FA"/>
    <w:rsid w:val="00D93260"/>
    <w:rsid w:val="00D933B2"/>
    <w:rsid w:val="00D93A8D"/>
    <w:rsid w:val="00D9444F"/>
    <w:rsid w:val="00D946DA"/>
    <w:rsid w:val="00D9484C"/>
    <w:rsid w:val="00D94A92"/>
    <w:rsid w:val="00D95B82"/>
    <w:rsid w:val="00D95E3F"/>
    <w:rsid w:val="00D95EC1"/>
    <w:rsid w:val="00D963FE"/>
    <w:rsid w:val="00D964C2"/>
    <w:rsid w:val="00D968EE"/>
    <w:rsid w:val="00D9739B"/>
    <w:rsid w:val="00D973E0"/>
    <w:rsid w:val="00D97432"/>
    <w:rsid w:val="00D97A3B"/>
    <w:rsid w:val="00D97C45"/>
    <w:rsid w:val="00D97CF8"/>
    <w:rsid w:val="00D97F06"/>
    <w:rsid w:val="00DA0000"/>
    <w:rsid w:val="00DA04C7"/>
    <w:rsid w:val="00DA07F7"/>
    <w:rsid w:val="00DA0878"/>
    <w:rsid w:val="00DA08BB"/>
    <w:rsid w:val="00DA1A35"/>
    <w:rsid w:val="00DA1C6A"/>
    <w:rsid w:val="00DA2121"/>
    <w:rsid w:val="00DA2500"/>
    <w:rsid w:val="00DA2527"/>
    <w:rsid w:val="00DA2C99"/>
    <w:rsid w:val="00DA3989"/>
    <w:rsid w:val="00DA3D4E"/>
    <w:rsid w:val="00DA407E"/>
    <w:rsid w:val="00DA4093"/>
    <w:rsid w:val="00DA4409"/>
    <w:rsid w:val="00DA48F1"/>
    <w:rsid w:val="00DA4F93"/>
    <w:rsid w:val="00DA68F8"/>
    <w:rsid w:val="00DA69BB"/>
    <w:rsid w:val="00DA715E"/>
    <w:rsid w:val="00DA7328"/>
    <w:rsid w:val="00DA7651"/>
    <w:rsid w:val="00DA7726"/>
    <w:rsid w:val="00DB00C8"/>
    <w:rsid w:val="00DB04C3"/>
    <w:rsid w:val="00DB04C6"/>
    <w:rsid w:val="00DB0718"/>
    <w:rsid w:val="00DB08DF"/>
    <w:rsid w:val="00DB0BE9"/>
    <w:rsid w:val="00DB0FF0"/>
    <w:rsid w:val="00DB1200"/>
    <w:rsid w:val="00DB147E"/>
    <w:rsid w:val="00DB17D3"/>
    <w:rsid w:val="00DB1897"/>
    <w:rsid w:val="00DB2087"/>
    <w:rsid w:val="00DB254E"/>
    <w:rsid w:val="00DB2A67"/>
    <w:rsid w:val="00DB2F09"/>
    <w:rsid w:val="00DB309B"/>
    <w:rsid w:val="00DB3589"/>
    <w:rsid w:val="00DB358A"/>
    <w:rsid w:val="00DB36AE"/>
    <w:rsid w:val="00DB3AF0"/>
    <w:rsid w:val="00DB3B89"/>
    <w:rsid w:val="00DB3BBE"/>
    <w:rsid w:val="00DB470F"/>
    <w:rsid w:val="00DB479A"/>
    <w:rsid w:val="00DB484D"/>
    <w:rsid w:val="00DB488F"/>
    <w:rsid w:val="00DB4C0A"/>
    <w:rsid w:val="00DB4CD9"/>
    <w:rsid w:val="00DB4E49"/>
    <w:rsid w:val="00DB4F67"/>
    <w:rsid w:val="00DB51B2"/>
    <w:rsid w:val="00DB54BB"/>
    <w:rsid w:val="00DB571A"/>
    <w:rsid w:val="00DB5C0F"/>
    <w:rsid w:val="00DB5C87"/>
    <w:rsid w:val="00DB5E6D"/>
    <w:rsid w:val="00DB62AD"/>
    <w:rsid w:val="00DB63FD"/>
    <w:rsid w:val="00DB749B"/>
    <w:rsid w:val="00DB7994"/>
    <w:rsid w:val="00DB7EF3"/>
    <w:rsid w:val="00DC00AF"/>
    <w:rsid w:val="00DC0BF3"/>
    <w:rsid w:val="00DC0D26"/>
    <w:rsid w:val="00DC0E20"/>
    <w:rsid w:val="00DC0E22"/>
    <w:rsid w:val="00DC1166"/>
    <w:rsid w:val="00DC132C"/>
    <w:rsid w:val="00DC1838"/>
    <w:rsid w:val="00DC1D4B"/>
    <w:rsid w:val="00DC261F"/>
    <w:rsid w:val="00DC2A36"/>
    <w:rsid w:val="00DC30A8"/>
    <w:rsid w:val="00DC45E2"/>
    <w:rsid w:val="00DC49EA"/>
    <w:rsid w:val="00DC4A6F"/>
    <w:rsid w:val="00DC4AAB"/>
    <w:rsid w:val="00DC4E6A"/>
    <w:rsid w:val="00DC4EC7"/>
    <w:rsid w:val="00DC5070"/>
    <w:rsid w:val="00DC5347"/>
    <w:rsid w:val="00DC5828"/>
    <w:rsid w:val="00DC58E0"/>
    <w:rsid w:val="00DC5C73"/>
    <w:rsid w:val="00DC5F6A"/>
    <w:rsid w:val="00DC636F"/>
    <w:rsid w:val="00DC6582"/>
    <w:rsid w:val="00DC7183"/>
    <w:rsid w:val="00DC7FBC"/>
    <w:rsid w:val="00DD0535"/>
    <w:rsid w:val="00DD08A3"/>
    <w:rsid w:val="00DD0E1B"/>
    <w:rsid w:val="00DD11FB"/>
    <w:rsid w:val="00DD125A"/>
    <w:rsid w:val="00DD137D"/>
    <w:rsid w:val="00DD17AA"/>
    <w:rsid w:val="00DD1AFD"/>
    <w:rsid w:val="00DD1B6D"/>
    <w:rsid w:val="00DD1BBF"/>
    <w:rsid w:val="00DD1DA5"/>
    <w:rsid w:val="00DD2056"/>
    <w:rsid w:val="00DD20CE"/>
    <w:rsid w:val="00DD212C"/>
    <w:rsid w:val="00DD23B6"/>
    <w:rsid w:val="00DD27CD"/>
    <w:rsid w:val="00DD27FB"/>
    <w:rsid w:val="00DD2875"/>
    <w:rsid w:val="00DD2970"/>
    <w:rsid w:val="00DD29C5"/>
    <w:rsid w:val="00DD2C9B"/>
    <w:rsid w:val="00DD2D8B"/>
    <w:rsid w:val="00DD2EC2"/>
    <w:rsid w:val="00DD368B"/>
    <w:rsid w:val="00DD3DD2"/>
    <w:rsid w:val="00DD4740"/>
    <w:rsid w:val="00DD47D4"/>
    <w:rsid w:val="00DD4A83"/>
    <w:rsid w:val="00DD5076"/>
    <w:rsid w:val="00DD5803"/>
    <w:rsid w:val="00DD6032"/>
    <w:rsid w:val="00DD6084"/>
    <w:rsid w:val="00DD619F"/>
    <w:rsid w:val="00DD6737"/>
    <w:rsid w:val="00DD69A9"/>
    <w:rsid w:val="00DD6AC2"/>
    <w:rsid w:val="00DD6B0D"/>
    <w:rsid w:val="00DD6EBD"/>
    <w:rsid w:val="00DD777C"/>
    <w:rsid w:val="00DD785B"/>
    <w:rsid w:val="00DD78BC"/>
    <w:rsid w:val="00DD78D1"/>
    <w:rsid w:val="00DD7A28"/>
    <w:rsid w:val="00DD7CA3"/>
    <w:rsid w:val="00DD7D64"/>
    <w:rsid w:val="00DD7FB0"/>
    <w:rsid w:val="00DE005C"/>
    <w:rsid w:val="00DE0193"/>
    <w:rsid w:val="00DE0967"/>
    <w:rsid w:val="00DE0AAF"/>
    <w:rsid w:val="00DE0BE5"/>
    <w:rsid w:val="00DE109D"/>
    <w:rsid w:val="00DE1112"/>
    <w:rsid w:val="00DE1162"/>
    <w:rsid w:val="00DE139A"/>
    <w:rsid w:val="00DE1744"/>
    <w:rsid w:val="00DE1759"/>
    <w:rsid w:val="00DE1C2D"/>
    <w:rsid w:val="00DE2064"/>
    <w:rsid w:val="00DE2259"/>
    <w:rsid w:val="00DE243A"/>
    <w:rsid w:val="00DE248C"/>
    <w:rsid w:val="00DE25A0"/>
    <w:rsid w:val="00DE26CA"/>
    <w:rsid w:val="00DE286B"/>
    <w:rsid w:val="00DE286F"/>
    <w:rsid w:val="00DE28B0"/>
    <w:rsid w:val="00DE2BF9"/>
    <w:rsid w:val="00DE2CA4"/>
    <w:rsid w:val="00DE35C7"/>
    <w:rsid w:val="00DE3675"/>
    <w:rsid w:val="00DE38B6"/>
    <w:rsid w:val="00DE3B66"/>
    <w:rsid w:val="00DE3BDF"/>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F14"/>
    <w:rsid w:val="00DE7F27"/>
    <w:rsid w:val="00DE7F92"/>
    <w:rsid w:val="00DF0305"/>
    <w:rsid w:val="00DF0EC0"/>
    <w:rsid w:val="00DF10D8"/>
    <w:rsid w:val="00DF1878"/>
    <w:rsid w:val="00DF198C"/>
    <w:rsid w:val="00DF1A72"/>
    <w:rsid w:val="00DF1E0F"/>
    <w:rsid w:val="00DF279A"/>
    <w:rsid w:val="00DF27F8"/>
    <w:rsid w:val="00DF287F"/>
    <w:rsid w:val="00DF28BE"/>
    <w:rsid w:val="00DF3058"/>
    <w:rsid w:val="00DF3425"/>
    <w:rsid w:val="00DF348E"/>
    <w:rsid w:val="00DF4395"/>
    <w:rsid w:val="00DF47C4"/>
    <w:rsid w:val="00DF53BE"/>
    <w:rsid w:val="00DF5708"/>
    <w:rsid w:val="00DF5775"/>
    <w:rsid w:val="00DF587F"/>
    <w:rsid w:val="00DF5C7C"/>
    <w:rsid w:val="00DF5C83"/>
    <w:rsid w:val="00DF5DE0"/>
    <w:rsid w:val="00DF61A1"/>
    <w:rsid w:val="00DF741C"/>
    <w:rsid w:val="00DF75DB"/>
    <w:rsid w:val="00DF7D66"/>
    <w:rsid w:val="00DF7DA1"/>
    <w:rsid w:val="00E00277"/>
    <w:rsid w:val="00E003D5"/>
    <w:rsid w:val="00E004A0"/>
    <w:rsid w:val="00E005B4"/>
    <w:rsid w:val="00E006BB"/>
    <w:rsid w:val="00E00AC0"/>
    <w:rsid w:val="00E00B38"/>
    <w:rsid w:val="00E00C5E"/>
    <w:rsid w:val="00E00D19"/>
    <w:rsid w:val="00E01668"/>
    <w:rsid w:val="00E0178A"/>
    <w:rsid w:val="00E01896"/>
    <w:rsid w:val="00E01B21"/>
    <w:rsid w:val="00E01D05"/>
    <w:rsid w:val="00E01FF6"/>
    <w:rsid w:val="00E02663"/>
    <w:rsid w:val="00E02A6A"/>
    <w:rsid w:val="00E02D29"/>
    <w:rsid w:val="00E02D68"/>
    <w:rsid w:val="00E030AC"/>
    <w:rsid w:val="00E03515"/>
    <w:rsid w:val="00E0393A"/>
    <w:rsid w:val="00E03B11"/>
    <w:rsid w:val="00E03F01"/>
    <w:rsid w:val="00E03FE1"/>
    <w:rsid w:val="00E04305"/>
    <w:rsid w:val="00E04BB8"/>
    <w:rsid w:val="00E0519F"/>
    <w:rsid w:val="00E056BC"/>
    <w:rsid w:val="00E064DC"/>
    <w:rsid w:val="00E065EC"/>
    <w:rsid w:val="00E0664F"/>
    <w:rsid w:val="00E06C24"/>
    <w:rsid w:val="00E06E94"/>
    <w:rsid w:val="00E0741F"/>
    <w:rsid w:val="00E0749F"/>
    <w:rsid w:val="00E07F2B"/>
    <w:rsid w:val="00E07FBD"/>
    <w:rsid w:val="00E1052C"/>
    <w:rsid w:val="00E106B5"/>
    <w:rsid w:val="00E10D4B"/>
    <w:rsid w:val="00E11633"/>
    <w:rsid w:val="00E11A3B"/>
    <w:rsid w:val="00E11B2A"/>
    <w:rsid w:val="00E11BA3"/>
    <w:rsid w:val="00E12490"/>
    <w:rsid w:val="00E1255D"/>
    <w:rsid w:val="00E127BD"/>
    <w:rsid w:val="00E128BD"/>
    <w:rsid w:val="00E129D6"/>
    <w:rsid w:val="00E12AE6"/>
    <w:rsid w:val="00E144D9"/>
    <w:rsid w:val="00E154D7"/>
    <w:rsid w:val="00E15AF3"/>
    <w:rsid w:val="00E15B4B"/>
    <w:rsid w:val="00E15E23"/>
    <w:rsid w:val="00E15FAF"/>
    <w:rsid w:val="00E1688D"/>
    <w:rsid w:val="00E16A11"/>
    <w:rsid w:val="00E1718D"/>
    <w:rsid w:val="00E174F8"/>
    <w:rsid w:val="00E17AA3"/>
    <w:rsid w:val="00E17D28"/>
    <w:rsid w:val="00E17F0D"/>
    <w:rsid w:val="00E20135"/>
    <w:rsid w:val="00E20473"/>
    <w:rsid w:val="00E20AF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51B"/>
    <w:rsid w:val="00E24D10"/>
    <w:rsid w:val="00E251CE"/>
    <w:rsid w:val="00E2522A"/>
    <w:rsid w:val="00E252FC"/>
    <w:rsid w:val="00E25926"/>
    <w:rsid w:val="00E26043"/>
    <w:rsid w:val="00E26419"/>
    <w:rsid w:val="00E2651C"/>
    <w:rsid w:val="00E265F6"/>
    <w:rsid w:val="00E26664"/>
    <w:rsid w:val="00E268D2"/>
    <w:rsid w:val="00E26C9E"/>
    <w:rsid w:val="00E27031"/>
    <w:rsid w:val="00E27597"/>
    <w:rsid w:val="00E27652"/>
    <w:rsid w:val="00E277CC"/>
    <w:rsid w:val="00E2793D"/>
    <w:rsid w:val="00E279E7"/>
    <w:rsid w:val="00E304B5"/>
    <w:rsid w:val="00E30503"/>
    <w:rsid w:val="00E3068B"/>
    <w:rsid w:val="00E30898"/>
    <w:rsid w:val="00E30BCF"/>
    <w:rsid w:val="00E30F93"/>
    <w:rsid w:val="00E31147"/>
    <w:rsid w:val="00E313AC"/>
    <w:rsid w:val="00E31795"/>
    <w:rsid w:val="00E32066"/>
    <w:rsid w:val="00E3259A"/>
    <w:rsid w:val="00E32A2A"/>
    <w:rsid w:val="00E32C13"/>
    <w:rsid w:val="00E32D53"/>
    <w:rsid w:val="00E33078"/>
    <w:rsid w:val="00E330B1"/>
    <w:rsid w:val="00E330E8"/>
    <w:rsid w:val="00E3357E"/>
    <w:rsid w:val="00E335F3"/>
    <w:rsid w:val="00E337B2"/>
    <w:rsid w:val="00E33C15"/>
    <w:rsid w:val="00E34103"/>
    <w:rsid w:val="00E34401"/>
    <w:rsid w:val="00E347C1"/>
    <w:rsid w:val="00E34DA5"/>
    <w:rsid w:val="00E35071"/>
    <w:rsid w:val="00E35137"/>
    <w:rsid w:val="00E352BF"/>
    <w:rsid w:val="00E364EA"/>
    <w:rsid w:val="00E37683"/>
    <w:rsid w:val="00E37E23"/>
    <w:rsid w:val="00E37EF8"/>
    <w:rsid w:val="00E401EA"/>
    <w:rsid w:val="00E40246"/>
    <w:rsid w:val="00E40297"/>
    <w:rsid w:val="00E4055C"/>
    <w:rsid w:val="00E40560"/>
    <w:rsid w:val="00E40B2A"/>
    <w:rsid w:val="00E40B32"/>
    <w:rsid w:val="00E40BA7"/>
    <w:rsid w:val="00E40C92"/>
    <w:rsid w:val="00E40F11"/>
    <w:rsid w:val="00E410BF"/>
    <w:rsid w:val="00E410D2"/>
    <w:rsid w:val="00E4151B"/>
    <w:rsid w:val="00E41602"/>
    <w:rsid w:val="00E41B44"/>
    <w:rsid w:val="00E4206B"/>
    <w:rsid w:val="00E42160"/>
    <w:rsid w:val="00E42238"/>
    <w:rsid w:val="00E42240"/>
    <w:rsid w:val="00E423B9"/>
    <w:rsid w:val="00E424D1"/>
    <w:rsid w:val="00E42569"/>
    <w:rsid w:val="00E425C3"/>
    <w:rsid w:val="00E42DB3"/>
    <w:rsid w:val="00E42FB7"/>
    <w:rsid w:val="00E4328D"/>
    <w:rsid w:val="00E437E3"/>
    <w:rsid w:val="00E43A1F"/>
    <w:rsid w:val="00E43A87"/>
    <w:rsid w:val="00E43C4C"/>
    <w:rsid w:val="00E43E10"/>
    <w:rsid w:val="00E44283"/>
    <w:rsid w:val="00E4440A"/>
    <w:rsid w:val="00E44456"/>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0C1"/>
    <w:rsid w:val="00E50CFB"/>
    <w:rsid w:val="00E50D07"/>
    <w:rsid w:val="00E5132E"/>
    <w:rsid w:val="00E514CB"/>
    <w:rsid w:val="00E51966"/>
    <w:rsid w:val="00E52259"/>
    <w:rsid w:val="00E52427"/>
    <w:rsid w:val="00E52776"/>
    <w:rsid w:val="00E52D55"/>
    <w:rsid w:val="00E52DA2"/>
    <w:rsid w:val="00E52E32"/>
    <w:rsid w:val="00E52EB4"/>
    <w:rsid w:val="00E5330D"/>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C2"/>
    <w:rsid w:val="00E62802"/>
    <w:rsid w:val="00E62901"/>
    <w:rsid w:val="00E62A50"/>
    <w:rsid w:val="00E62BCA"/>
    <w:rsid w:val="00E62D6D"/>
    <w:rsid w:val="00E63DC4"/>
    <w:rsid w:val="00E63DE8"/>
    <w:rsid w:val="00E63F91"/>
    <w:rsid w:val="00E64080"/>
    <w:rsid w:val="00E64313"/>
    <w:rsid w:val="00E64501"/>
    <w:rsid w:val="00E647AE"/>
    <w:rsid w:val="00E648E9"/>
    <w:rsid w:val="00E64972"/>
    <w:rsid w:val="00E65138"/>
    <w:rsid w:val="00E651EF"/>
    <w:rsid w:val="00E6535E"/>
    <w:rsid w:val="00E659BB"/>
    <w:rsid w:val="00E65C21"/>
    <w:rsid w:val="00E664FC"/>
    <w:rsid w:val="00E666F7"/>
    <w:rsid w:val="00E66900"/>
    <w:rsid w:val="00E66D27"/>
    <w:rsid w:val="00E67172"/>
    <w:rsid w:val="00E67241"/>
    <w:rsid w:val="00E67319"/>
    <w:rsid w:val="00E67A63"/>
    <w:rsid w:val="00E67B9A"/>
    <w:rsid w:val="00E701CD"/>
    <w:rsid w:val="00E7027A"/>
    <w:rsid w:val="00E70469"/>
    <w:rsid w:val="00E704DE"/>
    <w:rsid w:val="00E706D9"/>
    <w:rsid w:val="00E70845"/>
    <w:rsid w:val="00E70AC6"/>
    <w:rsid w:val="00E711EE"/>
    <w:rsid w:val="00E71554"/>
    <w:rsid w:val="00E71B53"/>
    <w:rsid w:val="00E71FE7"/>
    <w:rsid w:val="00E71FF5"/>
    <w:rsid w:val="00E72155"/>
    <w:rsid w:val="00E72CF2"/>
    <w:rsid w:val="00E730CE"/>
    <w:rsid w:val="00E73472"/>
    <w:rsid w:val="00E734DC"/>
    <w:rsid w:val="00E73589"/>
    <w:rsid w:val="00E73750"/>
    <w:rsid w:val="00E73ADC"/>
    <w:rsid w:val="00E73B3E"/>
    <w:rsid w:val="00E73D38"/>
    <w:rsid w:val="00E73E21"/>
    <w:rsid w:val="00E74050"/>
    <w:rsid w:val="00E740A3"/>
    <w:rsid w:val="00E740C8"/>
    <w:rsid w:val="00E7447F"/>
    <w:rsid w:val="00E7467E"/>
    <w:rsid w:val="00E749AB"/>
    <w:rsid w:val="00E74CA5"/>
    <w:rsid w:val="00E74CCE"/>
    <w:rsid w:val="00E74DB2"/>
    <w:rsid w:val="00E755BE"/>
    <w:rsid w:val="00E75FF0"/>
    <w:rsid w:val="00E76635"/>
    <w:rsid w:val="00E769B7"/>
    <w:rsid w:val="00E76A96"/>
    <w:rsid w:val="00E76F32"/>
    <w:rsid w:val="00E7717A"/>
    <w:rsid w:val="00E7738E"/>
    <w:rsid w:val="00E778B9"/>
    <w:rsid w:val="00E77E59"/>
    <w:rsid w:val="00E80537"/>
    <w:rsid w:val="00E80850"/>
    <w:rsid w:val="00E8095B"/>
    <w:rsid w:val="00E8117F"/>
    <w:rsid w:val="00E811D0"/>
    <w:rsid w:val="00E812EB"/>
    <w:rsid w:val="00E81D87"/>
    <w:rsid w:val="00E81DB6"/>
    <w:rsid w:val="00E81F2B"/>
    <w:rsid w:val="00E81F43"/>
    <w:rsid w:val="00E8236D"/>
    <w:rsid w:val="00E8274E"/>
    <w:rsid w:val="00E83B63"/>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7097"/>
    <w:rsid w:val="00E872F1"/>
    <w:rsid w:val="00E875F6"/>
    <w:rsid w:val="00E878CB"/>
    <w:rsid w:val="00E87E08"/>
    <w:rsid w:val="00E87E65"/>
    <w:rsid w:val="00E87F3E"/>
    <w:rsid w:val="00E87F85"/>
    <w:rsid w:val="00E90432"/>
    <w:rsid w:val="00E905F9"/>
    <w:rsid w:val="00E90620"/>
    <w:rsid w:val="00E906FA"/>
    <w:rsid w:val="00E90C20"/>
    <w:rsid w:val="00E913FB"/>
    <w:rsid w:val="00E91B95"/>
    <w:rsid w:val="00E91C44"/>
    <w:rsid w:val="00E92489"/>
    <w:rsid w:val="00E924A4"/>
    <w:rsid w:val="00E9340C"/>
    <w:rsid w:val="00E93595"/>
    <w:rsid w:val="00E93815"/>
    <w:rsid w:val="00E939AC"/>
    <w:rsid w:val="00E93A32"/>
    <w:rsid w:val="00E93BAD"/>
    <w:rsid w:val="00E93D4E"/>
    <w:rsid w:val="00E93F3F"/>
    <w:rsid w:val="00E94162"/>
    <w:rsid w:val="00E947CD"/>
    <w:rsid w:val="00E9495D"/>
    <w:rsid w:val="00E94C15"/>
    <w:rsid w:val="00E95063"/>
    <w:rsid w:val="00E950F2"/>
    <w:rsid w:val="00E95781"/>
    <w:rsid w:val="00E95BCF"/>
    <w:rsid w:val="00E962BE"/>
    <w:rsid w:val="00E966D0"/>
    <w:rsid w:val="00E96962"/>
    <w:rsid w:val="00E969C6"/>
    <w:rsid w:val="00E96A70"/>
    <w:rsid w:val="00E96F1A"/>
    <w:rsid w:val="00E97017"/>
    <w:rsid w:val="00E9742F"/>
    <w:rsid w:val="00EA028A"/>
    <w:rsid w:val="00EA0677"/>
    <w:rsid w:val="00EA08B0"/>
    <w:rsid w:val="00EA09F2"/>
    <w:rsid w:val="00EA0E96"/>
    <w:rsid w:val="00EA1286"/>
    <w:rsid w:val="00EA13B8"/>
    <w:rsid w:val="00EA20FF"/>
    <w:rsid w:val="00EA25C3"/>
    <w:rsid w:val="00EA25CA"/>
    <w:rsid w:val="00EA27FC"/>
    <w:rsid w:val="00EA305D"/>
    <w:rsid w:val="00EA32B9"/>
    <w:rsid w:val="00EA3569"/>
    <w:rsid w:val="00EA3740"/>
    <w:rsid w:val="00EA3AE1"/>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DA"/>
    <w:rsid w:val="00EA74BE"/>
    <w:rsid w:val="00EA7B93"/>
    <w:rsid w:val="00EA7BA7"/>
    <w:rsid w:val="00EB05CE"/>
    <w:rsid w:val="00EB06F9"/>
    <w:rsid w:val="00EB070C"/>
    <w:rsid w:val="00EB089E"/>
    <w:rsid w:val="00EB0994"/>
    <w:rsid w:val="00EB0B8A"/>
    <w:rsid w:val="00EB0C65"/>
    <w:rsid w:val="00EB0D77"/>
    <w:rsid w:val="00EB1073"/>
    <w:rsid w:val="00EB10D8"/>
    <w:rsid w:val="00EB112E"/>
    <w:rsid w:val="00EB1B62"/>
    <w:rsid w:val="00EB1C9A"/>
    <w:rsid w:val="00EB2070"/>
    <w:rsid w:val="00EB234F"/>
    <w:rsid w:val="00EB25A3"/>
    <w:rsid w:val="00EB27B5"/>
    <w:rsid w:val="00EB29EE"/>
    <w:rsid w:val="00EB2EFB"/>
    <w:rsid w:val="00EB2F63"/>
    <w:rsid w:val="00EB35FD"/>
    <w:rsid w:val="00EB360C"/>
    <w:rsid w:val="00EB3625"/>
    <w:rsid w:val="00EB36A1"/>
    <w:rsid w:val="00EB4507"/>
    <w:rsid w:val="00EB4C18"/>
    <w:rsid w:val="00EB5463"/>
    <w:rsid w:val="00EB5711"/>
    <w:rsid w:val="00EB59DF"/>
    <w:rsid w:val="00EB5AC4"/>
    <w:rsid w:val="00EB5EE5"/>
    <w:rsid w:val="00EB657E"/>
    <w:rsid w:val="00EB687E"/>
    <w:rsid w:val="00EB687F"/>
    <w:rsid w:val="00EB6913"/>
    <w:rsid w:val="00EB6936"/>
    <w:rsid w:val="00EB6E0D"/>
    <w:rsid w:val="00EB7343"/>
    <w:rsid w:val="00EB744F"/>
    <w:rsid w:val="00EB7D67"/>
    <w:rsid w:val="00EB7EB7"/>
    <w:rsid w:val="00EC00AB"/>
    <w:rsid w:val="00EC09C7"/>
    <w:rsid w:val="00EC0C52"/>
    <w:rsid w:val="00EC0E44"/>
    <w:rsid w:val="00EC12B0"/>
    <w:rsid w:val="00EC1489"/>
    <w:rsid w:val="00EC14E3"/>
    <w:rsid w:val="00EC1F5A"/>
    <w:rsid w:val="00EC217B"/>
    <w:rsid w:val="00EC24A6"/>
    <w:rsid w:val="00EC25D5"/>
    <w:rsid w:val="00EC263F"/>
    <w:rsid w:val="00EC2B4F"/>
    <w:rsid w:val="00EC2E28"/>
    <w:rsid w:val="00EC30FC"/>
    <w:rsid w:val="00EC3126"/>
    <w:rsid w:val="00EC36C2"/>
    <w:rsid w:val="00EC3D58"/>
    <w:rsid w:val="00EC44BB"/>
    <w:rsid w:val="00EC49A6"/>
    <w:rsid w:val="00EC4D8A"/>
    <w:rsid w:val="00EC501D"/>
    <w:rsid w:val="00EC5345"/>
    <w:rsid w:val="00EC5976"/>
    <w:rsid w:val="00EC5A2D"/>
    <w:rsid w:val="00EC6161"/>
    <w:rsid w:val="00EC61D0"/>
    <w:rsid w:val="00EC6FFF"/>
    <w:rsid w:val="00EC706C"/>
    <w:rsid w:val="00EC7211"/>
    <w:rsid w:val="00EC75BD"/>
    <w:rsid w:val="00EC76F6"/>
    <w:rsid w:val="00EC770A"/>
    <w:rsid w:val="00EC7842"/>
    <w:rsid w:val="00EC7AC4"/>
    <w:rsid w:val="00ED0C14"/>
    <w:rsid w:val="00ED0C2B"/>
    <w:rsid w:val="00ED1BA7"/>
    <w:rsid w:val="00ED1BAF"/>
    <w:rsid w:val="00ED20B5"/>
    <w:rsid w:val="00ED23F9"/>
    <w:rsid w:val="00ED25CE"/>
    <w:rsid w:val="00ED2857"/>
    <w:rsid w:val="00ED286D"/>
    <w:rsid w:val="00ED2A8F"/>
    <w:rsid w:val="00ED2BBD"/>
    <w:rsid w:val="00ED2FBD"/>
    <w:rsid w:val="00ED38EE"/>
    <w:rsid w:val="00ED3A7C"/>
    <w:rsid w:val="00ED3D1C"/>
    <w:rsid w:val="00ED404C"/>
    <w:rsid w:val="00ED4597"/>
    <w:rsid w:val="00ED45C3"/>
    <w:rsid w:val="00ED4907"/>
    <w:rsid w:val="00ED4BC5"/>
    <w:rsid w:val="00ED4D9E"/>
    <w:rsid w:val="00ED593A"/>
    <w:rsid w:val="00ED5B5E"/>
    <w:rsid w:val="00ED5C4F"/>
    <w:rsid w:val="00ED5E78"/>
    <w:rsid w:val="00ED5EDE"/>
    <w:rsid w:val="00ED62AE"/>
    <w:rsid w:val="00ED7461"/>
    <w:rsid w:val="00ED79A4"/>
    <w:rsid w:val="00ED7DCC"/>
    <w:rsid w:val="00ED7E3C"/>
    <w:rsid w:val="00EE019B"/>
    <w:rsid w:val="00EE029C"/>
    <w:rsid w:val="00EE0854"/>
    <w:rsid w:val="00EE0A94"/>
    <w:rsid w:val="00EE11B9"/>
    <w:rsid w:val="00EE127F"/>
    <w:rsid w:val="00EE1E88"/>
    <w:rsid w:val="00EE1FEB"/>
    <w:rsid w:val="00EE2258"/>
    <w:rsid w:val="00EE2719"/>
    <w:rsid w:val="00EE2AD4"/>
    <w:rsid w:val="00EE2B47"/>
    <w:rsid w:val="00EE2CCA"/>
    <w:rsid w:val="00EE2DC0"/>
    <w:rsid w:val="00EE2EC7"/>
    <w:rsid w:val="00EE303C"/>
    <w:rsid w:val="00EE332B"/>
    <w:rsid w:val="00EE3457"/>
    <w:rsid w:val="00EE3698"/>
    <w:rsid w:val="00EE38D3"/>
    <w:rsid w:val="00EE3957"/>
    <w:rsid w:val="00EE39D5"/>
    <w:rsid w:val="00EE405E"/>
    <w:rsid w:val="00EE4431"/>
    <w:rsid w:val="00EE47C6"/>
    <w:rsid w:val="00EE491F"/>
    <w:rsid w:val="00EE4953"/>
    <w:rsid w:val="00EE52DE"/>
    <w:rsid w:val="00EE5780"/>
    <w:rsid w:val="00EE58D6"/>
    <w:rsid w:val="00EE59AF"/>
    <w:rsid w:val="00EE6618"/>
    <w:rsid w:val="00EE66B3"/>
    <w:rsid w:val="00EE684C"/>
    <w:rsid w:val="00EE6C5C"/>
    <w:rsid w:val="00EE6C81"/>
    <w:rsid w:val="00EE78F4"/>
    <w:rsid w:val="00EE7B79"/>
    <w:rsid w:val="00EF0730"/>
    <w:rsid w:val="00EF0DBB"/>
    <w:rsid w:val="00EF0F3D"/>
    <w:rsid w:val="00EF1969"/>
    <w:rsid w:val="00EF1AD9"/>
    <w:rsid w:val="00EF1CBA"/>
    <w:rsid w:val="00EF2102"/>
    <w:rsid w:val="00EF26F8"/>
    <w:rsid w:val="00EF27BF"/>
    <w:rsid w:val="00EF30D3"/>
    <w:rsid w:val="00EF3450"/>
    <w:rsid w:val="00EF3540"/>
    <w:rsid w:val="00EF3736"/>
    <w:rsid w:val="00EF402A"/>
    <w:rsid w:val="00EF45E4"/>
    <w:rsid w:val="00EF4870"/>
    <w:rsid w:val="00EF4887"/>
    <w:rsid w:val="00EF4A05"/>
    <w:rsid w:val="00EF4D40"/>
    <w:rsid w:val="00EF5377"/>
    <w:rsid w:val="00EF5513"/>
    <w:rsid w:val="00EF5579"/>
    <w:rsid w:val="00EF5625"/>
    <w:rsid w:val="00EF5A6C"/>
    <w:rsid w:val="00EF5BF2"/>
    <w:rsid w:val="00EF61B1"/>
    <w:rsid w:val="00EF6535"/>
    <w:rsid w:val="00EF66D6"/>
    <w:rsid w:val="00EF7376"/>
    <w:rsid w:val="00EF73AD"/>
    <w:rsid w:val="00EF7431"/>
    <w:rsid w:val="00EF761D"/>
    <w:rsid w:val="00EF7634"/>
    <w:rsid w:val="00EF7FCE"/>
    <w:rsid w:val="00F0030D"/>
    <w:rsid w:val="00F0042B"/>
    <w:rsid w:val="00F00D34"/>
    <w:rsid w:val="00F012DF"/>
    <w:rsid w:val="00F01436"/>
    <w:rsid w:val="00F014EF"/>
    <w:rsid w:val="00F01733"/>
    <w:rsid w:val="00F01BED"/>
    <w:rsid w:val="00F01EEC"/>
    <w:rsid w:val="00F02111"/>
    <w:rsid w:val="00F021A4"/>
    <w:rsid w:val="00F02343"/>
    <w:rsid w:val="00F02669"/>
    <w:rsid w:val="00F027DA"/>
    <w:rsid w:val="00F02E88"/>
    <w:rsid w:val="00F03F01"/>
    <w:rsid w:val="00F04154"/>
    <w:rsid w:val="00F04687"/>
    <w:rsid w:val="00F04AF4"/>
    <w:rsid w:val="00F04DDC"/>
    <w:rsid w:val="00F05356"/>
    <w:rsid w:val="00F056CA"/>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07B66"/>
    <w:rsid w:val="00F10876"/>
    <w:rsid w:val="00F10C6F"/>
    <w:rsid w:val="00F10D46"/>
    <w:rsid w:val="00F1116C"/>
    <w:rsid w:val="00F11D75"/>
    <w:rsid w:val="00F11DC1"/>
    <w:rsid w:val="00F1240A"/>
    <w:rsid w:val="00F12540"/>
    <w:rsid w:val="00F1254E"/>
    <w:rsid w:val="00F1269C"/>
    <w:rsid w:val="00F12807"/>
    <w:rsid w:val="00F1289F"/>
    <w:rsid w:val="00F1370B"/>
    <w:rsid w:val="00F139F1"/>
    <w:rsid w:val="00F13BF0"/>
    <w:rsid w:val="00F13FA2"/>
    <w:rsid w:val="00F14023"/>
    <w:rsid w:val="00F14246"/>
    <w:rsid w:val="00F14248"/>
    <w:rsid w:val="00F1446A"/>
    <w:rsid w:val="00F14EDA"/>
    <w:rsid w:val="00F153AB"/>
    <w:rsid w:val="00F153D6"/>
    <w:rsid w:val="00F155A2"/>
    <w:rsid w:val="00F16157"/>
    <w:rsid w:val="00F16220"/>
    <w:rsid w:val="00F1628F"/>
    <w:rsid w:val="00F164C8"/>
    <w:rsid w:val="00F16545"/>
    <w:rsid w:val="00F1682E"/>
    <w:rsid w:val="00F16A9E"/>
    <w:rsid w:val="00F16C4C"/>
    <w:rsid w:val="00F16E5F"/>
    <w:rsid w:val="00F16FCA"/>
    <w:rsid w:val="00F175FF"/>
    <w:rsid w:val="00F17891"/>
    <w:rsid w:val="00F17BD3"/>
    <w:rsid w:val="00F17D93"/>
    <w:rsid w:val="00F17F93"/>
    <w:rsid w:val="00F203F2"/>
    <w:rsid w:val="00F21677"/>
    <w:rsid w:val="00F22CE4"/>
    <w:rsid w:val="00F2307A"/>
    <w:rsid w:val="00F230F2"/>
    <w:rsid w:val="00F23185"/>
    <w:rsid w:val="00F23502"/>
    <w:rsid w:val="00F23E51"/>
    <w:rsid w:val="00F23FDF"/>
    <w:rsid w:val="00F2436A"/>
    <w:rsid w:val="00F243C0"/>
    <w:rsid w:val="00F244F6"/>
    <w:rsid w:val="00F2471C"/>
    <w:rsid w:val="00F24BF7"/>
    <w:rsid w:val="00F24F0D"/>
    <w:rsid w:val="00F24FD1"/>
    <w:rsid w:val="00F25357"/>
    <w:rsid w:val="00F25C2F"/>
    <w:rsid w:val="00F25D33"/>
    <w:rsid w:val="00F25F41"/>
    <w:rsid w:val="00F269F8"/>
    <w:rsid w:val="00F274A7"/>
    <w:rsid w:val="00F279BA"/>
    <w:rsid w:val="00F300A7"/>
    <w:rsid w:val="00F305CB"/>
    <w:rsid w:val="00F308CF"/>
    <w:rsid w:val="00F30E80"/>
    <w:rsid w:val="00F31316"/>
    <w:rsid w:val="00F31351"/>
    <w:rsid w:val="00F31C2D"/>
    <w:rsid w:val="00F31EC7"/>
    <w:rsid w:val="00F320CF"/>
    <w:rsid w:val="00F32381"/>
    <w:rsid w:val="00F324A0"/>
    <w:rsid w:val="00F32BD5"/>
    <w:rsid w:val="00F32C7F"/>
    <w:rsid w:val="00F33939"/>
    <w:rsid w:val="00F33B13"/>
    <w:rsid w:val="00F33D09"/>
    <w:rsid w:val="00F342BB"/>
    <w:rsid w:val="00F344BC"/>
    <w:rsid w:val="00F345E6"/>
    <w:rsid w:val="00F34811"/>
    <w:rsid w:val="00F349C4"/>
    <w:rsid w:val="00F34A7A"/>
    <w:rsid w:val="00F34BDD"/>
    <w:rsid w:val="00F35050"/>
    <w:rsid w:val="00F3530A"/>
    <w:rsid w:val="00F3580C"/>
    <w:rsid w:val="00F35D3A"/>
    <w:rsid w:val="00F36267"/>
    <w:rsid w:val="00F363FA"/>
    <w:rsid w:val="00F3651A"/>
    <w:rsid w:val="00F3679F"/>
    <w:rsid w:val="00F369E6"/>
    <w:rsid w:val="00F36F3F"/>
    <w:rsid w:val="00F37482"/>
    <w:rsid w:val="00F37827"/>
    <w:rsid w:val="00F3792F"/>
    <w:rsid w:val="00F37BE8"/>
    <w:rsid w:val="00F407D2"/>
    <w:rsid w:val="00F40A52"/>
    <w:rsid w:val="00F40B14"/>
    <w:rsid w:val="00F40D82"/>
    <w:rsid w:val="00F40DB6"/>
    <w:rsid w:val="00F40F97"/>
    <w:rsid w:val="00F410EF"/>
    <w:rsid w:val="00F41830"/>
    <w:rsid w:val="00F42887"/>
    <w:rsid w:val="00F42B0E"/>
    <w:rsid w:val="00F42E84"/>
    <w:rsid w:val="00F42FDE"/>
    <w:rsid w:val="00F4361C"/>
    <w:rsid w:val="00F43654"/>
    <w:rsid w:val="00F43BDC"/>
    <w:rsid w:val="00F43CA0"/>
    <w:rsid w:val="00F43D50"/>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558"/>
    <w:rsid w:val="00F46A14"/>
    <w:rsid w:val="00F46C2F"/>
    <w:rsid w:val="00F473BA"/>
    <w:rsid w:val="00F473DF"/>
    <w:rsid w:val="00F47458"/>
    <w:rsid w:val="00F47459"/>
    <w:rsid w:val="00F47970"/>
    <w:rsid w:val="00F501E7"/>
    <w:rsid w:val="00F502A4"/>
    <w:rsid w:val="00F502EC"/>
    <w:rsid w:val="00F520A6"/>
    <w:rsid w:val="00F525E9"/>
    <w:rsid w:val="00F52661"/>
    <w:rsid w:val="00F52D6B"/>
    <w:rsid w:val="00F52E36"/>
    <w:rsid w:val="00F52FD4"/>
    <w:rsid w:val="00F53767"/>
    <w:rsid w:val="00F53B80"/>
    <w:rsid w:val="00F53DCF"/>
    <w:rsid w:val="00F5479E"/>
    <w:rsid w:val="00F54BCC"/>
    <w:rsid w:val="00F54E82"/>
    <w:rsid w:val="00F5575E"/>
    <w:rsid w:val="00F566DF"/>
    <w:rsid w:val="00F56D5E"/>
    <w:rsid w:val="00F573A1"/>
    <w:rsid w:val="00F5745E"/>
    <w:rsid w:val="00F579C5"/>
    <w:rsid w:val="00F57E42"/>
    <w:rsid w:val="00F57EB2"/>
    <w:rsid w:val="00F57F7C"/>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740"/>
    <w:rsid w:val="00F63A93"/>
    <w:rsid w:val="00F64197"/>
    <w:rsid w:val="00F648FB"/>
    <w:rsid w:val="00F64D41"/>
    <w:rsid w:val="00F64E70"/>
    <w:rsid w:val="00F65163"/>
    <w:rsid w:val="00F65278"/>
    <w:rsid w:val="00F6548E"/>
    <w:rsid w:val="00F654BF"/>
    <w:rsid w:val="00F65B91"/>
    <w:rsid w:val="00F65D4F"/>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ABE"/>
    <w:rsid w:val="00F72B64"/>
    <w:rsid w:val="00F7307B"/>
    <w:rsid w:val="00F7336B"/>
    <w:rsid w:val="00F73435"/>
    <w:rsid w:val="00F7349C"/>
    <w:rsid w:val="00F736F1"/>
    <w:rsid w:val="00F7381B"/>
    <w:rsid w:val="00F738B9"/>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0919"/>
    <w:rsid w:val="00F80DAF"/>
    <w:rsid w:val="00F8130E"/>
    <w:rsid w:val="00F8138B"/>
    <w:rsid w:val="00F81413"/>
    <w:rsid w:val="00F816F1"/>
    <w:rsid w:val="00F8180D"/>
    <w:rsid w:val="00F81D22"/>
    <w:rsid w:val="00F82126"/>
    <w:rsid w:val="00F824D1"/>
    <w:rsid w:val="00F826D4"/>
    <w:rsid w:val="00F82AB1"/>
    <w:rsid w:val="00F82EB5"/>
    <w:rsid w:val="00F830DA"/>
    <w:rsid w:val="00F8310B"/>
    <w:rsid w:val="00F838DB"/>
    <w:rsid w:val="00F83D61"/>
    <w:rsid w:val="00F84180"/>
    <w:rsid w:val="00F84312"/>
    <w:rsid w:val="00F84E03"/>
    <w:rsid w:val="00F85118"/>
    <w:rsid w:val="00F86133"/>
    <w:rsid w:val="00F861D0"/>
    <w:rsid w:val="00F86E39"/>
    <w:rsid w:val="00F873CB"/>
    <w:rsid w:val="00F87427"/>
    <w:rsid w:val="00F874B7"/>
    <w:rsid w:val="00F878F4"/>
    <w:rsid w:val="00F87B71"/>
    <w:rsid w:val="00F90011"/>
    <w:rsid w:val="00F90393"/>
    <w:rsid w:val="00F90530"/>
    <w:rsid w:val="00F90A51"/>
    <w:rsid w:val="00F90B68"/>
    <w:rsid w:val="00F9167B"/>
    <w:rsid w:val="00F9216F"/>
    <w:rsid w:val="00F925A7"/>
    <w:rsid w:val="00F92F2E"/>
    <w:rsid w:val="00F93291"/>
    <w:rsid w:val="00F935C7"/>
    <w:rsid w:val="00F94304"/>
    <w:rsid w:val="00F9442A"/>
    <w:rsid w:val="00F947C8"/>
    <w:rsid w:val="00F94A18"/>
    <w:rsid w:val="00F94C90"/>
    <w:rsid w:val="00F9520B"/>
    <w:rsid w:val="00F9522C"/>
    <w:rsid w:val="00F95726"/>
    <w:rsid w:val="00F95736"/>
    <w:rsid w:val="00F95AD8"/>
    <w:rsid w:val="00F95EAE"/>
    <w:rsid w:val="00F9662D"/>
    <w:rsid w:val="00F9666C"/>
    <w:rsid w:val="00F968C8"/>
    <w:rsid w:val="00F96D6C"/>
    <w:rsid w:val="00F973DD"/>
    <w:rsid w:val="00F9761A"/>
    <w:rsid w:val="00F976BD"/>
    <w:rsid w:val="00F979CF"/>
    <w:rsid w:val="00F97DF3"/>
    <w:rsid w:val="00F97E1E"/>
    <w:rsid w:val="00F97E99"/>
    <w:rsid w:val="00FA00E7"/>
    <w:rsid w:val="00FA017A"/>
    <w:rsid w:val="00FA03C6"/>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4D9E"/>
    <w:rsid w:val="00FA5069"/>
    <w:rsid w:val="00FA5288"/>
    <w:rsid w:val="00FA54D8"/>
    <w:rsid w:val="00FA5523"/>
    <w:rsid w:val="00FA57C4"/>
    <w:rsid w:val="00FA5979"/>
    <w:rsid w:val="00FA5BDF"/>
    <w:rsid w:val="00FA5E8F"/>
    <w:rsid w:val="00FA690F"/>
    <w:rsid w:val="00FA6B7E"/>
    <w:rsid w:val="00FA6EEB"/>
    <w:rsid w:val="00FA7275"/>
    <w:rsid w:val="00FA7314"/>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1B6"/>
    <w:rsid w:val="00FB22F2"/>
    <w:rsid w:val="00FB2334"/>
    <w:rsid w:val="00FB2659"/>
    <w:rsid w:val="00FB2E6B"/>
    <w:rsid w:val="00FB3063"/>
    <w:rsid w:val="00FB336F"/>
    <w:rsid w:val="00FB38EE"/>
    <w:rsid w:val="00FB4D8B"/>
    <w:rsid w:val="00FB556D"/>
    <w:rsid w:val="00FB57F1"/>
    <w:rsid w:val="00FB5F6B"/>
    <w:rsid w:val="00FB691B"/>
    <w:rsid w:val="00FB698F"/>
    <w:rsid w:val="00FB69AB"/>
    <w:rsid w:val="00FB6B2F"/>
    <w:rsid w:val="00FB6BE3"/>
    <w:rsid w:val="00FB6D34"/>
    <w:rsid w:val="00FB6FBF"/>
    <w:rsid w:val="00FB7094"/>
    <w:rsid w:val="00FB71D8"/>
    <w:rsid w:val="00FB7312"/>
    <w:rsid w:val="00FB7374"/>
    <w:rsid w:val="00FB737D"/>
    <w:rsid w:val="00FB7C44"/>
    <w:rsid w:val="00FB7F57"/>
    <w:rsid w:val="00FB7F70"/>
    <w:rsid w:val="00FC0352"/>
    <w:rsid w:val="00FC03DD"/>
    <w:rsid w:val="00FC10E9"/>
    <w:rsid w:val="00FC1181"/>
    <w:rsid w:val="00FC1288"/>
    <w:rsid w:val="00FC1385"/>
    <w:rsid w:val="00FC1394"/>
    <w:rsid w:val="00FC1451"/>
    <w:rsid w:val="00FC1550"/>
    <w:rsid w:val="00FC161F"/>
    <w:rsid w:val="00FC174B"/>
    <w:rsid w:val="00FC1ADB"/>
    <w:rsid w:val="00FC1B65"/>
    <w:rsid w:val="00FC1C28"/>
    <w:rsid w:val="00FC1EFC"/>
    <w:rsid w:val="00FC2481"/>
    <w:rsid w:val="00FC2A71"/>
    <w:rsid w:val="00FC2BDF"/>
    <w:rsid w:val="00FC3924"/>
    <w:rsid w:val="00FC3BD6"/>
    <w:rsid w:val="00FC3D69"/>
    <w:rsid w:val="00FC3E4B"/>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2B"/>
    <w:rsid w:val="00FD48C5"/>
    <w:rsid w:val="00FD4B3D"/>
    <w:rsid w:val="00FD501B"/>
    <w:rsid w:val="00FD518E"/>
    <w:rsid w:val="00FD5320"/>
    <w:rsid w:val="00FD5383"/>
    <w:rsid w:val="00FD5A44"/>
    <w:rsid w:val="00FD5B51"/>
    <w:rsid w:val="00FD5D44"/>
    <w:rsid w:val="00FD6388"/>
    <w:rsid w:val="00FD6574"/>
    <w:rsid w:val="00FD70BB"/>
    <w:rsid w:val="00FD7270"/>
    <w:rsid w:val="00FD72A8"/>
    <w:rsid w:val="00FD74FA"/>
    <w:rsid w:val="00FD75EB"/>
    <w:rsid w:val="00FD7E5D"/>
    <w:rsid w:val="00FD7F03"/>
    <w:rsid w:val="00FE00E4"/>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78C"/>
    <w:rsid w:val="00FE3884"/>
    <w:rsid w:val="00FE3BEB"/>
    <w:rsid w:val="00FE3C9C"/>
    <w:rsid w:val="00FE46A3"/>
    <w:rsid w:val="00FE46F2"/>
    <w:rsid w:val="00FE48F2"/>
    <w:rsid w:val="00FE4AE7"/>
    <w:rsid w:val="00FE5A7A"/>
    <w:rsid w:val="00FE5ACC"/>
    <w:rsid w:val="00FE6688"/>
    <w:rsid w:val="00FE6711"/>
    <w:rsid w:val="00FE68B8"/>
    <w:rsid w:val="00FE69A5"/>
    <w:rsid w:val="00FE6DC8"/>
    <w:rsid w:val="00FE7284"/>
    <w:rsid w:val="00FE7313"/>
    <w:rsid w:val="00FE7333"/>
    <w:rsid w:val="00FE7927"/>
    <w:rsid w:val="00FE7F26"/>
    <w:rsid w:val="00FF01EA"/>
    <w:rsid w:val="00FF0758"/>
    <w:rsid w:val="00FF13F5"/>
    <w:rsid w:val="00FF1495"/>
    <w:rsid w:val="00FF150B"/>
    <w:rsid w:val="00FF16A7"/>
    <w:rsid w:val="00FF1871"/>
    <w:rsid w:val="00FF1B7A"/>
    <w:rsid w:val="00FF1C72"/>
    <w:rsid w:val="00FF1F93"/>
    <w:rsid w:val="00FF1FAD"/>
    <w:rsid w:val="00FF285B"/>
    <w:rsid w:val="00FF29AF"/>
    <w:rsid w:val="00FF2B00"/>
    <w:rsid w:val="00FF2D4A"/>
    <w:rsid w:val="00FF3640"/>
    <w:rsid w:val="00FF3671"/>
    <w:rsid w:val="00FF3CDE"/>
    <w:rsid w:val="00FF43B2"/>
    <w:rsid w:val="00FF464D"/>
    <w:rsid w:val="00FF489C"/>
    <w:rsid w:val="00FF4AB8"/>
    <w:rsid w:val="00FF4BFE"/>
    <w:rsid w:val="00FF5365"/>
    <w:rsid w:val="00FF584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301EC815-796D-4464-B035-65714DBE5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7AF"/>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character" w:styleId="UnresolvedMention">
    <w:name w:val="Unresolved Mention"/>
    <w:basedOn w:val="DefaultParagraphFont"/>
    <w:uiPriority w:val="99"/>
    <w:unhideWhenUsed/>
    <w:rsid w:val="001477F0"/>
    <w:rPr>
      <w:color w:val="605E5C"/>
      <w:shd w:val="clear" w:color="auto" w:fill="E1DFDD"/>
    </w:rPr>
  </w:style>
  <w:style w:type="character" w:styleId="Mention">
    <w:name w:val="Mention"/>
    <w:basedOn w:val="DefaultParagraphFont"/>
    <w:uiPriority w:val="99"/>
    <w:unhideWhenUsed/>
    <w:rsid w:val="001477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2409503">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33596586">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39763935">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286975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815793F9-5A5F-4451-9091-E357DB82382A}">
  <ds:schemaRefs>
    <ds:schemaRef ds:uri="http://purl.org/dc/dcmitype/"/>
    <ds:schemaRef ds:uri="ab813fb6-1347-4985-ab36-6575371b00b3"/>
    <ds:schemaRef ds:uri="http://schemas.microsoft.com/office/2006/documentManagement/types"/>
    <ds:schemaRef ds:uri="a7bc6c04-a6f3-4b85-abcc-278c78dc556b"/>
    <ds:schemaRef ds:uri="http://purl.org/dc/elements/1.1/"/>
    <ds:schemaRef ds:uri="http://schemas.openxmlformats.org/package/2006/metadata/core-properties"/>
    <ds:schemaRef ds:uri="http://purl.org/dc/terms/"/>
    <ds:schemaRef ds:uri="2ff76fbf-12b9-4337-ad3b-122e2d975ad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145</TotalTime>
  <Pages>8</Pages>
  <Words>3104</Words>
  <Characters>17699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149</cp:revision>
  <dcterms:created xsi:type="dcterms:W3CDTF">2023-04-07T20:41:00Z</dcterms:created>
  <dcterms:modified xsi:type="dcterms:W3CDTF">2023-05-13T22:16:00Z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