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5DB0" w:rsidRDefault="00885DB0" w:rsidP="00885DB0">
      <w:pPr>
        <w:tabs>
          <w:tab w:val="center" w:pos="4536"/>
          <w:tab w:val="right" w:pos="7938"/>
          <w:tab w:val="right" w:pos="9639"/>
        </w:tabs>
        <w:ind w:right="2"/>
        <w:rPr>
          <w:rFonts w:ascii="Arial" w:hAnsi="Arial" w:cs="Arial"/>
          <w:b/>
          <w:bCs/>
          <w:sz w:val="28"/>
        </w:rPr>
      </w:pPr>
      <w:r>
        <w:rPr>
          <w:rFonts w:ascii="Arial" w:hAnsi="Arial" w:cs="Arial"/>
          <w:b/>
          <w:bCs/>
          <w:sz w:val="28"/>
        </w:rPr>
        <w:t>3GPP TSG RAN WG1 #112bis-e</w:t>
      </w:r>
      <w:r>
        <w:rPr>
          <w:rFonts w:ascii="Arial" w:hAnsi="Arial" w:cs="Arial"/>
          <w:b/>
          <w:bCs/>
          <w:sz w:val="28"/>
        </w:rPr>
        <w:tab/>
      </w:r>
      <w:r>
        <w:rPr>
          <w:rFonts w:ascii="Arial" w:hAnsi="Arial" w:cs="Arial"/>
          <w:b/>
          <w:bCs/>
          <w:sz w:val="28"/>
        </w:rPr>
        <w:tab/>
      </w:r>
      <w:r>
        <w:rPr>
          <w:rFonts w:ascii="Arial" w:hAnsi="Arial" w:cs="Arial"/>
          <w:b/>
          <w:bCs/>
          <w:sz w:val="28"/>
        </w:rPr>
        <w:tab/>
        <w:t>R1-23</w:t>
      </w:r>
      <w:r w:rsidR="00B07E26">
        <w:rPr>
          <w:rFonts w:ascii="Arial" w:hAnsi="Arial" w:cs="Arial"/>
          <w:b/>
          <w:bCs/>
          <w:sz w:val="28"/>
        </w:rPr>
        <w:t>0</w:t>
      </w:r>
      <w:r w:rsidR="005235B5">
        <w:rPr>
          <w:rFonts w:ascii="Arial" w:hAnsi="Arial" w:cs="Arial"/>
          <w:b/>
          <w:bCs/>
          <w:sz w:val="28"/>
        </w:rPr>
        <w:t>4747</w:t>
      </w:r>
    </w:p>
    <w:p w:rsidR="005235B5" w:rsidRDefault="005235B5" w:rsidP="005235B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723F5F" w:rsidRPr="005235B5" w:rsidRDefault="00723F5F" w:rsidP="00723F5F">
      <w:pPr>
        <w:tabs>
          <w:tab w:val="left" w:pos="1985"/>
        </w:tabs>
        <w:spacing w:line="259" w:lineRule="auto"/>
        <w:ind w:left="0" w:firstLine="0"/>
        <w:rPr>
          <w:rFonts w:ascii="Arial" w:hAnsi="Arial"/>
          <w:b/>
          <w:sz w:val="24"/>
        </w:rPr>
      </w:pPr>
    </w:p>
    <w:p w:rsidR="00723F5F" w:rsidRPr="00C871A5" w:rsidRDefault="00723F5F" w:rsidP="00723F5F">
      <w:pPr>
        <w:tabs>
          <w:tab w:val="left" w:pos="1985"/>
        </w:tabs>
        <w:spacing w:line="259" w:lineRule="auto"/>
        <w:ind w:left="0" w:firstLine="0"/>
        <w:rPr>
          <w:rFonts w:ascii="Arial" w:hAnsi="Arial"/>
          <w:b/>
          <w:color w:val="FF0000"/>
          <w:sz w:val="24"/>
          <w:lang w:val="en-US"/>
        </w:rPr>
      </w:pPr>
    </w:p>
    <w:p w:rsidR="00723F5F" w:rsidRPr="00885DB0" w:rsidRDefault="00723F5F" w:rsidP="00723F5F">
      <w:pPr>
        <w:tabs>
          <w:tab w:val="left" w:pos="1985"/>
        </w:tabs>
        <w:spacing w:line="259" w:lineRule="auto"/>
        <w:ind w:left="0" w:firstLine="0"/>
        <w:rPr>
          <w:rFonts w:ascii="Arial" w:hAnsi="Arial"/>
          <w:b/>
          <w:sz w:val="24"/>
          <w:lang w:val="en-US"/>
        </w:rPr>
      </w:pPr>
      <w:r w:rsidRPr="001871D5">
        <w:rPr>
          <w:rFonts w:ascii="Arial" w:hAnsi="Arial"/>
          <w:b/>
          <w:sz w:val="24"/>
          <w:lang w:val="en-US"/>
        </w:rPr>
        <w:t>Agenda Item:</w:t>
      </w:r>
      <w:r w:rsidR="00250814" w:rsidRPr="00885DB0">
        <w:rPr>
          <w:rFonts w:ascii="Arial" w:hAnsi="Arial"/>
          <w:b/>
          <w:sz w:val="24"/>
          <w:lang w:val="en-US"/>
        </w:rPr>
        <w:tab/>
        <w:t>9</w:t>
      </w:r>
      <w:r w:rsidRPr="00885DB0">
        <w:rPr>
          <w:rFonts w:ascii="Arial" w:hAnsi="Arial"/>
          <w:b/>
          <w:sz w:val="24"/>
          <w:lang w:val="en-US"/>
        </w:rPr>
        <w:t>.</w:t>
      </w:r>
      <w:r w:rsidRPr="00885DB0">
        <w:rPr>
          <w:rFonts w:ascii="Arial" w:hAnsi="Arial" w:hint="eastAsia"/>
          <w:b/>
          <w:sz w:val="24"/>
          <w:lang w:val="en-US"/>
        </w:rPr>
        <w:t>5</w:t>
      </w:r>
      <w:r w:rsidRPr="00885DB0">
        <w:rPr>
          <w:rFonts w:ascii="Arial" w:hAnsi="Arial"/>
          <w:b/>
          <w:sz w:val="24"/>
          <w:lang w:val="en-US"/>
        </w:rPr>
        <w:t>.</w:t>
      </w:r>
      <w:r w:rsidR="00250814" w:rsidRPr="00885DB0">
        <w:rPr>
          <w:rFonts w:ascii="Arial" w:hAnsi="Arial"/>
          <w:b/>
          <w:sz w:val="24"/>
          <w:lang w:val="en-US"/>
        </w:rPr>
        <w:t>3</w:t>
      </w:r>
    </w:p>
    <w:p w:rsidR="00723F5F" w:rsidRPr="00885DB0" w:rsidRDefault="00723F5F" w:rsidP="00723F5F">
      <w:pPr>
        <w:tabs>
          <w:tab w:val="left" w:pos="1985"/>
        </w:tabs>
        <w:spacing w:line="259" w:lineRule="auto"/>
        <w:ind w:left="0" w:firstLine="0"/>
        <w:rPr>
          <w:rFonts w:ascii="Arial" w:hAnsi="Arial"/>
          <w:b/>
          <w:sz w:val="24"/>
          <w:lang w:val="en-US"/>
        </w:rPr>
      </w:pPr>
      <w:r w:rsidRPr="00885DB0">
        <w:rPr>
          <w:rFonts w:ascii="Arial" w:hAnsi="Arial"/>
          <w:b/>
          <w:sz w:val="24"/>
          <w:lang w:val="en-US"/>
        </w:rPr>
        <w:t xml:space="preserve">Source: </w:t>
      </w:r>
      <w:r w:rsidRPr="00885DB0">
        <w:rPr>
          <w:rFonts w:ascii="Arial" w:hAnsi="Arial"/>
          <w:b/>
          <w:sz w:val="24"/>
          <w:lang w:val="en-US"/>
        </w:rPr>
        <w:tab/>
        <w:t>Quecte</w:t>
      </w:r>
      <w:r w:rsidR="005C2008" w:rsidRPr="00885DB0">
        <w:rPr>
          <w:rFonts w:ascii="Arial" w:hAnsi="Arial"/>
          <w:b/>
          <w:sz w:val="24"/>
          <w:lang w:val="en-US"/>
        </w:rPr>
        <w:t>l</w:t>
      </w:r>
    </w:p>
    <w:p w:rsidR="00723F5F" w:rsidRPr="00885DB0" w:rsidRDefault="00723F5F" w:rsidP="00885DB0">
      <w:pPr>
        <w:tabs>
          <w:tab w:val="left" w:pos="1862"/>
        </w:tabs>
        <w:spacing w:line="259" w:lineRule="auto"/>
        <w:ind w:left="0" w:firstLine="0"/>
        <w:rPr>
          <w:rFonts w:ascii="Arial" w:hAnsi="Arial"/>
          <w:b/>
          <w:sz w:val="24"/>
          <w:lang w:val="en-US"/>
        </w:rPr>
      </w:pPr>
      <w:r w:rsidRPr="00885DB0">
        <w:rPr>
          <w:rFonts w:ascii="Arial" w:hAnsi="Arial"/>
          <w:b/>
          <w:sz w:val="24"/>
          <w:lang w:val="en-US"/>
        </w:rPr>
        <w:t xml:space="preserve">Title: </w:t>
      </w:r>
      <w:r w:rsidRPr="00885DB0">
        <w:rPr>
          <w:rFonts w:ascii="Arial" w:hAnsi="Arial"/>
          <w:b/>
          <w:sz w:val="24"/>
          <w:lang w:val="en-US"/>
        </w:rPr>
        <w:tab/>
      </w:r>
      <w:r w:rsidR="00885DB0">
        <w:rPr>
          <w:rFonts w:ascii="Arial" w:hAnsi="Arial"/>
          <w:b/>
          <w:sz w:val="24"/>
          <w:lang w:val="en-US"/>
        </w:rPr>
        <w:t xml:space="preserve"> </w:t>
      </w:r>
      <w:r w:rsidR="00885DB0" w:rsidRPr="00885DB0">
        <w:rPr>
          <w:rFonts w:ascii="Arial" w:hAnsi="Arial"/>
          <w:b/>
          <w:sz w:val="24"/>
          <w:lang w:val="en-US"/>
        </w:rPr>
        <w:t>Discussion on Low Power High Accuracy Positioning</w:t>
      </w:r>
    </w:p>
    <w:p w:rsidR="00723F5F" w:rsidRDefault="00723F5F" w:rsidP="00885DB0">
      <w:pPr>
        <w:tabs>
          <w:tab w:val="left" w:pos="1985"/>
        </w:tabs>
        <w:spacing w:line="259" w:lineRule="auto"/>
        <w:ind w:left="0" w:firstLine="0"/>
        <w:rPr>
          <w:rFonts w:ascii="Arial" w:hAnsi="Arial"/>
          <w:b/>
          <w:sz w:val="24"/>
          <w:lang w:val="en-US"/>
        </w:rPr>
      </w:pPr>
      <w:r w:rsidRPr="00885DB0">
        <w:rPr>
          <w:rFonts w:ascii="Arial" w:hAnsi="Arial"/>
          <w:b/>
          <w:sz w:val="24"/>
          <w:lang w:val="en-US"/>
        </w:rPr>
        <w:t>Document for:</w:t>
      </w:r>
      <w:bookmarkStart w:id="0" w:name="Source"/>
      <w:bookmarkEnd w:id="0"/>
      <w:r w:rsidRPr="00885DB0">
        <w:rPr>
          <w:rFonts w:ascii="Arial" w:hAnsi="Arial"/>
          <w:b/>
          <w:sz w:val="24"/>
          <w:lang w:val="en-US"/>
        </w:rPr>
        <w:t xml:space="preserve">  </w:t>
      </w:r>
      <w:r w:rsidR="00885DB0">
        <w:rPr>
          <w:rFonts w:ascii="Arial" w:hAnsi="Arial"/>
          <w:b/>
          <w:sz w:val="24"/>
          <w:lang w:val="en-US"/>
        </w:rPr>
        <w:t xml:space="preserve"> </w:t>
      </w:r>
      <w:r w:rsidRPr="00885DB0">
        <w:rPr>
          <w:rFonts w:ascii="Arial" w:hAnsi="Arial"/>
          <w:b/>
          <w:sz w:val="24"/>
          <w:lang w:val="en-US"/>
        </w:rPr>
        <w:t>Discussion</w:t>
      </w:r>
      <w:r w:rsidRPr="00885DB0" w:rsidDel="003E2CFF">
        <w:rPr>
          <w:rFonts w:ascii="Arial" w:hAnsi="Arial"/>
          <w:b/>
          <w:sz w:val="24"/>
          <w:lang w:val="en-US"/>
        </w:rPr>
        <w:t xml:space="preserve"> </w:t>
      </w:r>
      <w:r w:rsidRPr="00885DB0">
        <w:rPr>
          <w:rFonts w:ascii="Arial" w:hAnsi="Arial"/>
          <w:b/>
          <w:sz w:val="24"/>
          <w:lang w:val="en-US"/>
        </w:rPr>
        <w:t>and decision</w:t>
      </w:r>
    </w:p>
    <w:p w:rsidR="003E7B8B" w:rsidRDefault="003E7B8B" w:rsidP="003E7B8B">
      <w:pPr>
        <w:pStyle w:val="1"/>
        <w:keepNext/>
        <w:keepLines/>
        <w:widowControl/>
        <w:numPr>
          <w:ilvl w:val="0"/>
          <w:numId w:val="23"/>
        </w:numPr>
        <w:pBdr>
          <w:top w:val="single" w:sz="12" w:space="3" w:color="auto"/>
        </w:pBdr>
        <w:overflowPunct w:val="0"/>
        <w:autoSpaceDE w:val="0"/>
        <w:autoSpaceDN w:val="0"/>
        <w:adjustRightInd w:val="0"/>
        <w:spacing w:after="180"/>
        <w:textAlignment w:val="baseline"/>
      </w:pPr>
      <w:r w:rsidRPr="002F1254">
        <w:t>I</w:t>
      </w:r>
      <w:r w:rsidRPr="003E7B8B">
        <w:t>ntroduction</w:t>
      </w:r>
    </w:p>
    <w:p w:rsidR="003A38AD" w:rsidRPr="00223AFF" w:rsidRDefault="00CC2D60" w:rsidP="00D47C4A">
      <w:pPr>
        <w:ind w:left="0" w:firstLine="0"/>
        <w:jc w:val="both"/>
        <w:rPr>
          <w:rFonts w:eastAsiaTheme="minorEastAsia"/>
          <w:sz w:val="22"/>
          <w:szCs w:val="22"/>
          <w:lang w:eastAsia="zh-CN"/>
        </w:rPr>
      </w:pPr>
      <w:r w:rsidRPr="00CC2D60">
        <w:rPr>
          <w:rFonts w:eastAsiaTheme="minorEastAsia"/>
          <w:sz w:val="22"/>
          <w:szCs w:val="22"/>
          <w:lang w:eastAsia="zh-CN"/>
        </w:rPr>
        <w:t>I</w:t>
      </w:r>
      <w:r w:rsidRPr="00CC2D60">
        <w:rPr>
          <w:rFonts w:eastAsiaTheme="minorEastAsia" w:hint="eastAsia"/>
          <w:sz w:val="22"/>
          <w:szCs w:val="22"/>
          <w:lang w:eastAsia="zh-CN"/>
        </w:rPr>
        <w:t>t</w:t>
      </w:r>
      <w:r w:rsidRPr="00CC2D60">
        <w:rPr>
          <w:rFonts w:eastAsiaTheme="minorEastAsia"/>
          <w:sz w:val="22"/>
          <w:szCs w:val="22"/>
          <w:lang w:eastAsia="zh-CN"/>
        </w:rPr>
        <w:t xml:space="preserve"> </w:t>
      </w:r>
      <w:r w:rsidRPr="00CC2D60">
        <w:rPr>
          <w:rFonts w:eastAsiaTheme="minorEastAsia" w:hint="eastAsia"/>
          <w:sz w:val="22"/>
          <w:szCs w:val="22"/>
          <w:lang w:eastAsia="zh-CN"/>
        </w:rPr>
        <w:t>is</w:t>
      </w:r>
      <w:r w:rsidRPr="00CC2D60">
        <w:rPr>
          <w:rFonts w:eastAsiaTheme="minorEastAsia"/>
          <w:sz w:val="22"/>
          <w:szCs w:val="22"/>
          <w:lang w:eastAsia="zh-CN"/>
        </w:rPr>
        <w:t xml:space="preserve"> </w:t>
      </w:r>
      <w:r w:rsidRPr="00CC2D60">
        <w:rPr>
          <w:rFonts w:eastAsiaTheme="minorEastAsia" w:hint="eastAsia"/>
          <w:sz w:val="22"/>
          <w:szCs w:val="22"/>
          <w:lang w:eastAsia="zh-CN"/>
        </w:rPr>
        <w:t>agreed</w:t>
      </w:r>
      <w:r w:rsidR="003A38AD" w:rsidRPr="00CC2D60">
        <w:rPr>
          <w:rFonts w:eastAsiaTheme="minorEastAsia"/>
          <w:sz w:val="22"/>
          <w:szCs w:val="22"/>
          <w:lang w:eastAsia="zh-CN"/>
        </w:rPr>
        <w:t xml:space="preserve"> that </w:t>
      </w:r>
      <w:r w:rsidR="009E6F9F">
        <w:rPr>
          <w:rFonts w:eastAsiaTheme="minorEastAsia"/>
          <w:sz w:val="22"/>
          <w:szCs w:val="22"/>
          <w:lang w:eastAsia="zh-CN"/>
        </w:rPr>
        <w:t>t</w:t>
      </w:r>
      <w:r w:rsidR="009E6F9F" w:rsidRPr="00CC2D60">
        <w:rPr>
          <w:rFonts w:eastAsiaTheme="minorEastAsia"/>
          <w:sz w:val="22"/>
          <w:szCs w:val="22"/>
          <w:lang w:eastAsia="zh-CN"/>
        </w:rPr>
        <w:t>he time and frequency resource configuration can be applied to multiple cells</w:t>
      </w:r>
      <w:r w:rsidR="009E6F9F">
        <w:rPr>
          <w:rFonts w:eastAsiaTheme="minorEastAsia"/>
          <w:sz w:val="22"/>
          <w:szCs w:val="22"/>
          <w:lang w:eastAsia="zh-CN"/>
        </w:rPr>
        <w:t xml:space="preserve"> in RAN1 #112 meeting </w:t>
      </w:r>
      <w:r w:rsidR="009E6F9F">
        <w:rPr>
          <w:rFonts w:eastAsiaTheme="minorEastAsia" w:hint="eastAsia"/>
          <w:sz w:val="22"/>
          <w:szCs w:val="22"/>
          <w:lang w:eastAsia="zh-CN"/>
        </w:rPr>
        <w:t>[</w:t>
      </w:r>
      <w:r w:rsidR="009E6F9F">
        <w:rPr>
          <w:rFonts w:eastAsiaTheme="minorEastAsia"/>
          <w:sz w:val="22"/>
          <w:szCs w:val="22"/>
          <w:lang w:eastAsia="zh-CN"/>
        </w:rPr>
        <w:t>1</w:t>
      </w:r>
      <w:r w:rsidR="009E6F9F">
        <w:rPr>
          <w:rFonts w:eastAsiaTheme="minorEastAsia"/>
          <w:sz w:val="22"/>
          <w:szCs w:val="22"/>
          <w:lang w:eastAsia="zh-CN"/>
        </w:rPr>
        <w:t>].</w:t>
      </w:r>
      <w:r w:rsidR="007E79A9">
        <w:rPr>
          <w:rFonts w:eastAsiaTheme="minorEastAsia"/>
          <w:sz w:val="22"/>
          <w:szCs w:val="22"/>
          <w:lang w:eastAsia="zh-CN"/>
        </w:rPr>
        <w:t xml:space="preserve"> </w:t>
      </w:r>
      <w:r w:rsidR="007E79A9">
        <w:rPr>
          <w:rFonts w:eastAsiaTheme="minorEastAsia" w:hint="eastAsia"/>
          <w:sz w:val="22"/>
          <w:szCs w:val="22"/>
          <w:lang w:eastAsia="zh-CN"/>
        </w:rPr>
        <w:t>I</w:t>
      </w:r>
      <w:r w:rsidR="007E79A9">
        <w:rPr>
          <w:rFonts w:eastAsiaTheme="minorEastAsia"/>
          <w:sz w:val="22"/>
          <w:szCs w:val="22"/>
          <w:lang w:eastAsia="zh-CN"/>
        </w:rPr>
        <w:t xml:space="preserve">t is approached that </w:t>
      </w:r>
      <w:r w:rsidR="00A4099D" w:rsidRPr="00A4099D">
        <w:rPr>
          <w:rFonts w:eastAsiaTheme="minorEastAsia" w:hint="eastAsia"/>
          <w:sz w:val="22"/>
          <w:szCs w:val="22"/>
          <w:lang w:eastAsia="zh-CN"/>
        </w:rPr>
        <w:t>f</w:t>
      </w:r>
      <w:r w:rsidR="009E6F9F" w:rsidRPr="00A4099D">
        <w:rPr>
          <w:rFonts w:eastAsiaTheme="minorEastAsia"/>
          <w:sz w:val="22"/>
          <w:szCs w:val="22"/>
          <w:lang w:eastAsia="zh-CN"/>
        </w:rPr>
        <w:t>or the spatial relation of an SRS for positioning configuration in multiple cells for UEs in RRC_INACTIVE state, support that spatial relation information can be absent or present in the configuration</w:t>
      </w:r>
      <w:r w:rsidR="009E6F9F" w:rsidRPr="00A4099D">
        <w:rPr>
          <w:rFonts w:eastAsiaTheme="minorEastAsia"/>
          <w:sz w:val="22"/>
          <w:szCs w:val="22"/>
          <w:lang w:eastAsia="zh-CN"/>
        </w:rPr>
        <w:t xml:space="preserve">. </w:t>
      </w:r>
      <w:r w:rsidR="00223AFF" w:rsidRPr="00223AFF">
        <w:rPr>
          <w:rFonts w:eastAsiaTheme="minorEastAsia" w:hint="eastAsia"/>
          <w:sz w:val="22"/>
          <w:szCs w:val="22"/>
          <w:lang w:eastAsia="zh-CN"/>
        </w:rPr>
        <w:t>B</w:t>
      </w:r>
      <w:r w:rsidR="00223AFF" w:rsidRPr="00223AFF">
        <w:rPr>
          <w:rFonts w:eastAsiaTheme="minorEastAsia"/>
          <w:sz w:val="22"/>
          <w:szCs w:val="22"/>
          <w:lang w:eastAsia="zh-CN"/>
        </w:rPr>
        <w:t>ased on the</w:t>
      </w:r>
      <w:r w:rsidR="002476F6">
        <w:rPr>
          <w:rFonts w:eastAsiaTheme="minorEastAsia"/>
          <w:sz w:val="22"/>
          <w:szCs w:val="22"/>
          <w:lang w:eastAsia="zh-CN"/>
        </w:rPr>
        <w:t xml:space="preserve"> before </w:t>
      </w:r>
      <w:r w:rsidR="00223AFF" w:rsidRPr="00223AFF">
        <w:rPr>
          <w:rFonts w:eastAsiaTheme="minorEastAsia"/>
          <w:sz w:val="22"/>
          <w:szCs w:val="22"/>
          <w:lang w:eastAsia="zh-CN"/>
        </w:rPr>
        <w:t>conclusion</w:t>
      </w:r>
      <w:r w:rsidR="002476F6">
        <w:rPr>
          <w:rFonts w:eastAsiaTheme="minorEastAsia"/>
          <w:sz w:val="22"/>
          <w:szCs w:val="22"/>
          <w:lang w:eastAsia="zh-CN"/>
        </w:rPr>
        <w:t>s</w:t>
      </w:r>
      <w:r w:rsidR="00223AFF" w:rsidRPr="00223AFF">
        <w:rPr>
          <w:rFonts w:eastAsiaTheme="minorEastAsia"/>
          <w:sz w:val="22"/>
          <w:szCs w:val="22"/>
          <w:lang w:eastAsia="zh-CN"/>
        </w:rPr>
        <w:t>, it is necessary to study the enhancements</w:t>
      </w:r>
      <w:r w:rsidR="002476F6">
        <w:rPr>
          <w:rFonts w:eastAsiaTheme="minorEastAsia"/>
          <w:sz w:val="22"/>
          <w:szCs w:val="22"/>
          <w:lang w:eastAsia="zh-CN"/>
        </w:rPr>
        <w:t xml:space="preserve"> on spatial relation for SRS </w:t>
      </w:r>
      <w:r w:rsidR="00223AFF" w:rsidRPr="00223AFF">
        <w:rPr>
          <w:rFonts w:eastAsiaTheme="minorEastAsia"/>
          <w:sz w:val="22"/>
          <w:szCs w:val="22"/>
          <w:lang w:eastAsia="zh-CN"/>
        </w:rPr>
        <w:t>to meet the target battery life in LPHAP.</w:t>
      </w:r>
    </w:p>
    <w:p w:rsidR="00B32727" w:rsidRPr="00245ABE" w:rsidRDefault="009E6F9F" w:rsidP="003E7B8B">
      <w:pPr>
        <w:pStyle w:val="1"/>
        <w:keepNext/>
        <w:keepLines/>
        <w:widowControl/>
        <w:pBdr>
          <w:top w:val="single" w:sz="12" w:space="3" w:color="auto"/>
        </w:pBdr>
        <w:overflowPunct w:val="0"/>
        <w:autoSpaceDE w:val="0"/>
        <w:autoSpaceDN w:val="0"/>
        <w:adjustRightInd w:val="0"/>
        <w:spacing w:after="180"/>
        <w:ind w:left="425" w:hanging="425"/>
        <w:textAlignment w:val="baseline"/>
      </w:pPr>
      <w:r>
        <w:t>2</w:t>
      </w:r>
      <w:r w:rsidR="003E7B8B" w:rsidRPr="00245ABE">
        <w:t xml:space="preserve">. </w:t>
      </w:r>
      <w:r w:rsidR="004836D6" w:rsidRPr="00245ABE">
        <w:t>Sp</w:t>
      </w:r>
      <w:r w:rsidR="00245ABE" w:rsidRPr="00245ABE">
        <w:t xml:space="preserve">atial relation information of SRS </w:t>
      </w:r>
    </w:p>
    <w:p w:rsidR="006C1D7E" w:rsidRPr="005A618D" w:rsidRDefault="006C1D7E" w:rsidP="003B7148">
      <w:pPr>
        <w:ind w:left="0" w:firstLine="0"/>
        <w:jc w:val="both"/>
        <w:rPr>
          <w:rFonts w:eastAsiaTheme="minorEastAsia"/>
          <w:sz w:val="22"/>
          <w:szCs w:val="22"/>
          <w:lang w:eastAsia="zh-CN"/>
        </w:rPr>
      </w:pPr>
      <w:bookmarkStart w:id="1" w:name="_Hlk105549736"/>
      <w:r w:rsidRPr="005A618D">
        <w:rPr>
          <w:rFonts w:eastAsiaTheme="minorEastAsia"/>
          <w:sz w:val="22"/>
          <w:szCs w:val="22"/>
          <w:lang w:eastAsia="zh-CN"/>
        </w:rPr>
        <w:t xml:space="preserve">Spatial </w:t>
      </w:r>
      <w:r w:rsidR="00714D60">
        <w:rPr>
          <w:rFonts w:eastAsiaTheme="minorEastAsia"/>
          <w:sz w:val="22"/>
          <w:szCs w:val="22"/>
          <w:lang w:eastAsia="zh-CN"/>
        </w:rPr>
        <w:t>r</w:t>
      </w:r>
      <w:r w:rsidRPr="005A618D">
        <w:rPr>
          <w:rFonts w:eastAsiaTheme="minorEastAsia"/>
          <w:sz w:val="22"/>
          <w:szCs w:val="22"/>
          <w:lang w:eastAsia="zh-CN"/>
        </w:rPr>
        <w:t xml:space="preserve">elation </w:t>
      </w:r>
      <w:r w:rsidR="00714D60">
        <w:rPr>
          <w:rFonts w:eastAsiaTheme="minorEastAsia"/>
          <w:sz w:val="22"/>
          <w:szCs w:val="22"/>
          <w:lang w:eastAsia="zh-CN"/>
        </w:rPr>
        <w:t>i</w:t>
      </w:r>
      <w:r w:rsidRPr="005A618D">
        <w:rPr>
          <w:rFonts w:eastAsiaTheme="minorEastAsia"/>
          <w:sz w:val="22"/>
          <w:szCs w:val="22"/>
          <w:lang w:eastAsia="zh-CN"/>
        </w:rPr>
        <w:t>nformation</w:t>
      </w:r>
      <w:bookmarkEnd w:id="1"/>
      <w:r w:rsidR="00144D3B" w:rsidRPr="005A618D">
        <w:rPr>
          <w:rFonts w:eastAsiaTheme="minorEastAsia"/>
          <w:sz w:val="22"/>
          <w:szCs w:val="22"/>
          <w:lang w:eastAsia="zh-CN"/>
        </w:rPr>
        <w:t xml:space="preserve"> is</w:t>
      </w:r>
      <w:r w:rsidRPr="005A618D">
        <w:rPr>
          <w:rFonts w:eastAsiaTheme="minorEastAsia"/>
          <w:sz w:val="22"/>
          <w:szCs w:val="22"/>
          <w:lang w:eastAsia="zh-CN"/>
        </w:rPr>
        <w:t xml:space="preserve"> UE location dependent</w:t>
      </w:r>
      <w:r w:rsidR="00144D3B" w:rsidRPr="005A618D">
        <w:rPr>
          <w:rFonts w:eastAsiaTheme="minorEastAsia"/>
          <w:sz w:val="22"/>
          <w:szCs w:val="22"/>
          <w:lang w:eastAsia="zh-CN"/>
        </w:rPr>
        <w:t>.</w:t>
      </w:r>
      <w:r w:rsidRPr="005A618D">
        <w:rPr>
          <w:rFonts w:eastAsiaTheme="minorEastAsia"/>
          <w:sz w:val="22"/>
          <w:szCs w:val="22"/>
          <w:lang w:eastAsia="zh-CN"/>
        </w:rPr>
        <w:t xml:space="preserve"> As the UE moves within a given cell area</w:t>
      </w:r>
      <w:r w:rsidR="00335E38" w:rsidRPr="005A618D">
        <w:rPr>
          <w:rFonts w:eastAsiaTheme="minorEastAsia"/>
          <w:sz w:val="22"/>
          <w:szCs w:val="22"/>
          <w:lang w:eastAsia="zh-CN"/>
        </w:rPr>
        <w:t>, e.g. validity area</w:t>
      </w:r>
      <w:r w:rsidRPr="005A618D">
        <w:rPr>
          <w:rFonts w:eastAsiaTheme="minorEastAsia"/>
          <w:sz w:val="22"/>
          <w:szCs w:val="22"/>
          <w:lang w:eastAsia="zh-CN"/>
        </w:rPr>
        <w:t>, supporting configuring separate information</w:t>
      </w:r>
      <w:r w:rsidR="00144D3B" w:rsidRPr="005A618D">
        <w:rPr>
          <w:rFonts w:eastAsiaTheme="minorEastAsia"/>
          <w:sz w:val="22"/>
          <w:szCs w:val="22"/>
          <w:lang w:eastAsia="zh-CN"/>
        </w:rPr>
        <w:t xml:space="preserve"> per cell</w:t>
      </w:r>
      <w:r w:rsidRPr="005A618D">
        <w:rPr>
          <w:rFonts w:eastAsiaTheme="minorEastAsia"/>
          <w:sz w:val="22"/>
          <w:szCs w:val="22"/>
          <w:lang w:eastAsia="zh-CN"/>
        </w:rPr>
        <w:t xml:space="preserve"> for </w:t>
      </w:r>
      <w:r w:rsidR="00714D60">
        <w:rPr>
          <w:rFonts w:eastAsiaTheme="minorEastAsia"/>
          <w:sz w:val="22"/>
          <w:szCs w:val="22"/>
          <w:lang w:eastAsia="zh-CN"/>
        </w:rPr>
        <w:t>s</w:t>
      </w:r>
      <w:r w:rsidR="00714D60" w:rsidRPr="005A618D">
        <w:rPr>
          <w:rFonts w:eastAsiaTheme="minorEastAsia"/>
          <w:sz w:val="22"/>
          <w:szCs w:val="22"/>
          <w:lang w:eastAsia="zh-CN"/>
        </w:rPr>
        <w:t xml:space="preserve">patial </w:t>
      </w:r>
      <w:r w:rsidR="00714D60">
        <w:rPr>
          <w:rFonts w:eastAsiaTheme="minorEastAsia"/>
          <w:sz w:val="22"/>
          <w:szCs w:val="22"/>
          <w:lang w:eastAsia="zh-CN"/>
        </w:rPr>
        <w:t>r</w:t>
      </w:r>
      <w:r w:rsidR="00714D60" w:rsidRPr="005A618D">
        <w:rPr>
          <w:rFonts w:eastAsiaTheme="minorEastAsia"/>
          <w:sz w:val="22"/>
          <w:szCs w:val="22"/>
          <w:lang w:eastAsia="zh-CN"/>
        </w:rPr>
        <w:t xml:space="preserve">elation </w:t>
      </w:r>
      <w:r w:rsidR="00714D60">
        <w:rPr>
          <w:rFonts w:eastAsiaTheme="minorEastAsia"/>
          <w:sz w:val="22"/>
          <w:szCs w:val="22"/>
          <w:lang w:eastAsia="zh-CN"/>
        </w:rPr>
        <w:t>i</w:t>
      </w:r>
      <w:r w:rsidR="00714D60" w:rsidRPr="005A618D">
        <w:rPr>
          <w:rFonts w:eastAsiaTheme="minorEastAsia"/>
          <w:sz w:val="22"/>
          <w:szCs w:val="22"/>
          <w:lang w:eastAsia="zh-CN"/>
        </w:rPr>
        <w:t>nformation</w:t>
      </w:r>
      <w:r w:rsidRPr="005A618D">
        <w:rPr>
          <w:rFonts w:eastAsiaTheme="minorEastAsia"/>
          <w:sz w:val="22"/>
          <w:szCs w:val="22"/>
          <w:lang w:eastAsia="zh-CN"/>
        </w:rPr>
        <w:t xml:space="preserve"> would be very useful.</w:t>
      </w:r>
      <w:r w:rsidR="00472F4D" w:rsidRPr="005A618D">
        <w:rPr>
          <w:rFonts w:eastAsiaTheme="minorEastAsia"/>
          <w:sz w:val="22"/>
          <w:szCs w:val="22"/>
          <w:lang w:eastAsia="zh-CN"/>
        </w:rPr>
        <w:t xml:space="preserve"> In RAN1 #112</w:t>
      </w:r>
      <w:r w:rsidR="009E6F9F">
        <w:rPr>
          <w:rFonts w:eastAsiaTheme="minorEastAsia"/>
          <w:sz w:val="22"/>
          <w:szCs w:val="22"/>
          <w:lang w:eastAsia="zh-CN"/>
        </w:rPr>
        <w:t>b</w:t>
      </w:r>
      <w:r w:rsidR="00472F4D" w:rsidRPr="005A618D">
        <w:rPr>
          <w:rFonts w:eastAsiaTheme="minorEastAsia"/>
          <w:sz w:val="22"/>
          <w:szCs w:val="22"/>
          <w:lang w:eastAsia="zh-CN"/>
        </w:rPr>
        <w:t xml:space="preserve"> meeting, for spatial relation of SRS configuration in multiple cells, the followings are agreed:</w:t>
      </w:r>
    </w:p>
    <w:p w:rsidR="0018456C" w:rsidRDefault="0018456C" w:rsidP="0018456C">
      <w:pPr>
        <w:ind w:left="0" w:firstLine="0"/>
        <w:jc w:val="center"/>
        <w:rPr>
          <w:rFonts w:ascii="Times New Roman" w:eastAsiaTheme="minorEastAsia" w:hAnsi="Times New Roman"/>
          <w:b/>
          <w:sz w:val="22"/>
          <w:szCs w:val="22"/>
          <w:lang w:eastAsia="zh-CN"/>
        </w:rPr>
      </w:pPr>
    </w:p>
    <w:tbl>
      <w:tblPr>
        <w:tblStyle w:val="a5"/>
        <w:tblW w:w="0" w:type="auto"/>
        <w:tblLook w:val="04A0" w:firstRow="1" w:lastRow="0" w:firstColumn="1" w:lastColumn="0" w:noHBand="0" w:noVBand="1"/>
      </w:tblPr>
      <w:tblGrid>
        <w:gridCol w:w="9307"/>
      </w:tblGrid>
      <w:tr w:rsidR="0018456C" w:rsidTr="00A24CF0">
        <w:tc>
          <w:tcPr>
            <w:tcW w:w="9307" w:type="dxa"/>
          </w:tcPr>
          <w:p w:rsidR="009E6F9F" w:rsidRPr="008D5C40" w:rsidRDefault="009E6F9F" w:rsidP="009E6F9F">
            <w:pPr>
              <w:rPr>
                <w:lang w:val="en-US" w:eastAsia="x-none"/>
              </w:rPr>
            </w:pPr>
          </w:p>
          <w:p w:rsidR="009E6F9F" w:rsidRPr="00D2624D" w:rsidRDefault="009E6F9F" w:rsidP="009E6F9F">
            <w:pPr>
              <w:rPr>
                <w:b/>
                <w:lang w:val="en-US" w:eastAsia="x-none"/>
              </w:rPr>
            </w:pPr>
            <w:r w:rsidRPr="00D2624D">
              <w:rPr>
                <w:b/>
                <w:highlight w:val="darkYellow"/>
                <w:lang w:val="en-US" w:eastAsia="x-none"/>
              </w:rPr>
              <w:t>Working assumption</w:t>
            </w:r>
          </w:p>
          <w:p w:rsidR="009E6F9F" w:rsidRPr="00082424" w:rsidRDefault="009E6F9F" w:rsidP="009E6F9F">
            <w:pPr>
              <w:ind w:left="0" w:firstLine="0"/>
              <w:rPr>
                <w:lang w:val="en-US" w:eastAsia="x-none"/>
              </w:rPr>
            </w:pPr>
            <w:r w:rsidRPr="00082424">
              <w:rPr>
                <w:lang w:val="en-US" w:eastAsia="x-none"/>
              </w:rPr>
              <w:t xml:space="preserve">For the spatial relation of an SRS for positioning configuration in multiple cells for UEs in RRC_INACTIVE state, support </w:t>
            </w:r>
            <w:r>
              <w:rPr>
                <w:lang w:val="en-US" w:eastAsia="x-none"/>
              </w:rPr>
              <w:t xml:space="preserve">that </w:t>
            </w:r>
            <w:r>
              <w:rPr>
                <w:rFonts w:ascii="Times New Roman" w:hAnsi="Times New Roman"/>
                <w:szCs w:val="20"/>
                <w:lang w:eastAsia="zh-CN"/>
              </w:rPr>
              <w:t>s</w:t>
            </w:r>
            <w:r w:rsidRPr="00082424">
              <w:rPr>
                <w:rFonts w:ascii="Times New Roman" w:hAnsi="Times New Roman"/>
                <w:szCs w:val="20"/>
                <w:lang w:eastAsia="zh-CN"/>
              </w:rPr>
              <w:t xml:space="preserve">patial relation information </w:t>
            </w:r>
            <w:r>
              <w:rPr>
                <w:rFonts w:ascii="Times New Roman" w:hAnsi="Times New Roman"/>
                <w:szCs w:val="20"/>
                <w:lang w:eastAsia="zh-CN"/>
              </w:rPr>
              <w:t>can be</w:t>
            </w:r>
            <w:r w:rsidRPr="00082424">
              <w:rPr>
                <w:rFonts w:ascii="Times New Roman" w:hAnsi="Times New Roman"/>
                <w:szCs w:val="20"/>
                <w:lang w:eastAsia="zh-CN"/>
              </w:rPr>
              <w:t xml:space="preserve"> absent </w:t>
            </w:r>
            <w:r>
              <w:rPr>
                <w:rFonts w:ascii="Times New Roman" w:hAnsi="Times New Roman"/>
                <w:szCs w:val="20"/>
                <w:lang w:eastAsia="zh-CN"/>
              </w:rPr>
              <w:t xml:space="preserve">or present </w:t>
            </w:r>
            <w:r w:rsidRPr="00082424">
              <w:rPr>
                <w:rFonts w:ascii="Times New Roman" w:hAnsi="Times New Roman"/>
                <w:szCs w:val="20"/>
                <w:lang w:eastAsia="zh-CN"/>
              </w:rPr>
              <w:t>in the configuration</w:t>
            </w:r>
            <w:r>
              <w:rPr>
                <w:rFonts w:ascii="Times New Roman" w:hAnsi="Times New Roman"/>
                <w:szCs w:val="20"/>
                <w:lang w:eastAsia="zh-CN"/>
              </w:rPr>
              <w:t>.</w:t>
            </w:r>
          </w:p>
          <w:p w:rsidR="009E6F9F" w:rsidRPr="00D04076" w:rsidRDefault="009E6F9F" w:rsidP="009E6F9F">
            <w:pPr>
              <w:rPr>
                <w:lang w:val="en-US" w:eastAsia="x-none"/>
              </w:rPr>
            </w:pPr>
          </w:p>
          <w:p w:rsidR="009E6F9F" w:rsidRPr="00FD476A" w:rsidRDefault="009E6F9F" w:rsidP="009E6F9F">
            <w:pPr>
              <w:rPr>
                <w:b/>
                <w:bCs/>
                <w:lang w:eastAsia="x-none"/>
              </w:rPr>
            </w:pPr>
            <w:r w:rsidRPr="00FD476A">
              <w:rPr>
                <w:b/>
                <w:bCs/>
                <w:highlight w:val="green"/>
                <w:lang w:eastAsia="x-none"/>
              </w:rPr>
              <w:t>Agreement</w:t>
            </w:r>
          </w:p>
          <w:p w:rsidR="009E6F9F" w:rsidRPr="00FD476A" w:rsidRDefault="009E6F9F" w:rsidP="009E6F9F">
            <w:pPr>
              <w:rPr>
                <w:b/>
                <w:bCs/>
                <w:iCs/>
                <w:lang w:val="en-US" w:eastAsia="x-none"/>
              </w:rPr>
            </w:pPr>
            <w:r w:rsidRPr="00FD476A">
              <w:rPr>
                <w:lang w:val="en-US" w:eastAsia="x-none"/>
              </w:rPr>
              <w:t>For the spatial relation of an SRS for positioning configuration in multiple cells for UEs in RRC_INACTIVE state:</w:t>
            </w:r>
          </w:p>
          <w:p w:rsidR="009E6F9F" w:rsidRPr="00FD476A" w:rsidRDefault="009E6F9F" w:rsidP="009E6F9F">
            <w:pPr>
              <w:numPr>
                <w:ilvl w:val="1"/>
                <w:numId w:val="25"/>
              </w:numPr>
              <w:rPr>
                <w:b/>
                <w:bCs/>
                <w:iCs/>
                <w:lang w:val="en-US" w:eastAsia="x-none"/>
              </w:rPr>
            </w:pPr>
            <w:r w:rsidRPr="00FD476A">
              <w:rPr>
                <w:rFonts w:hint="eastAsia"/>
                <w:lang w:val="en-US" w:eastAsia="x-none"/>
              </w:rPr>
              <w:t>W</w:t>
            </w:r>
            <w:r w:rsidRPr="00FD476A">
              <w:rPr>
                <w:lang w:val="en-US" w:eastAsia="x-none"/>
              </w:rPr>
              <w:t>hen the spatial relation information is absent in the configuration, the UE may use a fixed spatial domain transmission filter for transmissions of the SRS configured by the higher layer parameter SRS-</w:t>
            </w:r>
            <w:proofErr w:type="spellStart"/>
            <w:r w:rsidRPr="00FD476A">
              <w:rPr>
                <w:lang w:val="en-US" w:eastAsia="x-none"/>
              </w:rPr>
              <w:t>PosResource</w:t>
            </w:r>
            <w:proofErr w:type="spellEnd"/>
            <w:r w:rsidRPr="00FD476A">
              <w:rPr>
                <w:lang w:val="en-US" w:eastAsia="x-none"/>
              </w:rPr>
              <w:t xml:space="preserve"> across multiple SRS resources or it may use a different spatial domain transmission filter across multiple SRS resources;</w:t>
            </w:r>
          </w:p>
          <w:p w:rsidR="009E6F9F" w:rsidRPr="00FD476A" w:rsidRDefault="009E6F9F" w:rsidP="009E6F9F">
            <w:pPr>
              <w:numPr>
                <w:ilvl w:val="1"/>
                <w:numId w:val="25"/>
              </w:numPr>
              <w:rPr>
                <w:lang w:val="en-US" w:eastAsia="x-none"/>
              </w:rPr>
            </w:pPr>
            <w:r w:rsidRPr="00FD476A">
              <w:rPr>
                <w:rFonts w:hint="eastAsia"/>
                <w:lang w:val="en-US" w:eastAsia="x-none"/>
              </w:rPr>
              <w:t>W</w:t>
            </w:r>
            <w:r w:rsidRPr="00FD476A">
              <w:rPr>
                <w:lang w:val="en-US" w:eastAsia="x-none"/>
              </w:rPr>
              <w:t>hen the spatial relation information is provided in the configuration, it is applicable across the cells within the SRS positioning validity area. Further study the configuration details.</w:t>
            </w:r>
          </w:p>
          <w:p w:rsidR="009E6F9F" w:rsidRPr="009E6F9F" w:rsidRDefault="009E6F9F" w:rsidP="009E6F9F">
            <w:pPr>
              <w:numPr>
                <w:ilvl w:val="2"/>
                <w:numId w:val="25"/>
              </w:numPr>
              <w:rPr>
                <w:b/>
                <w:bCs/>
                <w:iCs/>
                <w:lang w:val="en-US" w:eastAsia="x-none"/>
              </w:rPr>
            </w:pPr>
            <w:r w:rsidRPr="00FD476A">
              <w:rPr>
                <w:lang w:val="en-US" w:eastAsia="x-none"/>
              </w:rPr>
              <w:t>FFS: spatial relation information validity criteria, and whether/how to determine UE fallback behavior if validity criteria for spatial relation of the configured RS is not met.</w:t>
            </w:r>
          </w:p>
          <w:p w:rsidR="009E6F9F" w:rsidRPr="00FD476A" w:rsidRDefault="009E6F9F" w:rsidP="009E6F9F">
            <w:pPr>
              <w:ind w:left="1260" w:firstLine="0"/>
              <w:rPr>
                <w:b/>
                <w:bCs/>
                <w:iCs/>
                <w:lang w:val="en-US" w:eastAsia="x-none"/>
              </w:rPr>
            </w:pPr>
          </w:p>
          <w:p w:rsidR="0018456C" w:rsidRPr="00BE15E8" w:rsidRDefault="0018456C" w:rsidP="00A24CF0">
            <w:pPr>
              <w:pStyle w:val="a3"/>
              <w:tabs>
                <w:tab w:val="left" w:pos="435"/>
              </w:tabs>
              <w:ind w:leftChars="0" w:left="0"/>
            </w:pPr>
          </w:p>
        </w:tc>
      </w:tr>
    </w:tbl>
    <w:p w:rsidR="00CE344B" w:rsidRDefault="00CE344B" w:rsidP="0018456C">
      <w:pPr>
        <w:rPr>
          <w:lang w:eastAsia="zh-CN"/>
        </w:rPr>
      </w:pPr>
    </w:p>
    <w:p w:rsidR="0018456C" w:rsidRPr="005A618D" w:rsidRDefault="00CE344B" w:rsidP="005A618D">
      <w:pPr>
        <w:ind w:left="0" w:firstLine="0"/>
        <w:jc w:val="both"/>
        <w:rPr>
          <w:rFonts w:eastAsiaTheme="minorEastAsia"/>
          <w:sz w:val="22"/>
          <w:szCs w:val="22"/>
          <w:lang w:eastAsia="zh-CN"/>
        </w:rPr>
      </w:pPr>
      <w:r w:rsidRPr="005A618D">
        <w:rPr>
          <w:rFonts w:eastAsiaTheme="minorEastAsia"/>
          <w:sz w:val="22"/>
          <w:szCs w:val="22"/>
          <w:lang w:eastAsia="zh-CN"/>
        </w:rPr>
        <w:t xml:space="preserve">For SRS Tx beam determination across multiple cells, a simple solution is to use SRS Tx beam sweeping for FR2. </w:t>
      </w:r>
      <w:r w:rsidRPr="005A618D">
        <w:rPr>
          <w:rFonts w:eastAsiaTheme="minorEastAsia" w:hint="eastAsia"/>
          <w:sz w:val="22"/>
          <w:szCs w:val="22"/>
          <w:lang w:eastAsia="zh-CN"/>
        </w:rPr>
        <w:t>Actually,</w:t>
      </w:r>
      <w:r w:rsidRPr="005A618D">
        <w:rPr>
          <w:rFonts w:eastAsiaTheme="minorEastAsia"/>
          <w:sz w:val="22"/>
          <w:szCs w:val="22"/>
          <w:lang w:eastAsia="zh-CN"/>
        </w:rPr>
        <w:t xml:space="preserve"> in most cases, the </w:t>
      </w:r>
      <w:r w:rsidR="00F907FC" w:rsidRPr="005A618D">
        <w:rPr>
          <w:rFonts w:eastAsiaTheme="minorEastAsia"/>
          <w:sz w:val="22"/>
          <w:szCs w:val="22"/>
          <w:lang w:eastAsia="zh-CN"/>
        </w:rPr>
        <w:t>base station</w:t>
      </w:r>
      <w:r w:rsidR="00714D60">
        <w:rPr>
          <w:rFonts w:eastAsiaTheme="minorEastAsia"/>
          <w:sz w:val="22"/>
          <w:szCs w:val="22"/>
          <w:lang w:eastAsia="zh-CN"/>
        </w:rPr>
        <w:t>s</w:t>
      </w:r>
      <w:r w:rsidR="00FC0F5D" w:rsidRPr="005A618D">
        <w:rPr>
          <w:rFonts w:eastAsiaTheme="minorEastAsia"/>
          <w:sz w:val="22"/>
          <w:szCs w:val="22"/>
          <w:lang w:eastAsia="zh-CN"/>
        </w:rPr>
        <w:t xml:space="preserve"> for pos</w:t>
      </w:r>
      <w:r w:rsidR="00714D60">
        <w:rPr>
          <w:rFonts w:eastAsiaTheme="minorEastAsia"/>
          <w:sz w:val="22"/>
          <w:szCs w:val="22"/>
          <w:lang w:eastAsia="zh-CN"/>
        </w:rPr>
        <w:t>i</w:t>
      </w:r>
      <w:r w:rsidR="00FC0F5D" w:rsidRPr="005A618D">
        <w:rPr>
          <w:rFonts w:eastAsiaTheme="minorEastAsia"/>
          <w:sz w:val="22"/>
          <w:szCs w:val="22"/>
          <w:lang w:eastAsia="zh-CN"/>
        </w:rPr>
        <w:t>tioning measurement</w:t>
      </w:r>
      <w:r w:rsidR="00F907FC" w:rsidRPr="005A618D">
        <w:rPr>
          <w:rFonts w:eastAsiaTheme="minorEastAsia"/>
          <w:sz w:val="22"/>
          <w:szCs w:val="22"/>
          <w:lang w:eastAsia="zh-CN"/>
        </w:rPr>
        <w:t xml:space="preserve"> </w:t>
      </w:r>
      <w:r w:rsidR="00714D60">
        <w:rPr>
          <w:rFonts w:eastAsiaTheme="minorEastAsia"/>
          <w:sz w:val="22"/>
          <w:szCs w:val="22"/>
          <w:lang w:eastAsia="zh-CN"/>
        </w:rPr>
        <w:t>are</w:t>
      </w:r>
      <w:r w:rsidR="00F907FC" w:rsidRPr="005A618D">
        <w:rPr>
          <w:rFonts w:eastAsiaTheme="minorEastAsia"/>
          <w:sz w:val="22"/>
          <w:szCs w:val="22"/>
          <w:lang w:eastAsia="zh-CN"/>
        </w:rPr>
        <w:t>n</w:t>
      </w:r>
      <w:r w:rsidR="00FC0F5D" w:rsidRPr="005A618D">
        <w:rPr>
          <w:rFonts w:eastAsiaTheme="minorEastAsia"/>
          <w:sz w:val="22"/>
          <w:szCs w:val="22"/>
          <w:lang w:eastAsia="zh-CN"/>
        </w:rPr>
        <w:t>’t around the UE  </w:t>
      </w:r>
      <w:bookmarkStart w:id="2" w:name="665615-1-5"/>
      <w:r w:rsidR="00FC0F5D" w:rsidRPr="005A618D">
        <w:rPr>
          <w:rFonts w:eastAsiaTheme="minorEastAsia"/>
          <w:sz w:val="22"/>
          <w:szCs w:val="22"/>
          <w:lang w:eastAsia="zh-CN"/>
        </w:rPr>
        <w:fldChar w:fldCharType="begin"/>
      </w:r>
      <w:r w:rsidR="00FC0F5D" w:rsidRPr="005A618D">
        <w:rPr>
          <w:rFonts w:eastAsiaTheme="minorEastAsia"/>
          <w:sz w:val="22"/>
          <w:szCs w:val="22"/>
          <w:lang w:eastAsia="zh-CN"/>
        </w:rPr>
        <w:instrText xml:space="preserve"> HYPERLINK "https://cn.bing.com/dict/search?q=omni&amp;FORM=BDVSP6&amp;cc=cn" </w:instrText>
      </w:r>
      <w:r w:rsidR="00FC0F5D" w:rsidRPr="005A618D">
        <w:rPr>
          <w:rFonts w:eastAsiaTheme="minorEastAsia"/>
          <w:sz w:val="22"/>
          <w:szCs w:val="22"/>
          <w:lang w:eastAsia="zh-CN"/>
        </w:rPr>
        <w:fldChar w:fldCharType="separate"/>
      </w:r>
      <w:r w:rsidR="00FC0F5D" w:rsidRPr="005A618D">
        <w:rPr>
          <w:rFonts w:eastAsiaTheme="minorEastAsia"/>
          <w:sz w:val="22"/>
          <w:szCs w:val="22"/>
          <w:lang w:eastAsia="zh-CN"/>
        </w:rPr>
        <w:t>omni</w:t>
      </w:r>
      <w:r w:rsidR="00FC0F5D" w:rsidRPr="005A618D">
        <w:rPr>
          <w:rFonts w:eastAsiaTheme="minorEastAsia"/>
          <w:sz w:val="22"/>
          <w:szCs w:val="22"/>
          <w:lang w:eastAsia="zh-CN"/>
        </w:rPr>
        <w:fldChar w:fldCharType="end"/>
      </w:r>
      <w:bookmarkEnd w:id="2"/>
      <w:r w:rsidR="00FC0F5D" w:rsidRPr="005A618D">
        <w:rPr>
          <w:rFonts w:eastAsiaTheme="minorEastAsia"/>
          <w:sz w:val="22"/>
          <w:szCs w:val="22"/>
          <w:lang w:eastAsia="zh-CN"/>
        </w:rPr>
        <w:t>-</w:t>
      </w:r>
      <w:bookmarkStart w:id="3" w:name="665615-1-6"/>
      <w:r w:rsidR="00FC0F5D" w:rsidRPr="005A618D">
        <w:rPr>
          <w:rFonts w:eastAsiaTheme="minorEastAsia"/>
          <w:sz w:val="22"/>
          <w:szCs w:val="22"/>
          <w:lang w:eastAsia="zh-CN"/>
        </w:rPr>
        <w:fldChar w:fldCharType="begin"/>
      </w:r>
      <w:r w:rsidR="00FC0F5D" w:rsidRPr="005A618D">
        <w:rPr>
          <w:rFonts w:eastAsiaTheme="minorEastAsia"/>
          <w:sz w:val="22"/>
          <w:szCs w:val="22"/>
          <w:lang w:eastAsia="zh-CN"/>
        </w:rPr>
        <w:instrText xml:space="preserve"> HYPERLINK "https://cn.bing.com/dict/search?q=directional&amp;FORM=BDVSP6&amp;cc=cn" </w:instrText>
      </w:r>
      <w:r w:rsidR="00FC0F5D" w:rsidRPr="005A618D">
        <w:rPr>
          <w:rFonts w:eastAsiaTheme="minorEastAsia"/>
          <w:sz w:val="22"/>
          <w:szCs w:val="22"/>
          <w:lang w:eastAsia="zh-CN"/>
        </w:rPr>
        <w:fldChar w:fldCharType="separate"/>
      </w:r>
      <w:r w:rsidR="00FC0F5D" w:rsidRPr="005A618D">
        <w:rPr>
          <w:rFonts w:eastAsiaTheme="minorEastAsia"/>
          <w:sz w:val="22"/>
          <w:szCs w:val="22"/>
          <w:lang w:eastAsia="zh-CN"/>
        </w:rPr>
        <w:t>directional</w:t>
      </w:r>
      <w:r w:rsidR="00FC0F5D" w:rsidRPr="005A618D">
        <w:rPr>
          <w:rFonts w:eastAsiaTheme="minorEastAsia"/>
          <w:sz w:val="22"/>
          <w:szCs w:val="22"/>
          <w:lang w:eastAsia="zh-CN"/>
        </w:rPr>
        <w:fldChar w:fldCharType="end"/>
      </w:r>
      <w:bookmarkEnd w:id="3"/>
      <w:r w:rsidR="00FC0F5D" w:rsidRPr="005A618D">
        <w:rPr>
          <w:rFonts w:eastAsiaTheme="minorEastAsia"/>
          <w:sz w:val="22"/>
          <w:szCs w:val="22"/>
          <w:lang w:eastAsia="zh-CN"/>
        </w:rPr>
        <w:t>ly. Figure 1 give</w:t>
      </w:r>
      <w:r w:rsidR="00714D60">
        <w:rPr>
          <w:rFonts w:eastAsiaTheme="minorEastAsia"/>
          <w:sz w:val="22"/>
          <w:szCs w:val="22"/>
          <w:lang w:eastAsia="zh-CN"/>
        </w:rPr>
        <w:t>s</w:t>
      </w:r>
      <w:r w:rsidR="00FC0F5D" w:rsidRPr="005A618D">
        <w:rPr>
          <w:rFonts w:eastAsiaTheme="minorEastAsia"/>
          <w:sz w:val="22"/>
          <w:szCs w:val="22"/>
          <w:lang w:eastAsia="zh-CN"/>
        </w:rPr>
        <w:t xml:space="preserve"> </w:t>
      </w:r>
      <w:r w:rsidR="00714D60">
        <w:rPr>
          <w:rFonts w:eastAsiaTheme="minorEastAsia"/>
          <w:sz w:val="22"/>
          <w:szCs w:val="22"/>
          <w:lang w:eastAsia="zh-CN"/>
        </w:rPr>
        <w:t>an</w:t>
      </w:r>
      <w:r w:rsidR="00FC0F5D" w:rsidRPr="005A618D">
        <w:rPr>
          <w:rFonts w:eastAsiaTheme="minorEastAsia"/>
          <w:sz w:val="22"/>
          <w:szCs w:val="22"/>
          <w:lang w:eastAsia="zh-CN"/>
        </w:rPr>
        <w:t xml:space="preserve"> illustration case sampled in the lived network, where the SRSs transmitted</w:t>
      </w:r>
      <w:r w:rsidR="00714D60">
        <w:rPr>
          <w:rFonts w:eastAsiaTheme="minorEastAsia"/>
          <w:sz w:val="22"/>
          <w:szCs w:val="22"/>
          <w:lang w:eastAsia="zh-CN"/>
        </w:rPr>
        <w:t xml:space="preserve"> in</w:t>
      </w:r>
      <w:r w:rsidR="00FC0F5D" w:rsidRPr="005A618D">
        <w:rPr>
          <w:rFonts w:eastAsiaTheme="minorEastAsia"/>
          <w:sz w:val="22"/>
          <w:szCs w:val="22"/>
          <w:lang w:eastAsia="zh-CN"/>
        </w:rPr>
        <w:t xml:space="preserve"> beam 1~4 can be not used. The transmission of SRS in these beams will cause power </w:t>
      </w:r>
      <w:r w:rsidR="00714D60">
        <w:rPr>
          <w:rFonts w:eastAsiaTheme="minorEastAsia"/>
          <w:sz w:val="22"/>
          <w:szCs w:val="22"/>
          <w:lang w:eastAsia="zh-CN"/>
        </w:rPr>
        <w:t xml:space="preserve">and time-frequency resource </w:t>
      </w:r>
      <w:r w:rsidR="00FC0F5D" w:rsidRPr="005A618D">
        <w:rPr>
          <w:rFonts w:eastAsiaTheme="minorEastAsia"/>
          <w:sz w:val="22"/>
          <w:szCs w:val="22"/>
          <w:lang w:eastAsia="zh-CN"/>
        </w:rPr>
        <w:t>wasting.</w:t>
      </w:r>
      <w:r w:rsidR="00BE15E8" w:rsidRPr="005A618D">
        <w:rPr>
          <w:rFonts w:eastAsiaTheme="minorEastAsia"/>
          <w:sz w:val="22"/>
          <w:szCs w:val="22"/>
          <w:lang w:eastAsia="zh-CN"/>
        </w:rPr>
        <w:t xml:space="preserve"> When spatial relation information is absent in the configuration, </w:t>
      </w:r>
      <w:r w:rsidR="00424F16">
        <w:rPr>
          <w:rFonts w:eastAsiaTheme="minorEastAsia"/>
          <w:sz w:val="22"/>
          <w:szCs w:val="22"/>
          <w:lang w:eastAsia="zh-CN"/>
        </w:rPr>
        <w:t>fixed spatial domain transmission filter</w:t>
      </w:r>
      <w:r w:rsidR="00BE15E8" w:rsidRPr="005A618D">
        <w:rPr>
          <w:rFonts w:eastAsiaTheme="minorEastAsia"/>
          <w:sz w:val="22"/>
          <w:szCs w:val="22"/>
          <w:lang w:eastAsia="zh-CN"/>
        </w:rPr>
        <w:t xml:space="preserve"> and </w:t>
      </w:r>
      <w:r w:rsidR="00424F16">
        <w:rPr>
          <w:rFonts w:eastAsiaTheme="minorEastAsia"/>
          <w:sz w:val="22"/>
          <w:szCs w:val="22"/>
          <w:lang w:eastAsia="zh-CN"/>
        </w:rPr>
        <w:t>different spatial domain transmission filter for transmission of the SRS across multiple cells</w:t>
      </w:r>
      <w:r w:rsidR="00BE15E8" w:rsidRPr="005A618D">
        <w:rPr>
          <w:rFonts w:eastAsiaTheme="minorEastAsia"/>
          <w:sz w:val="22"/>
          <w:szCs w:val="22"/>
          <w:lang w:eastAsia="zh-CN"/>
        </w:rPr>
        <w:t xml:space="preserve"> should be supported. </w:t>
      </w:r>
      <w:r w:rsidR="00714D60">
        <w:rPr>
          <w:rFonts w:eastAsiaTheme="minorEastAsia" w:hint="eastAsia"/>
          <w:sz w:val="22"/>
          <w:szCs w:val="22"/>
          <w:lang w:eastAsia="zh-CN"/>
        </w:rPr>
        <w:t>UE</w:t>
      </w:r>
      <w:r w:rsidR="00714D60">
        <w:rPr>
          <w:rFonts w:eastAsiaTheme="minorEastAsia"/>
          <w:sz w:val="22"/>
          <w:szCs w:val="22"/>
          <w:lang w:eastAsia="zh-CN"/>
        </w:rPr>
        <w:t xml:space="preserve"> </w:t>
      </w:r>
      <w:r w:rsidR="00714D60">
        <w:rPr>
          <w:rFonts w:eastAsiaTheme="minorEastAsia" w:hint="eastAsia"/>
          <w:sz w:val="22"/>
          <w:szCs w:val="22"/>
          <w:lang w:eastAsia="zh-CN"/>
        </w:rPr>
        <w:t>c</w:t>
      </w:r>
      <w:r w:rsidR="00714D60">
        <w:rPr>
          <w:rFonts w:eastAsiaTheme="minorEastAsia"/>
          <w:sz w:val="22"/>
          <w:szCs w:val="22"/>
          <w:lang w:eastAsia="zh-CN"/>
        </w:rPr>
        <w:t xml:space="preserve">an </w:t>
      </w:r>
      <w:r w:rsidR="00424F16">
        <w:rPr>
          <w:rFonts w:eastAsiaTheme="minorEastAsia"/>
          <w:sz w:val="22"/>
          <w:szCs w:val="22"/>
          <w:lang w:eastAsia="zh-CN"/>
        </w:rPr>
        <w:t xml:space="preserve">recommend to the serving </w:t>
      </w:r>
      <w:proofErr w:type="spellStart"/>
      <w:r w:rsidR="00424F16">
        <w:rPr>
          <w:rFonts w:eastAsiaTheme="minorEastAsia"/>
          <w:sz w:val="22"/>
          <w:szCs w:val="22"/>
          <w:lang w:eastAsia="zh-CN"/>
        </w:rPr>
        <w:t>gNB</w:t>
      </w:r>
      <w:proofErr w:type="spellEnd"/>
      <w:r w:rsidR="005A618D" w:rsidRPr="005A618D">
        <w:rPr>
          <w:rFonts w:eastAsiaTheme="minorEastAsia"/>
          <w:sz w:val="22"/>
          <w:szCs w:val="22"/>
          <w:lang w:eastAsia="zh-CN"/>
        </w:rPr>
        <w:t xml:space="preserve"> </w:t>
      </w:r>
      <w:r w:rsidR="00BE15E8" w:rsidRPr="005A618D">
        <w:rPr>
          <w:rFonts w:eastAsiaTheme="minorEastAsia" w:hint="eastAsia"/>
          <w:sz w:val="22"/>
          <w:szCs w:val="22"/>
          <w:lang w:eastAsia="zh-CN"/>
        </w:rPr>
        <w:t>t</w:t>
      </w:r>
      <w:r w:rsidR="00BE15E8" w:rsidRPr="005A618D">
        <w:rPr>
          <w:rFonts w:eastAsiaTheme="minorEastAsia"/>
          <w:sz w:val="22"/>
          <w:szCs w:val="22"/>
          <w:lang w:eastAsia="zh-CN"/>
        </w:rPr>
        <w:t xml:space="preserve">o </w:t>
      </w:r>
      <w:r w:rsidR="00BE15E8" w:rsidRPr="005A618D">
        <w:rPr>
          <w:rFonts w:eastAsiaTheme="minorEastAsia" w:hint="eastAsia"/>
          <w:sz w:val="22"/>
          <w:szCs w:val="22"/>
          <w:lang w:eastAsia="zh-CN"/>
        </w:rPr>
        <w:t>u</w:t>
      </w:r>
      <w:r w:rsidR="00BE15E8" w:rsidRPr="005A618D">
        <w:rPr>
          <w:rFonts w:eastAsiaTheme="minorEastAsia"/>
          <w:sz w:val="22"/>
          <w:szCs w:val="22"/>
          <w:lang w:eastAsia="zh-CN"/>
        </w:rPr>
        <w:t xml:space="preserve">se </w:t>
      </w:r>
      <w:r w:rsidR="00424F16">
        <w:rPr>
          <w:rFonts w:eastAsiaTheme="minorEastAsia"/>
          <w:sz w:val="22"/>
          <w:szCs w:val="22"/>
          <w:lang w:eastAsia="zh-CN"/>
        </w:rPr>
        <w:t>fixed spatial domain transmission filter</w:t>
      </w:r>
      <w:r w:rsidR="00424F16" w:rsidRPr="005A618D">
        <w:rPr>
          <w:rFonts w:eastAsiaTheme="minorEastAsia"/>
          <w:sz w:val="22"/>
          <w:szCs w:val="22"/>
          <w:lang w:eastAsia="zh-CN"/>
        </w:rPr>
        <w:t xml:space="preserve"> </w:t>
      </w:r>
      <w:r w:rsidR="00424F16">
        <w:rPr>
          <w:rFonts w:eastAsiaTheme="minorEastAsia"/>
          <w:sz w:val="22"/>
          <w:szCs w:val="22"/>
          <w:lang w:eastAsia="zh-CN"/>
        </w:rPr>
        <w:t>or</w:t>
      </w:r>
      <w:r w:rsidR="00424F16" w:rsidRPr="005A618D">
        <w:rPr>
          <w:rFonts w:eastAsiaTheme="minorEastAsia"/>
          <w:sz w:val="22"/>
          <w:szCs w:val="22"/>
          <w:lang w:eastAsia="zh-CN"/>
        </w:rPr>
        <w:t xml:space="preserve"> </w:t>
      </w:r>
      <w:r w:rsidR="00424F16">
        <w:rPr>
          <w:rFonts w:eastAsiaTheme="minorEastAsia"/>
          <w:sz w:val="22"/>
          <w:szCs w:val="22"/>
          <w:lang w:eastAsia="zh-CN"/>
        </w:rPr>
        <w:t>different spatial domain transmission filter for transmission of the SRS across multiple cells</w:t>
      </w:r>
      <w:r w:rsidR="00BE15E8" w:rsidRPr="005A618D">
        <w:rPr>
          <w:rFonts w:eastAsiaTheme="minorEastAsia"/>
          <w:sz w:val="22"/>
          <w:szCs w:val="22"/>
          <w:lang w:eastAsia="zh-CN"/>
        </w:rPr>
        <w:t xml:space="preserve"> based on UE remaining b</w:t>
      </w:r>
      <w:hyperlink r:id="rId7" w:history="1">
        <w:r w:rsidR="00BE15E8" w:rsidRPr="005A618D">
          <w:rPr>
            <w:rFonts w:eastAsiaTheme="minorEastAsia"/>
            <w:sz w:val="22"/>
            <w:szCs w:val="22"/>
            <w:lang w:eastAsia="zh-CN"/>
          </w:rPr>
          <w:t>attery</w:t>
        </w:r>
      </w:hyperlink>
      <w:r w:rsidR="00BE15E8" w:rsidRPr="005A618D">
        <w:rPr>
          <w:rFonts w:eastAsiaTheme="minorEastAsia"/>
          <w:sz w:val="22"/>
          <w:szCs w:val="22"/>
          <w:lang w:eastAsia="zh-CN"/>
        </w:rPr>
        <w:t> </w:t>
      </w:r>
      <w:hyperlink r:id="rId8" w:history="1">
        <w:r w:rsidR="00BE15E8" w:rsidRPr="005A618D">
          <w:rPr>
            <w:rFonts w:eastAsiaTheme="minorEastAsia"/>
            <w:sz w:val="22"/>
            <w:szCs w:val="22"/>
            <w:lang w:eastAsia="zh-CN"/>
          </w:rPr>
          <w:t>capacity</w:t>
        </w:r>
      </w:hyperlink>
      <w:r w:rsidR="00BE15E8" w:rsidRPr="005A618D">
        <w:rPr>
          <w:rFonts w:eastAsiaTheme="minorEastAsia"/>
          <w:sz w:val="22"/>
          <w:szCs w:val="22"/>
          <w:lang w:eastAsia="zh-CN"/>
        </w:rPr>
        <w:t>.</w:t>
      </w:r>
    </w:p>
    <w:p w:rsidR="00BE15E8" w:rsidRPr="00424F16" w:rsidRDefault="00BE15E8" w:rsidP="00BE15E8">
      <w:pPr>
        <w:rPr>
          <w:rFonts w:ascii="Times New Roman" w:hAnsi="Times New Roman"/>
          <w:b/>
          <w:i/>
          <w:sz w:val="22"/>
          <w:szCs w:val="20"/>
          <w:lang w:eastAsia="ko-KR"/>
        </w:rPr>
      </w:pPr>
    </w:p>
    <w:p w:rsidR="00BE15E8" w:rsidRPr="00853156" w:rsidRDefault="00BE15E8" w:rsidP="00BE15E8">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9E6F9F">
        <w:rPr>
          <w:rFonts w:ascii="Times New Roman" w:hAnsi="Times New Roman"/>
          <w:b/>
          <w:i/>
          <w:sz w:val="22"/>
          <w:szCs w:val="20"/>
          <w:lang w:eastAsia="ko-KR"/>
        </w:rPr>
        <w:t>1</w:t>
      </w:r>
      <w:r>
        <w:rPr>
          <w:rFonts w:eastAsiaTheme="minorEastAsia" w:hint="eastAsia"/>
          <w:lang w:eastAsia="zh-CN"/>
        </w:rPr>
        <w:t>：</w:t>
      </w:r>
    </w:p>
    <w:p w:rsidR="00BE15E8" w:rsidRPr="005A618D" w:rsidRDefault="00BE15E8" w:rsidP="00BE15E8">
      <w:pPr>
        <w:pStyle w:val="a3"/>
        <w:numPr>
          <w:ilvl w:val="0"/>
          <w:numId w:val="2"/>
        </w:numPr>
        <w:overflowPunct w:val="0"/>
        <w:autoSpaceDE w:val="0"/>
        <w:autoSpaceDN w:val="0"/>
        <w:adjustRightInd w:val="0"/>
        <w:spacing w:before="120" w:line="260" w:lineRule="exact"/>
        <w:ind w:leftChars="0" w:left="806" w:hanging="403"/>
        <w:jc w:val="both"/>
        <w:rPr>
          <w:sz w:val="22"/>
          <w:szCs w:val="22"/>
          <w:lang w:eastAsia="zh-CN"/>
        </w:rPr>
      </w:pPr>
      <w:r w:rsidRPr="005A618D">
        <w:rPr>
          <w:sz w:val="22"/>
          <w:szCs w:val="22"/>
          <w:lang w:eastAsia="zh-CN"/>
        </w:rPr>
        <w:lastRenderedPageBreak/>
        <w:t>When spatial relation information is absent in the configuration,</w:t>
      </w:r>
      <w:r w:rsidR="00424F16" w:rsidRPr="005A618D">
        <w:rPr>
          <w:rFonts w:eastAsiaTheme="minorEastAsia"/>
          <w:sz w:val="22"/>
          <w:szCs w:val="22"/>
          <w:lang w:eastAsia="zh-CN"/>
        </w:rPr>
        <w:t xml:space="preserve"> </w:t>
      </w:r>
      <w:r w:rsidR="00424F16">
        <w:rPr>
          <w:rFonts w:eastAsiaTheme="minorEastAsia" w:hint="eastAsia"/>
          <w:sz w:val="22"/>
          <w:szCs w:val="22"/>
          <w:lang w:eastAsia="zh-CN"/>
        </w:rPr>
        <w:t>UE</w:t>
      </w:r>
      <w:r w:rsidR="00424F16">
        <w:rPr>
          <w:rFonts w:eastAsiaTheme="minorEastAsia"/>
          <w:sz w:val="22"/>
          <w:szCs w:val="22"/>
          <w:lang w:eastAsia="zh-CN"/>
        </w:rPr>
        <w:t xml:space="preserve"> </w:t>
      </w:r>
      <w:r w:rsidR="00424F16">
        <w:rPr>
          <w:rFonts w:eastAsiaTheme="minorEastAsia" w:hint="eastAsia"/>
          <w:sz w:val="22"/>
          <w:szCs w:val="22"/>
          <w:lang w:eastAsia="zh-CN"/>
        </w:rPr>
        <w:t>c</w:t>
      </w:r>
      <w:r w:rsidR="00424F16">
        <w:rPr>
          <w:rFonts w:eastAsiaTheme="minorEastAsia"/>
          <w:sz w:val="22"/>
          <w:szCs w:val="22"/>
          <w:lang w:eastAsia="zh-CN"/>
        </w:rPr>
        <w:t xml:space="preserve">an recommend to the serving </w:t>
      </w:r>
      <w:proofErr w:type="spellStart"/>
      <w:r w:rsidR="00424F16">
        <w:rPr>
          <w:rFonts w:eastAsiaTheme="minorEastAsia"/>
          <w:sz w:val="22"/>
          <w:szCs w:val="22"/>
          <w:lang w:eastAsia="zh-CN"/>
        </w:rPr>
        <w:t>gNB</w:t>
      </w:r>
      <w:proofErr w:type="spellEnd"/>
      <w:r w:rsidR="00424F16" w:rsidRPr="005A618D">
        <w:rPr>
          <w:rFonts w:eastAsiaTheme="minorEastAsia"/>
          <w:sz w:val="22"/>
          <w:szCs w:val="22"/>
          <w:lang w:eastAsia="zh-CN"/>
        </w:rPr>
        <w:t xml:space="preserve"> </w:t>
      </w:r>
      <w:r w:rsidR="00424F16" w:rsidRPr="005A618D">
        <w:rPr>
          <w:rFonts w:eastAsiaTheme="minorEastAsia" w:hint="eastAsia"/>
          <w:sz w:val="22"/>
          <w:szCs w:val="22"/>
          <w:lang w:eastAsia="zh-CN"/>
        </w:rPr>
        <w:t>t</w:t>
      </w:r>
      <w:r w:rsidR="00424F16" w:rsidRPr="005A618D">
        <w:rPr>
          <w:rFonts w:eastAsiaTheme="minorEastAsia"/>
          <w:sz w:val="22"/>
          <w:szCs w:val="22"/>
          <w:lang w:eastAsia="zh-CN"/>
        </w:rPr>
        <w:t xml:space="preserve">o </w:t>
      </w:r>
      <w:r w:rsidR="00424F16" w:rsidRPr="005A618D">
        <w:rPr>
          <w:rFonts w:eastAsiaTheme="minorEastAsia" w:hint="eastAsia"/>
          <w:sz w:val="22"/>
          <w:szCs w:val="22"/>
          <w:lang w:eastAsia="zh-CN"/>
        </w:rPr>
        <w:t>u</w:t>
      </w:r>
      <w:r w:rsidR="00424F16" w:rsidRPr="005A618D">
        <w:rPr>
          <w:rFonts w:eastAsiaTheme="minorEastAsia"/>
          <w:sz w:val="22"/>
          <w:szCs w:val="22"/>
          <w:lang w:eastAsia="zh-CN"/>
        </w:rPr>
        <w:t xml:space="preserve">se </w:t>
      </w:r>
      <w:r w:rsidR="00424F16">
        <w:rPr>
          <w:rFonts w:eastAsiaTheme="minorEastAsia"/>
          <w:sz w:val="22"/>
          <w:szCs w:val="22"/>
          <w:lang w:eastAsia="zh-CN"/>
        </w:rPr>
        <w:t>fixed spatial domain transmission filter</w:t>
      </w:r>
      <w:r w:rsidR="00424F16" w:rsidRPr="005A618D">
        <w:rPr>
          <w:rFonts w:eastAsiaTheme="minorEastAsia"/>
          <w:sz w:val="22"/>
          <w:szCs w:val="22"/>
          <w:lang w:eastAsia="zh-CN"/>
        </w:rPr>
        <w:t xml:space="preserve"> </w:t>
      </w:r>
      <w:r w:rsidR="00424F16">
        <w:rPr>
          <w:rFonts w:eastAsiaTheme="minorEastAsia"/>
          <w:sz w:val="22"/>
          <w:szCs w:val="22"/>
          <w:lang w:eastAsia="zh-CN"/>
        </w:rPr>
        <w:t>or</w:t>
      </w:r>
      <w:r w:rsidR="00424F16" w:rsidRPr="005A618D">
        <w:rPr>
          <w:rFonts w:eastAsiaTheme="minorEastAsia"/>
          <w:sz w:val="22"/>
          <w:szCs w:val="22"/>
          <w:lang w:eastAsia="zh-CN"/>
        </w:rPr>
        <w:t xml:space="preserve"> </w:t>
      </w:r>
      <w:r w:rsidR="00424F16">
        <w:rPr>
          <w:rFonts w:eastAsiaTheme="minorEastAsia"/>
          <w:sz w:val="22"/>
          <w:szCs w:val="22"/>
          <w:lang w:eastAsia="zh-CN"/>
        </w:rPr>
        <w:t>different spatial domain transmission filter for transmission of the SRS across multiple cells</w:t>
      </w:r>
      <w:r w:rsidR="00424F16" w:rsidRPr="005A618D">
        <w:rPr>
          <w:rFonts w:eastAsiaTheme="minorEastAsia"/>
          <w:sz w:val="22"/>
          <w:szCs w:val="22"/>
          <w:lang w:eastAsia="zh-CN"/>
        </w:rPr>
        <w:t xml:space="preserve"> based on UE remaining b</w:t>
      </w:r>
      <w:hyperlink r:id="rId9" w:history="1">
        <w:r w:rsidR="00424F16" w:rsidRPr="005A618D">
          <w:rPr>
            <w:rFonts w:eastAsiaTheme="minorEastAsia"/>
            <w:sz w:val="22"/>
            <w:szCs w:val="22"/>
            <w:lang w:eastAsia="zh-CN"/>
          </w:rPr>
          <w:t>attery</w:t>
        </w:r>
      </w:hyperlink>
      <w:r w:rsidR="00424F16" w:rsidRPr="005A618D">
        <w:rPr>
          <w:rFonts w:eastAsiaTheme="minorEastAsia"/>
          <w:sz w:val="22"/>
          <w:szCs w:val="22"/>
          <w:lang w:eastAsia="zh-CN"/>
        </w:rPr>
        <w:t> </w:t>
      </w:r>
      <w:hyperlink r:id="rId10" w:history="1">
        <w:r w:rsidR="00424F16" w:rsidRPr="005A618D">
          <w:rPr>
            <w:rFonts w:eastAsiaTheme="minorEastAsia"/>
            <w:sz w:val="22"/>
            <w:szCs w:val="22"/>
            <w:lang w:eastAsia="zh-CN"/>
          </w:rPr>
          <w:t>capacity</w:t>
        </w:r>
      </w:hyperlink>
      <w:r w:rsidR="00424F16" w:rsidRPr="005A618D">
        <w:rPr>
          <w:rFonts w:eastAsiaTheme="minorEastAsia"/>
          <w:sz w:val="22"/>
          <w:szCs w:val="22"/>
          <w:lang w:eastAsia="zh-CN"/>
        </w:rPr>
        <w:t>.</w:t>
      </w:r>
    </w:p>
    <w:p w:rsidR="00FC0F5D" w:rsidRPr="00424F16" w:rsidRDefault="00FC0F5D" w:rsidP="00CE344B">
      <w:pPr>
        <w:ind w:left="0" w:firstLine="0"/>
        <w:rPr>
          <w:sz w:val="24"/>
          <w:lang w:eastAsia="zh-CN"/>
        </w:rPr>
      </w:pPr>
    </w:p>
    <w:p w:rsidR="00FB7D5E" w:rsidRDefault="00CE344B" w:rsidP="00127A39">
      <w:pPr>
        <w:jc w:val="center"/>
        <w:rPr>
          <w:rFonts w:ascii="Times New Roman" w:hAnsi="Times New Roman"/>
          <w:b/>
          <w:i/>
          <w:sz w:val="22"/>
          <w:szCs w:val="20"/>
          <w:lang w:eastAsia="ko-KR"/>
        </w:rPr>
      </w:pPr>
      <w:r w:rsidRPr="00CE344B">
        <w:rPr>
          <w:rFonts w:ascii="Times New Roman" w:hAnsi="Times New Roman"/>
          <w:b/>
          <w:i/>
          <w:noProof/>
          <w:sz w:val="22"/>
          <w:szCs w:val="20"/>
          <w:lang w:eastAsia="ko-KR"/>
        </w:rPr>
        <w:drawing>
          <wp:inline distT="0" distB="0" distL="0" distR="0" wp14:anchorId="58FE3F85" wp14:editId="0AB9A8AE">
            <wp:extent cx="3974123" cy="2588522"/>
            <wp:effectExtent l="0" t="0" r="762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18752" cy="2617591"/>
                    </a:xfrm>
                    <a:prstGeom prst="rect">
                      <a:avLst/>
                    </a:prstGeom>
                  </pic:spPr>
                </pic:pic>
              </a:graphicData>
            </a:graphic>
          </wp:inline>
        </w:drawing>
      </w:r>
    </w:p>
    <w:p w:rsidR="00BE15E8" w:rsidRDefault="00BE15E8" w:rsidP="00BE15E8">
      <w:pPr>
        <w:jc w:val="center"/>
        <w:rPr>
          <w:rFonts w:ascii="Times New Roman" w:hAnsi="Times New Roman"/>
          <w:b/>
          <w:i/>
          <w:sz w:val="22"/>
          <w:szCs w:val="20"/>
          <w:lang w:eastAsia="ko-KR"/>
        </w:rPr>
      </w:pPr>
      <w:r w:rsidRPr="00F739D7">
        <w:rPr>
          <w:rFonts w:eastAsiaTheme="minorEastAsia"/>
          <w:b/>
          <w:lang w:eastAsia="zh-CN"/>
        </w:rPr>
        <w:t xml:space="preserve">Figure </w:t>
      </w:r>
      <w:r w:rsidR="000E77C5">
        <w:rPr>
          <w:rFonts w:eastAsiaTheme="minorEastAsia"/>
          <w:b/>
          <w:lang w:eastAsia="zh-CN"/>
        </w:rPr>
        <w:t>1</w:t>
      </w:r>
      <w:r>
        <w:rPr>
          <w:rFonts w:eastAsiaTheme="minorEastAsia"/>
          <w:b/>
          <w:lang w:eastAsia="zh-CN"/>
        </w:rPr>
        <w:t xml:space="preserve"> An illustration for spatial relation between UE and base stations</w:t>
      </w:r>
    </w:p>
    <w:p w:rsidR="00BE15E8" w:rsidRDefault="00BE15E8" w:rsidP="0039461A">
      <w:pPr>
        <w:rPr>
          <w:rFonts w:ascii="Times New Roman" w:eastAsiaTheme="minorEastAsia" w:hAnsi="Times New Roman"/>
          <w:szCs w:val="20"/>
          <w:lang w:eastAsia="zh-CN"/>
        </w:rPr>
      </w:pPr>
    </w:p>
    <w:p w:rsidR="005A618D" w:rsidRDefault="00624D75" w:rsidP="00AC26A5">
      <w:pPr>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When the</w:t>
      </w:r>
      <w:r>
        <w:rPr>
          <w:rFonts w:ascii="Times New Roman" w:eastAsiaTheme="minorEastAsia" w:hAnsi="Times New Roman" w:hint="eastAsia"/>
          <w:sz w:val="22"/>
          <w:szCs w:val="22"/>
          <w:lang w:eastAsia="zh-CN"/>
        </w:rPr>
        <w:t xml:space="preserve"> </w:t>
      </w:r>
      <w:r w:rsidR="005A618D" w:rsidRPr="005A618D">
        <w:rPr>
          <w:rFonts w:ascii="Times New Roman" w:eastAsiaTheme="minorEastAsia" w:hAnsi="Times New Roman"/>
          <w:sz w:val="22"/>
          <w:szCs w:val="22"/>
          <w:lang w:eastAsia="zh-CN"/>
        </w:rPr>
        <w:t xml:space="preserve">criterion on UE determination of the fixed spatial domain transmission filter </w:t>
      </w:r>
      <w:r>
        <w:rPr>
          <w:rFonts w:ascii="Times New Roman" w:eastAsiaTheme="minorEastAsia" w:hAnsi="Times New Roman"/>
          <w:sz w:val="22"/>
          <w:szCs w:val="22"/>
          <w:lang w:eastAsia="zh-CN"/>
        </w:rPr>
        <w:t>is</w:t>
      </w:r>
      <w:r w:rsidR="005A618D" w:rsidRPr="005A618D">
        <w:rPr>
          <w:rFonts w:ascii="Times New Roman" w:eastAsiaTheme="minorEastAsia" w:hAnsi="Times New Roman"/>
          <w:sz w:val="22"/>
          <w:szCs w:val="22"/>
          <w:lang w:eastAsia="zh-CN"/>
        </w:rPr>
        <w:t xml:space="preserve"> based on a selected SSB of the camping cell</w:t>
      </w:r>
      <w:r>
        <w:rPr>
          <w:rFonts w:ascii="Times New Roman" w:eastAsiaTheme="minorEastAsia" w:hAnsi="Times New Roman"/>
          <w:sz w:val="22"/>
          <w:szCs w:val="22"/>
          <w:lang w:eastAsia="zh-CN"/>
        </w:rPr>
        <w:t xml:space="preserve"> and </w:t>
      </w:r>
      <w:r w:rsidR="00C4134F">
        <w:rPr>
          <w:rFonts w:ascii="Times New Roman" w:eastAsiaTheme="minorEastAsia" w:hAnsi="Times New Roman"/>
          <w:sz w:val="22"/>
          <w:szCs w:val="22"/>
          <w:lang w:eastAsia="zh-CN"/>
        </w:rPr>
        <w:t>neighbour cells, if without Rx beam sweeping, the UE can only ha</w:t>
      </w:r>
      <w:r w:rsidR="00AC26A5">
        <w:rPr>
          <w:rFonts w:ascii="Times New Roman" w:eastAsiaTheme="minorEastAsia" w:hAnsi="Times New Roman"/>
          <w:sz w:val="22"/>
          <w:szCs w:val="22"/>
          <w:lang w:eastAsia="zh-CN"/>
        </w:rPr>
        <w:t>ve</w:t>
      </w:r>
      <w:r w:rsidR="00C4134F">
        <w:rPr>
          <w:rFonts w:ascii="Times New Roman" w:eastAsiaTheme="minorEastAsia" w:hAnsi="Times New Roman"/>
          <w:sz w:val="22"/>
          <w:szCs w:val="22"/>
          <w:lang w:eastAsia="zh-CN"/>
        </w:rPr>
        <w:t xml:space="preserve"> the information</w:t>
      </w:r>
      <w:r w:rsidR="00743FB9">
        <w:rPr>
          <w:rFonts w:ascii="Times New Roman" w:eastAsiaTheme="minorEastAsia" w:hAnsi="Times New Roman"/>
          <w:sz w:val="22"/>
          <w:szCs w:val="22"/>
          <w:lang w:eastAsia="zh-CN"/>
        </w:rPr>
        <w:t xml:space="preserve"> of SSB index</w:t>
      </w:r>
      <w:r w:rsidR="008F4EF2">
        <w:rPr>
          <w:rFonts w:ascii="Times New Roman" w:eastAsiaTheme="minorEastAsia" w:hAnsi="Times New Roman"/>
          <w:sz w:val="22"/>
          <w:szCs w:val="22"/>
          <w:lang w:eastAsia="zh-CN"/>
        </w:rPr>
        <w:t>,</w:t>
      </w:r>
      <w:r w:rsidR="001B4F76">
        <w:rPr>
          <w:rFonts w:ascii="Times New Roman" w:eastAsiaTheme="minorEastAsia" w:hAnsi="Times New Roman"/>
          <w:sz w:val="22"/>
          <w:szCs w:val="22"/>
          <w:lang w:eastAsia="zh-CN"/>
        </w:rPr>
        <w:t xml:space="preserve"> but</w:t>
      </w:r>
      <w:r w:rsidR="008F4EF2">
        <w:rPr>
          <w:rFonts w:ascii="Times New Roman" w:eastAsiaTheme="minorEastAsia" w:hAnsi="Times New Roman"/>
          <w:sz w:val="22"/>
          <w:szCs w:val="22"/>
          <w:lang w:eastAsia="zh-CN"/>
        </w:rPr>
        <w:t xml:space="preserve"> not the direction of Tx beam</w:t>
      </w:r>
      <w:r w:rsidR="001B4F76">
        <w:rPr>
          <w:rFonts w:ascii="Times New Roman" w:eastAsiaTheme="minorEastAsia" w:hAnsi="Times New Roman"/>
          <w:sz w:val="22"/>
          <w:szCs w:val="22"/>
          <w:lang w:eastAsia="zh-CN"/>
        </w:rPr>
        <w:t>. W</w:t>
      </w:r>
      <w:r w:rsidR="001B4F76">
        <w:rPr>
          <w:rFonts w:ascii="Times New Roman" w:eastAsiaTheme="minorEastAsia" w:hAnsi="Times New Roman" w:hint="eastAsia"/>
          <w:sz w:val="22"/>
          <w:szCs w:val="22"/>
          <w:lang w:eastAsia="zh-CN"/>
        </w:rPr>
        <w:t>hen</w:t>
      </w:r>
      <w:r w:rsidR="001B4F76">
        <w:rPr>
          <w:rFonts w:ascii="Times New Roman" w:eastAsiaTheme="minorEastAsia" w:hAnsi="Times New Roman"/>
          <w:sz w:val="22"/>
          <w:szCs w:val="22"/>
          <w:lang w:eastAsia="zh-CN"/>
        </w:rPr>
        <w:t xml:space="preserve"> </w:t>
      </w:r>
      <w:r w:rsidR="001B4F76">
        <w:rPr>
          <w:rFonts w:ascii="Times New Roman" w:eastAsiaTheme="minorEastAsia" w:hAnsi="Times New Roman" w:hint="eastAsia"/>
          <w:sz w:val="22"/>
          <w:szCs w:val="22"/>
          <w:lang w:eastAsia="zh-CN"/>
        </w:rPr>
        <w:t>configur</w:t>
      </w:r>
      <w:r w:rsidR="00AC26A5">
        <w:rPr>
          <w:rFonts w:ascii="Times New Roman" w:eastAsiaTheme="minorEastAsia" w:hAnsi="Times New Roman" w:hint="eastAsia"/>
          <w:sz w:val="22"/>
          <w:szCs w:val="22"/>
          <w:lang w:eastAsia="zh-CN"/>
        </w:rPr>
        <w:t>ing</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SRS</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in</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multiple</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cells,</w:t>
      </w:r>
      <w:r w:rsidR="00AC26A5">
        <w:rPr>
          <w:rFonts w:ascii="Times New Roman" w:eastAsiaTheme="minorEastAsia" w:hAnsi="Times New Roman"/>
          <w:sz w:val="22"/>
          <w:szCs w:val="22"/>
          <w:lang w:eastAsia="zh-CN"/>
        </w:rPr>
        <w:t xml:space="preserve"> network should inform UE the relation between SSB indexes and Tx directions for camping cell and neighbour cells in the validity area. If the max number of SSB indexes are equal and the relation between SSB indexes and Tx directions </w:t>
      </w:r>
      <w:r w:rsidR="00385FC7">
        <w:rPr>
          <w:rFonts w:ascii="Times New Roman" w:eastAsiaTheme="minorEastAsia" w:hAnsi="Times New Roman"/>
          <w:sz w:val="22"/>
          <w:szCs w:val="22"/>
          <w:lang w:eastAsia="zh-CN"/>
        </w:rPr>
        <w:t>are</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the</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same</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among</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the</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camping</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cell</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and</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neighbour</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cells,</w:t>
      </w:r>
      <w:r w:rsidR="00AC26A5">
        <w:rPr>
          <w:rFonts w:ascii="Times New Roman" w:eastAsiaTheme="minorEastAsia" w:hAnsi="Times New Roman"/>
          <w:sz w:val="22"/>
          <w:szCs w:val="22"/>
          <w:lang w:eastAsia="zh-CN"/>
        </w:rPr>
        <w:t xml:space="preserve"> only one set of relation is informed to UE. </w:t>
      </w:r>
      <w:r w:rsidR="00127A39">
        <w:rPr>
          <w:rFonts w:ascii="Times New Roman" w:eastAsiaTheme="minorEastAsia" w:hAnsi="Times New Roman"/>
          <w:sz w:val="22"/>
          <w:szCs w:val="22"/>
          <w:lang w:eastAsia="zh-CN"/>
        </w:rPr>
        <w:t xml:space="preserve">There are three candidates for the maximum number of SSB indexes, which are 4,8 and 64. </w:t>
      </w:r>
      <w:r w:rsidR="00AC26A5">
        <w:rPr>
          <w:rFonts w:ascii="Times New Roman" w:eastAsiaTheme="minorEastAsia" w:hAnsi="Times New Roman"/>
          <w:sz w:val="22"/>
          <w:szCs w:val="22"/>
          <w:lang w:eastAsia="zh-CN"/>
        </w:rPr>
        <w:t xml:space="preserve">If the relation between SSB indexes and Tx directions </w:t>
      </w:r>
      <w:r w:rsidR="00AC26A5">
        <w:rPr>
          <w:rFonts w:ascii="Times New Roman" w:eastAsiaTheme="minorEastAsia" w:hAnsi="Times New Roman" w:hint="eastAsia"/>
          <w:sz w:val="22"/>
          <w:szCs w:val="22"/>
          <w:lang w:eastAsia="zh-CN"/>
        </w:rPr>
        <w:t>is</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the</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same</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among</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the</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camping</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cell</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and</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neighbour</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cells</w:t>
      </w:r>
      <w:r w:rsidR="00127A39">
        <w:rPr>
          <w:rFonts w:ascii="Times New Roman" w:eastAsiaTheme="minorEastAsia" w:hAnsi="Times New Roman"/>
          <w:sz w:val="22"/>
          <w:szCs w:val="22"/>
          <w:lang w:eastAsia="zh-CN"/>
        </w:rPr>
        <w:t xml:space="preserve"> for each max number of SSB index</w:t>
      </w:r>
      <w:r w:rsidR="00AC26A5">
        <w:rPr>
          <w:rFonts w:ascii="Times New Roman" w:eastAsiaTheme="minorEastAsia" w:hAnsi="Times New Roman" w:hint="eastAsia"/>
          <w:sz w:val="22"/>
          <w:szCs w:val="22"/>
          <w:lang w:eastAsia="zh-CN"/>
        </w:rPr>
        <w:t>,</w:t>
      </w:r>
      <w:r w:rsidR="00AC26A5">
        <w:rPr>
          <w:rFonts w:ascii="Times New Roman" w:eastAsiaTheme="minorEastAsia" w:hAnsi="Times New Roman"/>
          <w:sz w:val="22"/>
          <w:szCs w:val="22"/>
          <w:lang w:eastAsia="zh-CN"/>
        </w:rPr>
        <w:t xml:space="preserve"> three sets of relation </w:t>
      </w:r>
      <w:r w:rsidR="00127A39">
        <w:rPr>
          <w:rFonts w:ascii="Times New Roman" w:eastAsiaTheme="minorEastAsia" w:hAnsi="Times New Roman"/>
          <w:sz w:val="22"/>
          <w:szCs w:val="22"/>
          <w:lang w:eastAsia="zh-CN"/>
        </w:rPr>
        <w:t>are</w:t>
      </w:r>
      <w:r w:rsidR="00AC26A5">
        <w:rPr>
          <w:rFonts w:ascii="Times New Roman" w:eastAsiaTheme="minorEastAsia" w:hAnsi="Times New Roman"/>
          <w:sz w:val="22"/>
          <w:szCs w:val="22"/>
          <w:lang w:eastAsia="zh-CN"/>
        </w:rPr>
        <w:t xml:space="preserve"> informed to UE</w:t>
      </w:r>
      <w:r w:rsidR="00127A39">
        <w:rPr>
          <w:rFonts w:ascii="Times New Roman" w:eastAsiaTheme="minorEastAsia" w:hAnsi="Times New Roman"/>
          <w:sz w:val="22"/>
          <w:szCs w:val="22"/>
          <w:lang w:eastAsia="zh-CN"/>
        </w:rPr>
        <w:t xml:space="preserve"> for the max number of SSB indexes L as 4,8 and 64 respectively</w:t>
      </w:r>
      <w:r w:rsidR="00AC26A5">
        <w:rPr>
          <w:rFonts w:ascii="Times New Roman" w:eastAsiaTheme="minorEastAsia" w:hAnsi="Times New Roman"/>
          <w:sz w:val="22"/>
          <w:szCs w:val="22"/>
          <w:lang w:eastAsia="zh-CN"/>
        </w:rPr>
        <w:t>.</w:t>
      </w:r>
      <w:r w:rsidR="00127A39">
        <w:rPr>
          <w:rFonts w:ascii="Times New Roman" w:eastAsiaTheme="minorEastAsia" w:hAnsi="Times New Roman"/>
          <w:sz w:val="22"/>
          <w:szCs w:val="22"/>
          <w:lang w:eastAsia="zh-CN"/>
        </w:rPr>
        <w:t xml:space="preserve"> The same relation between SSB indexes and Tx directions </w:t>
      </w:r>
      <w:r w:rsidR="00127A39">
        <w:rPr>
          <w:rFonts w:ascii="Times New Roman" w:eastAsiaTheme="minorEastAsia" w:hAnsi="Times New Roman" w:hint="eastAsia"/>
          <w:sz w:val="22"/>
          <w:szCs w:val="22"/>
          <w:lang w:eastAsia="zh-CN"/>
        </w:rPr>
        <w:t>among</w:t>
      </w:r>
      <w:r w:rsidR="00127A39">
        <w:rPr>
          <w:rFonts w:ascii="Times New Roman" w:eastAsiaTheme="minorEastAsia" w:hAnsi="Times New Roman"/>
          <w:sz w:val="22"/>
          <w:szCs w:val="22"/>
          <w:lang w:eastAsia="zh-CN"/>
        </w:rPr>
        <w:t xml:space="preserve"> </w:t>
      </w:r>
      <w:r w:rsidR="00127A39">
        <w:rPr>
          <w:rFonts w:ascii="Times New Roman" w:eastAsiaTheme="minorEastAsia" w:hAnsi="Times New Roman" w:hint="eastAsia"/>
          <w:sz w:val="22"/>
          <w:szCs w:val="22"/>
          <w:lang w:eastAsia="zh-CN"/>
        </w:rPr>
        <w:t>the</w:t>
      </w:r>
      <w:r w:rsidR="00127A39">
        <w:rPr>
          <w:rFonts w:ascii="Times New Roman" w:eastAsiaTheme="minorEastAsia" w:hAnsi="Times New Roman"/>
          <w:sz w:val="22"/>
          <w:szCs w:val="22"/>
          <w:lang w:eastAsia="zh-CN"/>
        </w:rPr>
        <w:t xml:space="preserve"> </w:t>
      </w:r>
      <w:r w:rsidR="00127A39">
        <w:rPr>
          <w:rFonts w:ascii="Times New Roman" w:eastAsiaTheme="minorEastAsia" w:hAnsi="Times New Roman" w:hint="eastAsia"/>
          <w:sz w:val="22"/>
          <w:szCs w:val="22"/>
          <w:lang w:eastAsia="zh-CN"/>
        </w:rPr>
        <w:t>camping</w:t>
      </w:r>
      <w:r w:rsidR="00127A39">
        <w:rPr>
          <w:rFonts w:ascii="Times New Roman" w:eastAsiaTheme="minorEastAsia" w:hAnsi="Times New Roman"/>
          <w:sz w:val="22"/>
          <w:szCs w:val="22"/>
          <w:lang w:eastAsia="zh-CN"/>
        </w:rPr>
        <w:t xml:space="preserve"> </w:t>
      </w:r>
      <w:r w:rsidR="00127A39">
        <w:rPr>
          <w:rFonts w:ascii="Times New Roman" w:eastAsiaTheme="minorEastAsia" w:hAnsi="Times New Roman" w:hint="eastAsia"/>
          <w:sz w:val="22"/>
          <w:szCs w:val="22"/>
          <w:lang w:eastAsia="zh-CN"/>
        </w:rPr>
        <w:t>cell</w:t>
      </w:r>
      <w:r w:rsidR="00127A39">
        <w:rPr>
          <w:rFonts w:ascii="Times New Roman" w:eastAsiaTheme="minorEastAsia" w:hAnsi="Times New Roman"/>
          <w:sz w:val="22"/>
          <w:szCs w:val="22"/>
          <w:lang w:eastAsia="zh-CN"/>
        </w:rPr>
        <w:t xml:space="preserve"> </w:t>
      </w:r>
      <w:r w:rsidR="00127A39">
        <w:rPr>
          <w:rFonts w:ascii="Times New Roman" w:eastAsiaTheme="minorEastAsia" w:hAnsi="Times New Roman" w:hint="eastAsia"/>
          <w:sz w:val="22"/>
          <w:szCs w:val="22"/>
          <w:lang w:eastAsia="zh-CN"/>
        </w:rPr>
        <w:t>and</w:t>
      </w:r>
      <w:r w:rsidR="00127A39">
        <w:rPr>
          <w:rFonts w:ascii="Times New Roman" w:eastAsiaTheme="minorEastAsia" w:hAnsi="Times New Roman"/>
          <w:sz w:val="22"/>
          <w:szCs w:val="22"/>
          <w:lang w:eastAsia="zh-CN"/>
        </w:rPr>
        <w:t xml:space="preserve"> </w:t>
      </w:r>
      <w:r w:rsidR="00127A39">
        <w:rPr>
          <w:rFonts w:ascii="Times New Roman" w:eastAsiaTheme="minorEastAsia" w:hAnsi="Times New Roman" w:hint="eastAsia"/>
          <w:sz w:val="22"/>
          <w:szCs w:val="22"/>
          <w:lang w:eastAsia="zh-CN"/>
        </w:rPr>
        <w:t>neighbour</w:t>
      </w:r>
      <w:r w:rsidR="00127A39">
        <w:rPr>
          <w:rFonts w:ascii="Times New Roman" w:eastAsiaTheme="minorEastAsia" w:hAnsi="Times New Roman"/>
          <w:sz w:val="22"/>
          <w:szCs w:val="22"/>
          <w:lang w:eastAsia="zh-CN"/>
        </w:rPr>
        <w:t xml:space="preserve"> </w:t>
      </w:r>
      <w:r w:rsidR="00127A39">
        <w:rPr>
          <w:rFonts w:ascii="Times New Roman" w:eastAsiaTheme="minorEastAsia" w:hAnsi="Times New Roman" w:hint="eastAsia"/>
          <w:sz w:val="22"/>
          <w:szCs w:val="22"/>
          <w:lang w:eastAsia="zh-CN"/>
        </w:rPr>
        <w:t>cells</w:t>
      </w:r>
      <w:r w:rsidR="00127A39">
        <w:rPr>
          <w:rFonts w:ascii="Times New Roman" w:eastAsiaTheme="minorEastAsia" w:hAnsi="Times New Roman"/>
          <w:sz w:val="22"/>
          <w:szCs w:val="22"/>
          <w:lang w:eastAsia="zh-CN"/>
        </w:rPr>
        <w:t xml:space="preserve"> for each max number of SSB index can reduce the signalling overhead.</w:t>
      </w:r>
    </w:p>
    <w:p w:rsidR="005A618D" w:rsidRPr="00127A39" w:rsidRDefault="005A618D" w:rsidP="005A618D">
      <w:pPr>
        <w:snapToGrid w:val="0"/>
        <w:ind w:left="0" w:firstLine="0"/>
        <w:jc w:val="both"/>
        <w:rPr>
          <w:rFonts w:ascii="Times New Roman" w:eastAsiaTheme="minorEastAsia" w:hAnsi="Times New Roman"/>
          <w:sz w:val="22"/>
          <w:szCs w:val="22"/>
          <w:lang w:eastAsia="zh-CN"/>
        </w:rPr>
      </w:pPr>
    </w:p>
    <w:p w:rsidR="0039461A" w:rsidRPr="00853156" w:rsidRDefault="0039461A" w:rsidP="0039461A">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9E6F9F">
        <w:rPr>
          <w:rFonts w:ascii="Times New Roman" w:hAnsi="Times New Roman"/>
          <w:b/>
          <w:i/>
          <w:sz w:val="22"/>
          <w:szCs w:val="20"/>
          <w:lang w:eastAsia="ko-KR"/>
        </w:rPr>
        <w:t>2</w:t>
      </w:r>
      <w:r>
        <w:rPr>
          <w:rFonts w:eastAsiaTheme="minorEastAsia" w:hint="eastAsia"/>
          <w:lang w:eastAsia="zh-CN"/>
        </w:rPr>
        <w:t>：</w:t>
      </w:r>
    </w:p>
    <w:p w:rsidR="0039461A" w:rsidRPr="00B8708E" w:rsidRDefault="00127A39" w:rsidP="0039461A">
      <w:pPr>
        <w:pStyle w:val="a3"/>
        <w:numPr>
          <w:ilvl w:val="0"/>
          <w:numId w:val="2"/>
        </w:numPr>
        <w:overflowPunct w:val="0"/>
        <w:autoSpaceDE w:val="0"/>
        <w:autoSpaceDN w:val="0"/>
        <w:adjustRightInd w:val="0"/>
        <w:spacing w:before="120" w:line="260" w:lineRule="exact"/>
        <w:ind w:leftChars="0" w:left="806" w:hanging="403"/>
        <w:jc w:val="both"/>
        <w:rPr>
          <w:rFonts w:ascii="Times New Roman" w:hAnsi="Times New Roman"/>
          <w:sz w:val="22"/>
          <w:szCs w:val="22"/>
          <w:lang w:eastAsia="ko-KR"/>
        </w:rPr>
      </w:pPr>
      <w:r>
        <w:rPr>
          <w:rFonts w:ascii="Times New Roman" w:eastAsiaTheme="minorEastAsia" w:hAnsi="Times New Roman"/>
          <w:sz w:val="22"/>
          <w:szCs w:val="22"/>
          <w:lang w:eastAsia="zh-CN"/>
        </w:rPr>
        <w:t xml:space="preserve">The same relation between SSB indexes and Tx directions </w:t>
      </w:r>
      <w:r>
        <w:rPr>
          <w:rFonts w:ascii="Times New Roman" w:eastAsiaTheme="minorEastAsia" w:hAnsi="Times New Roman" w:hint="eastAsia"/>
          <w:sz w:val="22"/>
          <w:szCs w:val="22"/>
          <w:lang w:eastAsia="zh-CN"/>
        </w:rPr>
        <w:t>among</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the</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camping</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cell</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and</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neighbour</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cells</w:t>
      </w:r>
      <w:r>
        <w:rPr>
          <w:rFonts w:ascii="Times New Roman" w:eastAsiaTheme="minorEastAsia" w:hAnsi="Times New Roman"/>
          <w:sz w:val="22"/>
          <w:szCs w:val="22"/>
          <w:lang w:eastAsia="zh-CN"/>
        </w:rPr>
        <w:t xml:space="preserve"> for each max number of SSB index can reduce the signalling overhead.</w:t>
      </w:r>
    </w:p>
    <w:p w:rsidR="00B8708E" w:rsidRDefault="00B8708E" w:rsidP="00B8708E">
      <w:pPr>
        <w:rPr>
          <w:rFonts w:ascii="Times New Roman" w:hAnsi="Times New Roman"/>
          <w:b/>
          <w:i/>
          <w:sz w:val="22"/>
          <w:szCs w:val="20"/>
          <w:lang w:eastAsia="ko-KR"/>
        </w:rPr>
      </w:pPr>
    </w:p>
    <w:p w:rsidR="00C02A89" w:rsidRPr="00245ABE" w:rsidRDefault="00C02A89" w:rsidP="00C02A89">
      <w:pPr>
        <w:pStyle w:val="1"/>
        <w:keepNext/>
        <w:keepLines/>
        <w:widowControl/>
        <w:pBdr>
          <w:top w:val="single" w:sz="12" w:space="3" w:color="auto"/>
        </w:pBdr>
        <w:overflowPunct w:val="0"/>
        <w:autoSpaceDE w:val="0"/>
        <w:autoSpaceDN w:val="0"/>
        <w:adjustRightInd w:val="0"/>
        <w:spacing w:after="180"/>
        <w:ind w:left="425" w:hanging="425"/>
        <w:textAlignment w:val="baseline"/>
      </w:pPr>
      <w:r>
        <w:t>3</w:t>
      </w:r>
      <w:r w:rsidRPr="00245ABE">
        <w:t xml:space="preserve">. </w:t>
      </w:r>
      <w:r w:rsidRPr="00C02A89">
        <w:rPr>
          <w:rFonts w:hint="eastAsia"/>
        </w:rPr>
        <w:t>Power</w:t>
      </w:r>
      <w:r>
        <w:t xml:space="preserve"> </w:t>
      </w:r>
      <w:r w:rsidRPr="00C02A89">
        <w:rPr>
          <w:rFonts w:hint="eastAsia"/>
        </w:rPr>
        <w:t>control</w:t>
      </w:r>
      <w:r w:rsidRPr="00245ABE">
        <w:t xml:space="preserve"> of SRS </w:t>
      </w:r>
    </w:p>
    <w:p w:rsidR="00C02A89" w:rsidRPr="005A618D" w:rsidRDefault="00C02A89" w:rsidP="00C02A89">
      <w:pPr>
        <w:ind w:left="0" w:firstLine="0"/>
        <w:jc w:val="both"/>
        <w:rPr>
          <w:rFonts w:eastAsiaTheme="minorEastAsia"/>
          <w:sz w:val="22"/>
          <w:szCs w:val="22"/>
          <w:lang w:eastAsia="zh-CN"/>
        </w:rPr>
      </w:pPr>
      <w:r w:rsidRPr="005A618D">
        <w:rPr>
          <w:rFonts w:eastAsiaTheme="minorEastAsia"/>
          <w:sz w:val="22"/>
          <w:szCs w:val="22"/>
          <w:lang w:eastAsia="zh-CN"/>
        </w:rPr>
        <w:t>In RAN1 #112</w:t>
      </w:r>
      <w:r>
        <w:rPr>
          <w:rFonts w:eastAsiaTheme="minorEastAsia"/>
          <w:sz w:val="22"/>
          <w:szCs w:val="22"/>
          <w:lang w:eastAsia="zh-CN"/>
        </w:rPr>
        <w:t>b</w:t>
      </w:r>
      <w:r w:rsidRPr="005A618D">
        <w:rPr>
          <w:rFonts w:eastAsiaTheme="minorEastAsia"/>
          <w:sz w:val="22"/>
          <w:szCs w:val="22"/>
          <w:lang w:eastAsia="zh-CN"/>
        </w:rPr>
        <w:t xml:space="preserve"> meeting, for </w:t>
      </w:r>
      <w:r>
        <w:rPr>
          <w:rFonts w:eastAsiaTheme="minorEastAsia"/>
          <w:sz w:val="22"/>
          <w:szCs w:val="22"/>
          <w:lang w:eastAsia="zh-CN"/>
        </w:rPr>
        <w:t>power control</w:t>
      </w:r>
      <w:r w:rsidRPr="005A618D">
        <w:rPr>
          <w:rFonts w:eastAsiaTheme="minorEastAsia"/>
          <w:sz w:val="22"/>
          <w:szCs w:val="22"/>
          <w:lang w:eastAsia="zh-CN"/>
        </w:rPr>
        <w:t xml:space="preserve"> of SRS configuration in multiple cells, the followings are agreed:</w:t>
      </w:r>
    </w:p>
    <w:p w:rsidR="00C02A89" w:rsidRPr="00C02A89" w:rsidRDefault="00C02A89" w:rsidP="00C02A89">
      <w:pPr>
        <w:ind w:left="0" w:firstLine="0"/>
        <w:jc w:val="center"/>
        <w:rPr>
          <w:rFonts w:ascii="Times New Roman" w:eastAsiaTheme="minorEastAsia" w:hAnsi="Times New Roman"/>
          <w:b/>
          <w:sz w:val="22"/>
          <w:szCs w:val="22"/>
          <w:lang w:eastAsia="zh-CN"/>
        </w:rPr>
      </w:pPr>
    </w:p>
    <w:tbl>
      <w:tblPr>
        <w:tblStyle w:val="a5"/>
        <w:tblW w:w="0" w:type="auto"/>
        <w:tblLook w:val="04A0" w:firstRow="1" w:lastRow="0" w:firstColumn="1" w:lastColumn="0" w:noHBand="0" w:noVBand="1"/>
      </w:tblPr>
      <w:tblGrid>
        <w:gridCol w:w="9307"/>
      </w:tblGrid>
      <w:tr w:rsidR="00C02A89" w:rsidTr="000B1798">
        <w:tc>
          <w:tcPr>
            <w:tcW w:w="9307" w:type="dxa"/>
          </w:tcPr>
          <w:p w:rsidR="00C02A89" w:rsidRPr="008D5C40" w:rsidRDefault="00C02A89" w:rsidP="000B1798">
            <w:pPr>
              <w:rPr>
                <w:lang w:val="en-US" w:eastAsia="x-none"/>
              </w:rPr>
            </w:pPr>
          </w:p>
          <w:p w:rsidR="00C02A89" w:rsidRPr="008D5C40" w:rsidRDefault="00C02A89" w:rsidP="00C02A89">
            <w:pPr>
              <w:rPr>
                <w:b/>
                <w:bCs/>
                <w:lang w:eastAsia="x-none"/>
              </w:rPr>
            </w:pPr>
            <w:r w:rsidRPr="008D5C40">
              <w:rPr>
                <w:b/>
                <w:bCs/>
                <w:highlight w:val="darkYellow"/>
                <w:lang w:eastAsia="x-none"/>
              </w:rPr>
              <w:t>Working assumption</w:t>
            </w:r>
          </w:p>
          <w:p w:rsidR="00C02A89" w:rsidRPr="008D5C40" w:rsidRDefault="00C02A89" w:rsidP="00C02A89">
            <w:pPr>
              <w:ind w:left="0" w:firstLine="0"/>
              <w:rPr>
                <w:lang w:val="en-US" w:eastAsia="x-none"/>
              </w:rPr>
            </w:pPr>
            <w:r w:rsidRPr="008D5C40">
              <w:rPr>
                <w:lang w:val="en-US" w:eastAsia="x-none"/>
              </w:rPr>
              <w:t>For the power control of an SRS for positioning configuration in multiple cells for a UE in RRC_INACTIVE state, support the following options:</w:t>
            </w:r>
          </w:p>
          <w:p w:rsidR="00C02A89" w:rsidRPr="008D5C40" w:rsidRDefault="00C02A89" w:rsidP="00C02A89">
            <w:pPr>
              <w:numPr>
                <w:ilvl w:val="1"/>
                <w:numId w:val="26"/>
              </w:numPr>
              <w:rPr>
                <w:lang w:val="en-US" w:eastAsia="x-none"/>
              </w:rPr>
            </w:pPr>
            <w:r w:rsidRPr="008D5C40">
              <w:rPr>
                <w:rFonts w:hint="eastAsia"/>
                <w:lang w:val="en-US" w:eastAsia="x-none"/>
              </w:rPr>
              <w:t>O</w:t>
            </w:r>
            <w:r w:rsidRPr="008D5C40">
              <w:rPr>
                <w:lang w:val="en-US" w:eastAsia="x-none"/>
              </w:rPr>
              <w:t xml:space="preserve">ption 1: Pathloss RS is absent in the configuration. </w:t>
            </w:r>
          </w:p>
          <w:p w:rsidR="00C02A89" w:rsidRPr="008D5C40" w:rsidRDefault="00C02A89" w:rsidP="00C02A89">
            <w:pPr>
              <w:numPr>
                <w:ilvl w:val="1"/>
                <w:numId w:val="26"/>
              </w:numPr>
              <w:rPr>
                <w:lang w:val="en-US" w:eastAsia="x-none"/>
              </w:rPr>
            </w:pPr>
            <w:r w:rsidRPr="008D5C40">
              <w:rPr>
                <w:rFonts w:hint="eastAsia"/>
                <w:lang w:val="en-US" w:eastAsia="x-none"/>
              </w:rPr>
              <w:t>O</w:t>
            </w:r>
            <w:r w:rsidRPr="008D5C40">
              <w:rPr>
                <w:lang w:val="en-US" w:eastAsia="x-none"/>
              </w:rPr>
              <w:t>ption 2: Pathloss RS is provided in the configuration.</w:t>
            </w:r>
          </w:p>
          <w:p w:rsidR="00C02A89" w:rsidRPr="008D5C40" w:rsidRDefault="00C02A89" w:rsidP="00C02A89">
            <w:pPr>
              <w:rPr>
                <w:lang w:val="en-US" w:eastAsia="x-none"/>
              </w:rPr>
            </w:pPr>
          </w:p>
          <w:p w:rsidR="00C02A89" w:rsidRPr="00FD476A" w:rsidRDefault="00C02A89" w:rsidP="00C02A89">
            <w:pPr>
              <w:rPr>
                <w:lang w:val="en-US" w:eastAsia="x-none"/>
              </w:rPr>
            </w:pPr>
          </w:p>
          <w:p w:rsidR="00C02A89" w:rsidRPr="00FD476A" w:rsidRDefault="00C02A89" w:rsidP="00C02A89">
            <w:pPr>
              <w:rPr>
                <w:b/>
                <w:bCs/>
                <w:lang w:eastAsia="x-none"/>
              </w:rPr>
            </w:pPr>
            <w:r w:rsidRPr="00FD476A">
              <w:rPr>
                <w:b/>
                <w:bCs/>
                <w:highlight w:val="green"/>
                <w:lang w:eastAsia="x-none"/>
              </w:rPr>
              <w:t>Agreement</w:t>
            </w:r>
          </w:p>
          <w:p w:rsidR="00C02A89" w:rsidRPr="00FD476A" w:rsidRDefault="00C02A89" w:rsidP="00C02A89">
            <w:pPr>
              <w:ind w:left="0" w:firstLine="0"/>
              <w:rPr>
                <w:lang w:val="en-US" w:eastAsia="x-none"/>
              </w:rPr>
            </w:pPr>
            <w:r w:rsidRPr="00FD476A">
              <w:rPr>
                <w:lang w:val="en-US" w:eastAsia="x-none"/>
              </w:rPr>
              <w:lastRenderedPageBreak/>
              <w:t xml:space="preserve">For the power control of an SRS for positioning configuration in multiple cells for a UE in RRC_INACTIVE state, when pathloss RS is absent in the configuration, </w:t>
            </w:r>
            <w:r>
              <w:rPr>
                <w:lang w:val="en-US" w:eastAsia="x-none"/>
              </w:rPr>
              <w:t>the</w:t>
            </w:r>
            <w:r w:rsidRPr="00FD476A">
              <w:rPr>
                <w:lang w:val="en-US" w:eastAsia="x-none"/>
              </w:rPr>
              <w:t xml:space="preserve"> UE determines the pathloss RS</w:t>
            </w:r>
            <w:r>
              <w:rPr>
                <w:lang w:val="en-US" w:eastAsia="x-none"/>
              </w:rPr>
              <w:t xml:space="preserve"> u</w:t>
            </w:r>
            <w:r w:rsidRPr="00FD476A">
              <w:rPr>
                <w:lang w:val="en-US" w:eastAsia="x-none"/>
              </w:rPr>
              <w:t>sing a RS resource obtained from the SS/PBCH block of the camping cell that the UE uses to obtain MIB as the pathloss RS</w:t>
            </w:r>
            <w:r>
              <w:rPr>
                <w:lang w:val="en-US" w:eastAsia="x-none"/>
              </w:rPr>
              <w:t>.</w:t>
            </w:r>
          </w:p>
          <w:p w:rsidR="00C02A89" w:rsidRDefault="00C02A89" w:rsidP="00C02A89">
            <w:pPr>
              <w:rPr>
                <w:lang w:val="en-US" w:eastAsia="x-none"/>
              </w:rPr>
            </w:pPr>
          </w:p>
          <w:p w:rsidR="00C02A89" w:rsidRPr="00FD476A" w:rsidRDefault="00C02A89" w:rsidP="00C02A89">
            <w:pPr>
              <w:rPr>
                <w:b/>
                <w:bCs/>
                <w:lang w:eastAsia="x-none"/>
              </w:rPr>
            </w:pPr>
            <w:r w:rsidRPr="00FD476A">
              <w:rPr>
                <w:b/>
                <w:bCs/>
                <w:highlight w:val="green"/>
                <w:lang w:eastAsia="x-none"/>
              </w:rPr>
              <w:t>Agreement</w:t>
            </w:r>
          </w:p>
          <w:p w:rsidR="00C02A89" w:rsidRPr="003B3A53" w:rsidRDefault="00C02A89" w:rsidP="00C02A89">
            <w:pPr>
              <w:ind w:left="0" w:firstLine="0"/>
              <w:rPr>
                <w:lang w:val="en-US" w:eastAsia="x-none"/>
              </w:rPr>
            </w:pPr>
            <w:r w:rsidRPr="003B3A53">
              <w:rPr>
                <w:lang w:val="en-US"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rsidR="00C02A89" w:rsidRPr="003B3A53" w:rsidRDefault="00C02A89" w:rsidP="00C02A89">
            <w:pPr>
              <w:numPr>
                <w:ilvl w:val="1"/>
                <w:numId w:val="26"/>
              </w:numPr>
              <w:rPr>
                <w:lang w:val="en-US" w:eastAsia="x-none"/>
              </w:rPr>
            </w:pPr>
            <w:r w:rsidRPr="003B3A53">
              <w:rPr>
                <w:lang w:val="en-US" w:eastAsia="x-none"/>
              </w:rPr>
              <w:t>Alt. 2-1: Reuse the configuration of pathloss RS in Rel-17;</w:t>
            </w:r>
          </w:p>
          <w:p w:rsidR="00C02A89" w:rsidRPr="003B3A53" w:rsidRDefault="00C02A89" w:rsidP="00C02A89">
            <w:pPr>
              <w:numPr>
                <w:ilvl w:val="2"/>
                <w:numId w:val="26"/>
              </w:numPr>
              <w:rPr>
                <w:lang w:val="en-US" w:eastAsia="x-none"/>
              </w:rPr>
            </w:pPr>
            <w:r w:rsidRPr="003B3A53">
              <w:rPr>
                <w:lang w:val="en-US" w:eastAsia="x-none"/>
              </w:rPr>
              <w:t>Reuse the validity criteria of OPLC for SRS transmissions by RRC_INAC</w:t>
            </w:r>
            <w:r>
              <w:rPr>
                <w:lang w:val="en-US" w:eastAsia="x-none"/>
              </w:rPr>
              <w:t>TI</w:t>
            </w:r>
            <w:r w:rsidRPr="003B3A53">
              <w:rPr>
                <w:lang w:val="en-US" w:eastAsia="x-none"/>
              </w:rPr>
              <w:t>VE UEs in Rel-17</w:t>
            </w:r>
            <w:r>
              <w:rPr>
                <w:lang w:val="en-US" w:eastAsia="x-none"/>
              </w:rPr>
              <w:t xml:space="preserve">, i.e. when the </w:t>
            </w:r>
            <w:r w:rsidRPr="003B3A53">
              <w:rPr>
                <w:lang w:val="en-US" w:eastAsia="x-none"/>
              </w:rPr>
              <w:t>pathloss RS can</w:t>
            </w:r>
            <w:r>
              <w:rPr>
                <w:lang w:val="en-US" w:eastAsia="x-none"/>
              </w:rPr>
              <w:t>not</w:t>
            </w:r>
            <w:r w:rsidRPr="003B3A53">
              <w:rPr>
                <w:lang w:val="en-US" w:eastAsia="x-none"/>
              </w:rPr>
              <w:t xml:space="preserve"> be accurately measured. When the validity criteria of OPLC fail, pathloss is calculated based on the RS resources obtained from SS/PBCH block of the new camping cell that the UE uses to obtain MIB.</w:t>
            </w:r>
          </w:p>
          <w:p w:rsidR="00C02A89" w:rsidRPr="003B3A53" w:rsidRDefault="00C02A89" w:rsidP="00C02A89">
            <w:pPr>
              <w:numPr>
                <w:ilvl w:val="1"/>
                <w:numId w:val="26"/>
              </w:numPr>
              <w:rPr>
                <w:lang w:val="en-US" w:eastAsia="x-none"/>
              </w:rPr>
            </w:pPr>
            <w:r w:rsidRPr="003B3A53">
              <w:rPr>
                <w:rFonts w:hint="eastAsia"/>
                <w:lang w:val="en-US" w:eastAsia="x-none"/>
              </w:rPr>
              <w:t>A</w:t>
            </w:r>
            <w:r w:rsidRPr="003B3A53">
              <w:rPr>
                <w:lang w:val="en-US" w:eastAsia="x-none"/>
              </w:rPr>
              <w:t xml:space="preserve">lt. 2-4: Configure a list of </w:t>
            </w:r>
            <w:proofErr w:type="gramStart"/>
            <w:r w:rsidRPr="003B3A53">
              <w:rPr>
                <w:lang w:val="en-US" w:eastAsia="x-none"/>
              </w:rPr>
              <w:t>candidate</w:t>
            </w:r>
            <w:proofErr w:type="gramEnd"/>
            <w:r w:rsidRPr="003B3A53">
              <w:rPr>
                <w:lang w:val="en-US" w:eastAsia="x-none"/>
              </w:rPr>
              <w:t xml:space="preserve"> pathloss RSs or candidate cells per SRS for positioning resource set. The UE transmits SRS resources in </w:t>
            </w:r>
            <w:proofErr w:type="gramStart"/>
            <w:r w:rsidRPr="003B3A53">
              <w:rPr>
                <w:lang w:val="en-US" w:eastAsia="x-none"/>
              </w:rPr>
              <w:t>a</w:t>
            </w:r>
            <w:proofErr w:type="gramEnd"/>
            <w:r w:rsidRPr="003B3A53">
              <w:rPr>
                <w:lang w:val="en-US" w:eastAsia="x-none"/>
              </w:rPr>
              <w:t xml:space="preserve"> SRS resource set using a pathloss RS determined from the candidate pathloss RSs based on its DL measurements on the candidate pathloss RSs;</w:t>
            </w:r>
          </w:p>
          <w:p w:rsidR="00C02A89" w:rsidRPr="003B3A53" w:rsidRDefault="00C02A89" w:rsidP="00C02A89">
            <w:pPr>
              <w:numPr>
                <w:ilvl w:val="2"/>
                <w:numId w:val="26"/>
              </w:numPr>
              <w:rPr>
                <w:lang w:val="en-US" w:eastAsia="x-none"/>
              </w:rPr>
            </w:pPr>
            <w:r w:rsidRPr="003B3A53">
              <w:rPr>
                <w:rFonts w:hint="eastAsia"/>
                <w:lang w:val="en-US" w:eastAsia="x-none"/>
              </w:rPr>
              <w:t>F</w:t>
            </w:r>
            <w:r w:rsidRPr="003B3A53">
              <w:rPr>
                <w:lang w:val="en-US" w:eastAsia="x-none"/>
              </w:rPr>
              <w:t xml:space="preserve">FS: whether/how to define validity criteria of </w:t>
            </w:r>
            <w:r>
              <w:rPr>
                <w:lang w:val="en-US" w:eastAsia="x-none"/>
              </w:rPr>
              <w:t>OLPC</w:t>
            </w:r>
            <w:r w:rsidRPr="003B3A53">
              <w:rPr>
                <w:lang w:val="en-US" w:eastAsia="x-none"/>
              </w:rPr>
              <w:t xml:space="preserve"> and UE fallback behavior if validity criteria fail.</w:t>
            </w:r>
          </w:p>
          <w:p w:rsidR="00C02A89" w:rsidRPr="003B3A53" w:rsidRDefault="00C02A89" w:rsidP="00C02A89">
            <w:pPr>
              <w:numPr>
                <w:ilvl w:val="1"/>
                <w:numId w:val="26"/>
              </w:numPr>
              <w:rPr>
                <w:lang w:val="en-US" w:eastAsia="x-none"/>
              </w:rPr>
            </w:pPr>
            <w:r w:rsidRPr="003B3A53">
              <w:rPr>
                <w:rFonts w:hint="eastAsia"/>
                <w:lang w:val="en-US" w:eastAsia="x-none"/>
              </w:rPr>
              <w:t>A</w:t>
            </w:r>
            <w:r w:rsidRPr="003B3A53">
              <w:rPr>
                <w:lang w:val="en-US" w:eastAsia="x-none"/>
              </w:rPr>
              <w:t>lt. 2-5: Reuse the configuration of pathloss RS in Rel-17</w:t>
            </w:r>
            <w:r>
              <w:rPr>
                <w:lang w:val="en-US" w:eastAsia="x-none"/>
              </w:rPr>
              <w:t xml:space="preserve">. </w:t>
            </w:r>
            <w:r w:rsidRPr="003B3A53">
              <w:rPr>
                <w:lang w:val="en-US" w:eastAsia="x-none"/>
              </w:rPr>
              <w:t xml:space="preserve">The UE only transmits SRS resources in </w:t>
            </w:r>
            <w:proofErr w:type="gramStart"/>
            <w:r w:rsidRPr="003B3A53">
              <w:rPr>
                <w:lang w:val="en-US" w:eastAsia="x-none"/>
              </w:rPr>
              <w:t>a</w:t>
            </w:r>
            <w:proofErr w:type="gramEnd"/>
            <w:r w:rsidRPr="003B3A53">
              <w:rPr>
                <w:lang w:val="en-US" w:eastAsia="x-none"/>
              </w:rPr>
              <w:t xml:space="preserve"> SRS resource set associated with pathloss RS that can be accurately measured.</w:t>
            </w:r>
          </w:p>
          <w:p w:rsidR="00C02A89" w:rsidRDefault="00C02A89" w:rsidP="00C02A89">
            <w:pPr>
              <w:numPr>
                <w:ilvl w:val="2"/>
                <w:numId w:val="26"/>
              </w:numPr>
              <w:rPr>
                <w:lang w:val="en-US" w:eastAsia="x-none"/>
              </w:rPr>
            </w:pPr>
            <w:r w:rsidRPr="003B3A53">
              <w:rPr>
                <w:rFonts w:hint="eastAsia"/>
                <w:lang w:val="en-US" w:eastAsia="x-none"/>
              </w:rPr>
              <w:t>F</w:t>
            </w:r>
            <w:r w:rsidRPr="003B3A53">
              <w:rPr>
                <w:lang w:val="en-US" w:eastAsia="x-none"/>
              </w:rPr>
              <w:t xml:space="preserve">FS: whether/how to define validity criteria of </w:t>
            </w:r>
            <w:r>
              <w:rPr>
                <w:lang w:val="en-US" w:eastAsia="x-none"/>
              </w:rPr>
              <w:t>OLPC</w:t>
            </w:r>
            <w:r w:rsidRPr="003B3A53">
              <w:rPr>
                <w:lang w:val="en-US" w:eastAsia="x-none"/>
              </w:rPr>
              <w:t xml:space="preserve"> and UE fallback behavior if validity criteria fail.</w:t>
            </w:r>
          </w:p>
          <w:p w:rsidR="00C02A89" w:rsidRDefault="00C02A89" w:rsidP="00C02A89">
            <w:pPr>
              <w:numPr>
                <w:ilvl w:val="1"/>
                <w:numId w:val="26"/>
              </w:numPr>
              <w:rPr>
                <w:lang w:val="en-US" w:eastAsia="x-none"/>
              </w:rPr>
            </w:pPr>
            <w:r w:rsidRPr="003B3A53">
              <w:rPr>
                <w:lang w:val="en-US" w:eastAsia="x-none"/>
              </w:rPr>
              <w:t>Alt. 2-</w:t>
            </w:r>
            <w:r>
              <w:rPr>
                <w:lang w:val="en-US" w:eastAsia="x-none"/>
              </w:rPr>
              <w:t>6</w:t>
            </w:r>
            <w:r w:rsidRPr="003B3A53">
              <w:rPr>
                <w:lang w:val="en-US" w:eastAsia="x-none"/>
              </w:rPr>
              <w:t>: Reuse the configuration of pathloss RS in Rel-17;</w:t>
            </w:r>
          </w:p>
          <w:p w:rsidR="00C02A89" w:rsidRDefault="00C02A89" w:rsidP="00C02A89">
            <w:pPr>
              <w:numPr>
                <w:ilvl w:val="2"/>
                <w:numId w:val="26"/>
              </w:numPr>
              <w:rPr>
                <w:lang w:val="en-US" w:eastAsia="x-none"/>
              </w:rPr>
            </w:pPr>
            <w:r>
              <w:rPr>
                <w:lang w:val="en-US" w:eastAsia="x-none"/>
              </w:rPr>
              <w:t>A</w:t>
            </w:r>
            <w:r w:rsidRPr="003B3A53">
              <w:rPr>
                <w:lang w:val="en-US" w:eastAsia="x-none"/>
              </w:rPr>
              <w:t xml:space="preserve"> cell-agnostic DL RS can be the pathloss RS in the validity area and the cell-agnostic DL RS itself.</w:t>
            </w:r>
          </w:p>
          <w:p w:rsidR="00C02A89" w:rsidRPr="003B3A53" w:rsidRDefault="00C02A89" w:rsidP="00C02A89">
            <w:pPr>
              <w:numPr>
                <w:ilvl w:val="1"/>
                <w:numId w:val="26"/>
              </w:numPr>
              <w:rPr>
                <w:lang w:val="en-US" w:eastAsia="x-none"/>
              </w:rPr>
            </w:pPr>
            <w:r>
              <w:rPr>
                <w:lang w:val="en-US" w:eastAsia="x-none"/>
              </w:rPr>
              <w:t>Note: UE power consumption should be considered</w:t>
            </w:r>
          </w:p>
          <w:p w:rsidR="00C02A89" w:rsidRPr="009E6F9F" w:rsidRDefault="00C02A89" w:rsidP="00C02A89">
            <w:pPr>
              <w:ind w:left="1260" w:firstLine="0"/>
              <w:rPr>
                <w:b/>
                <w:bCs/>
                <w:iCs/>
                <w:lang w:val="en-US" w:eastAsia="x-none"/>
              </w:rPr>
            </w:pPr>
          </w:p>
          <w:p w:rsidR="00C02A89" w:rsidRPr="00FD476A" w:rsidRDefault="00C02A89" w:rsidP="000B1798">
            <w:pPr>
              <w:ind w:left="1260" w:firstLine="0"/>
              <w:rPr>
                <w:b/>
                <w:bCs/>
                <w:iCs/>
                <w:lang w:val="en-US" w:eastAsia="x-none"/>
              </w:rPr>
            </w:pPr>
          </w:p>
          <w:p w:rsidR="00C02A89" w:rsidRPr="00BE15E8" w:rsidRDefault="00C02A89" w:rsidP="000B1798">
            <w:pPr>
              <w:pStyle w:val="a3"/>
              <w:tabs>
                <w:tab w:val="left" w:pos="435"/>
              </w:tabs>
              <w:ind w:leftChars="0" w:left="0"/>
            </w:pPr>
          </w:p>
        </w:tc>
      </w:tr>
    </w:tbl>
    <w:p w:rsidR="00C02A89" w:rsidRDefault="00C02A89" w:rsidP="00C02A89">
      <w:pPr>
        <w:rPr>
          <w:lang w:eastAsia="zh-CN"/>
        </w:rPr>
      </w:pPr>
    </w:p>
    <w:p w:rsidR="00C02A89" w:rsidRPr="00C02A89" w:rsidRDefault="00C02A89" w:rsidP="00B8708E">
      <w:pPr>
        <w:ind w:left="0" w:firstLine="0"/>
        <w:rPr>
          <w:rFonts w:ascii="Times New Roman" w:eastAsiaTheme="minorEastAsia" w:hAnsi="Times New Roman"/>
          <w:sz w:val="22"/>
          <w:szCs w:val="22"/>
          <w:lang w:eastAsia="zh-CN"/>
        </w:rPr>
      </w:pPr>
    </w:p>
    <w:p w:rsidR="00B85CA2" w:rsidRPr="005A618D" w:rsidRDefault="00A4099D" w:rsidP="00B85CA2">
      <w:pPr>
        <w:ind w:left="0" w:firstLine="0"/>
        <w:jc w:val="both"/>
        <w:rPr>
          <w:rFonts w:eastAsiaTheme="minorEastAsia"/>
          <w:sz w:val="22"/>
          <w:szCs w:val="22"/>
          <w:lang w:eastAsia="zh-CN"/>
        </w:rPr>
      </w:pPr>
      <w:r w:rsidRPr="00E54D5B">
        <w:rPr>
          <w:rFonts w:eastAsiaTheme="minorEastAsia"/>
          <w:sz w:val="22"/>
          <w:szCs w:val="22"/>
          <w:lang w:eastAsia="zh-CN"/>
        </w:rPr>
        <w:t>For the power control of an SRS for positioning configuration in multiple cells for a UE in RRC_INACTIVE state, when pathloss RS is provided in the configuration, support</w:t>
      </w:r>
      <w:r w:rsidRPr="00E54D5B">
        <w:rPr>
          <w:rFonts w:eastAsiaTheme="minorEastAsia" w:hint="eastAsia"/>
          <w:sz w:val="22"/>
          <w:szCs w:val="22"/>
          <w:lang w:eastAsia="zh-CN"/>
        </w:rPr>
        <w:t xml:space="preserve"> </w:t>
      </w:r>
      <w:r w:rsidRPr="00E54D5B">
        <w:rPr>
          <w:rFonts w:eastAsiaTheme="minorEastAsia" w:hint="eastAsia"/>
          <w:sz w:val="22"/>
          <w:szCs w:val="22"/>
          <w:lang w:eastAsia="zh-CN"/>
        </w:rPr>
        <w:t>A</w:t>
      </w:r>
      <w:r w:rsidRPr="00E54D5B">
        <w:rPr>
          <w:rFonts w:eastAsiaTheme="minorEastAsia"/>
          <w:sz w:val="22"/>
          <w:szCs w:val="22"/>
          <w:lang w:eastAsia="zh-CN"/>
        </w:rPr>
        <w:t>lt. 2-</w:t>
      </w:r>
      <w:r w:rsidR="00E54D5B" w:rsidRPr="00E54D5B">
        <w:rPr>
          <w:rFonts w:eastAsiaTheme="minorEastAsia"/>
          <w:sz w:val="22"/>
          <w:szCs w:val="22"/>
          <w:lang w:eastAsia="zh-CN"/>
        </w:rPr>
        <w:t xml:space="preserve">4 and Alt. 2-5. </w:t>
      </w:r>
      <w:r w:rsidR="00E54D5B" w:rsidRPr="00E54D5B">
        <w:rPr>
          <w:rFonts w:eastAsiaTheme="minorEastAsia"/>
          <w:sz w:val="22"/>
          <w:szCs w:val="22"/>
          <w:lang w:eastAsia="zh-CN"/>
        </w:rPr>
        <w:t>The UE</w:t>
      </w:r>
      <w:r w:rsidR="00E54D5B">
        <w:rPr>
          <w:rFonts w:eastAsiaTheme="minorEastAsia"/>
          <w:sz w:val="22"/>
          <w:szCs w:val="22"/>
          <w:lang w:eastAsia="zh-CN"/>
        </w:rPr>
        <w:t xml:space="preserve"> </w:t>
      </w:r>
      <w:r w:rsidR="00E54D5B">
        <w:rPr>
          <w:rFonts w:eastAsiaTheme="minorEastAsia" w:hint="eastAsia"/>
          <w:sz w:val="22"/>
          <w:szCs w:val="22"/>
          <w:lang w:eastAsia="zh-CN"/>
        </w:rPr>
        <w:t>should</w:t>
      </w:r>
      <w:r w:rsidR="00E54D5B" w:rsidRPr="00E54D5B">
        <w:rPr>
          <w:rFonts w:eastAsiaTheme="minorEastAsia"/>
          <w:sz w:val="22"/>
          <w:szCs w:val="22"/>
          <w:lang w:eastAsia="zh-CN"/>
        </w:rPr>
        <w:t xml:space="preserve"> transmit</w:t>
      </w:r>
      <w:r w:rsidR="00955F48">
        <w:rPr>
          <w:rFonts w:eastAsiaTheme="minorEastAsia"/>
          <w:sz w:val="22"/>
          <w:szCs w:val="22"/>
          <w:lang w:eastAsia="zh-CN"/>
        </w:rPr>
        <w:t xml:space="preserve"> </w:t>
      </w:r>
      <w:r w:rsidR="00E54D5B" w:rsidRPr="00E54D5B">
        <w:rPr>
          <w:rFonts w:eastAsiaTheme="minorEastAsia"/>
          <w:sz w:val="22"/>
          <w:szCs w:val="22"/>
          <w:lang w:eastAsia="zh-CN"/>
        </w:rPr>
        <w:t>SRS resources using a pathloss RS based on its DL measurements on the candidate pathloss RSs</w:t>
      </w:r>
      <w:r w:rsidR="00B85CA2">
        <w:rPr>
          <w:rFonts w:eastAsiaTheme="minorEastAsia"/>
          <w:sz w:val="22"/>
          <w:szCs w:val="22"/>
          <w:lang w:eastAsia="zh-CN"/>
        </w:rPr>
        <w:t xml:space="preserve"> </w:t>
      </w:r>
      <w:r w:rsidR="00B85CA2">
        <w:rPr>
          <w:rFonts w:eastAsiaTheme="minorEastAsia" w:hint="eastAsia"/>
          <w:sz w:val="22"/>
          <w:szCs w:val="22"/>
          <w:lang w:eastAsia="zh-CN"/>
        </w:rPr>
        <w:t>or</w:t>
      </w:r>
      <w:r w:rsidR="00B85CA2">
        <w:rPr>
          <w:rFonts w:eastAsiaTheme="minorEastAsia"/>
          <w:sz w:val="22"/>
          <w:szCs w:val="22"/>
          <w:lang w:eastAsia="zh-CN"/>
        </w:rPr>
        <w:t xml:space="preserve"> the accurately measured </w:t>
      </w:r>
      <w:r w:rsidR="00B85CA2">
        <w:rPr>
          <w:rFonts w:eastAsiaTheme="minorEastAsia" w:hint="eastAsia"/>
          <w:sz w:val="22"/>
          <w:szCs w:val="22"/>
          <w:lang w:eastAsia="zh-CN"/>
        </w:rPr>
        <w:t>RSs</w:t>
      </w:r>
      <w:r w:rsidR="00B85CA2">
        <w:rPr>
          <w:rFonts w:eastAsiaTheme="minorEastAsia"/>
          <w:sz w:val="22"/>
          <w:szCs w:val="22"/>
          <w:lang w:eastAsia="zh-CN"/>
        </w:rPr>
        <w:t xml:space="preserve">, not only the RSs of </w:t>
      </w:r>
      <w:r w:rsidR="00E54D5B" w:rsidRPr="00E54D5B">
        <w:rPr>
          <w:rFonts w:eastAsiaTheme="minorEastAsia"/>
          <w:sz w:val="22"/>
          <w:szCs w:val="22"/>
          <w:lang w:eastAsia="zh-CN"/>
        </w:rPr>
        <w:t xml:space="preserve">camping </w:t>
      </w:r>
      <w:r w:rsidR="00B85CA2">
        <w:rPr>
          <w:rFonts w:eastAsiaTheme="minorEastAsia"/>
          <w:sz w:val="22"/>
          <w:szCs w:val="22"/>
          <w:lang w:eastAsia="zh-CN"/>
        </w:rPr>
        <w:t>cell, since the SRS should be</w:t>
      </w:r>
      <w:bookmarkStart w:id="4" w:name="_GoBack"/>
      <w:bookmarkEnd w:id="4"/>
      <w:r w:rsidR="00B85CA2">
        <w:rPr>
          <w:rFonts w:eastAsiaTheme="minorEastAsia"/>
          <w:sz w:val="22"/>
          <w:szCs w:val="22"/>
          <w:lang w:eastAsia="zh-CN"/>
        </w:rPr>
        <w:t xml:space="preserve"> detected not only by the camping cell but also the neighbour cells</w:t>
      </w:r>
      <w:r w:rsidR="00456CB0">
        <w:rPr>
          <w:rFonts w:eastAsiaTheme="minorEastAsia"/>
          <w:sz w:val="22"/>
          <w:szCs w:val="22"/>
          <w:lang w:eastAsia="zh-CN"/>
        </w:rPr>
        <w:t>,</w:t>
      </w:r>
      <w:r w:rsidR="00646838">
        <w:rPr>
          <w:rFonts w:eastAsiaTheme="minorEastAsia"/>
          <w:sz w:val="22"/>
          <w:szCs w:val="22"/>
          <w:lang w:eastAsia="zh-CN"/>
        </w:rPr>
        <w:t xml:space="preserve"> if</w:t>
      </w:r>
      <w:r w:rsidR="00B85CA2">
        <w:rPr>
          <w:rFonts w:eastAsiaTheme="minorEastAsia"/>
          <w:sz w:val="22"/>
          <w:szCs w:val="22"/>
          <w:lang w:eastAsia="zh-CN"/>
        </w:rPr>
        <w:t xml:space="preserve"> </w:t>
      </w:r>
      <w:r w:rsidR="00646838" w:rsidRPr="00E54D5B">
        <w:rPr>
          <w:rFonts w:eastAsiaTheme="minorEastAsia"/>
          <w:sz w:val="22"/>
          <w:szCs w:val="22"/>
          <w:lang w:eastAsia="zh-CN"/>
        </w:rPr>
        <w:t xml:space="preserve">pathloss RS </w:t>
      </w:r>
      <w:r w:rsidR="00646838">
        <w:rPr>
          <w:rFonts w:eastAsiaTheme="minorEastAsia"/>
          <w:sz w:val="22"/>
          <w:szCs w:val="22"/>
          <w:lang w:eastAsia="zh-CN"/>
        </w:rPr>
        <w:t>configuration can be</w:t>
      </w:r>
      <w:r w:rsidR="00646838" w:rsidRPr="00E54D5B">
        <w:rPr>
          <w:rFonts w:eastAsiaTheme="minorEastAsia"/>
          <w:sz w:val="22"/>
          <w:szCs w:val="22"/>
          <w:lang w:eastAsia="zh-CN"/>
        </w:rPr>
        <w:t xml:space="preserve"> provided</w:t>
      </w:r>
      <w:r w:rsidR="00646838">
        <w:rPr>
          <w:rFonts w:eastAsiaTheme="minorEastAsia"/>
          <w:sz w:val="22"/>
          <w:szCs w:val="22"/>
          <w:lang w:eastAsia="zh-CN"/>
        </w:rPr>
        <w:t>.</w:t>
      </w:r>
      <w:r w:rsidR="00646838" w:rsidRPr="005A618D">
        <w:rPr>
          <w:rFonts w:eastAsiaTheme="minorEastAsia"/>
          <w:sz w:val="22"/>
          <w:szCs w:val="22"/>
          <w:lang w:eastAsia="zh-CN"/>
        </w:rPr>
        <w:t xml:space="preserve"> </w:t>
      </w:r>
      <w:r w:rsidR="00B85CA2" w:rsidRPr="005A618D">
        <w:rPr>
          <w:rFonts w:eastAsiaTheme="minorEastAsia"/>
          <w:sz w:val="22"/>
          <w:szCs w:val="22"/>
          <w:lang w:eastAsia="zh-CN"/>
        </w:rPr>
        <w:t>In RAN1 #112</w:t>
      </w:r>
      <w:r w:rsidR="00B85CA2">
        <w:rPr>
          <w:rFonts w:eastAsiaTheme="minorEastAsia"/>
          <w:sz w:val="22"/>
          <w:szCs w:val="22"/>
          <w:lang w:eastAsia="zh-CN"/>
        </w:rPr>
        <w:t>b</w:t>
      </w:r>
      <w:r w:rsidR="00B85CA2" w:rsidRPr="005A618D">
        <w:rPr>
          <w:rFonts w:eastAsiaTheme="minorEastAsia"/>
          <w:sz w:val="22"/>
          <w:szCs w:val="22"/>
          <w:lang w:eastAsia="zh-CN"/>
        </w:rPr>
        <w:t xml:space="preserve"> meeting, </w:t>
      </w:r>
      <w:r w:rsidR="00B85CA2">
        <w:rPr>
          <w:rFonts w:eastAsiaTheme="minorEastAsia"/>
          <w:sz w:val="22"/>
          <w:szCs w:val="22"/>
          <w:lang w:eastAsia="zh-CN"/>
        </w:rPr>
        <w:t>it is</w:t>
      </w:r>
      <w:r w:rsidR="00B85CA2" w:rsidRPr="005A618D">
        <w:rPr>
          <w:rFonts w:eastAsiaTheme="minorEastAsia"/>
          <w:sz w:val="22"/>
          <w:szCs w:val="22"/>
          <w:lang w:eastAsia="zh-CN"/>
        </w:rPr>
        <w:t xml:space="preserve"> agreed</w:t>
      </w:r>
      <w:r w:rsidR="00B85CA2">
        <w:rPr>
          <w:rFonts w:eastAsiaTheme="minorEastAsia"/>
          <w:sz w:val="22"/>
          <w:szCs w:val="22"/>
          <w:lang w:eastAsia="zh-CN"/>
        </w:rPr>
        <w:t xml:space="preserve"> that</w:t>
      </w:r>
      <w:r w:rsidR="00955F48">
        <w:rPr>
          <w:rFonts w:eastAsiaTheme="minorEastAsia"/>
          <w:sz w:val="22"/>
          <w:szCs w:val="22"/>
          <w:lang w:eastAsia="zh-CN"/>
        </w:rPr>
        <w:t xml:space="preserve"> </w:t>
      </w:r>
      <w:r w:rsidR="00B85CA2" w:rsidRPr="00955F48">
        <w:rPr>
          <w:rFonts w:eastAsiaTheme="minorEastAsia"/>
          <w:sz w:val="22"/>
          <w:szCs w:val="22"/>
          <w:lang w:eastAsia="zh-CN"/>
        </w:rPr>
        <w:t>f</w:t>
      </w:r>
      <w:r w:rsidR="00B85CA2" w:rsidRPr="00955F48">
        <w:rPr>
          <w:rFonts w:eastAsiaTheme="minorEastAsia"/>
          <w:sz w:val="22"/>
          <w:szCs w:val="22"/>
          <w:lang w:eastAsia="zh-CN"/>
        </w:rPr>
        <w:t>or SRS for positioning configuration in multiple cells for a UE in RRC_INACTIVE state, sequence</w:t>
      </w:r>
      <w:r w:rsidR="00955F48">
        <w:rPr>
          <w:rFonts w:eastAsiaTheme="minorEastAsia"/>
          <w:sz w:val="22"/>
          <w:szCs w:val="22"/>
          <w:lang w:eastAsia="zh-CN"/>
        </w:rPr>
        <w:t xml:space="preserve"> </w:t>
      </w:r>
      <w:r w:rsidR="00B85CA2" w:rsidRPr="00955F48">
        <w:rPr>
          <w:rFonts w:eastAsiaTheme="minorEastAsia"/>
          <w:sz w:val="22"/>
          <w:szCs w:val="22"/>
          <w:lang w:eastAsia="zh-CN"/>
        </w:rPr>
        <w:t>ID in SRS for positioning configuration is commonly configured across cells within the validity area.</w:t>
      </w:r>
      <w:r w:rsidR="00B85CA2" w:rsidRPr="00955F48">
        <w:rPr>
          <w:rFonts w:eastAsiaTheme="minorEastAsia"/>
          <w:sz w:val="22"/>
          <w:szCs w:val="22"/>
          <w:lang w:eastAsia="zh-CN"/>
        </w:rPr>
        <w:t xml:space="preserve"> The sequence generation isn’t cell-agnostic, so the </w:t>
      </w:r>
      <w:r w:rsidR="00B85CA2" w:rsidRPr="00955F48">
        <w:rPr>
          <w:rFonts w:eastAsiaTheme="minorEastAsia"/>
          <w:sz w:val="22"/>
          <w:szCs w:val="22"/>
          <w:lang w:eastAsia="zh-CN"/>
        </w:rPr>
        <w:t>pathloss RS</w:t>
      </w:r>
      <w:r w:rsidR="00B85CA2" w:rsidRPr="00955F48">
        <w:rPr>
          <w:rFonts w:eastAsiaTheme="minorEastAsia"/>
          <w:sz w:val="22"/>
          <w:szCs w:val="22"/>
          <w:lang w:eastAsia="zh-CN"/>
        </w:rPr>
        <w:t xml:space="preserve"> shouldn’t be</w:t>
      </w:r>
      <w:r w:rsidR="00B85CA2" w:rsidRPr="00955F48">
        <w:rPr>
          <w:rFonts w:eastAsiaTheme="minorEastAsia"/>
          <w:sz w:val="22"/>
          <w:szCs w:val="22"/>
          <w:lang w:eastAsia="zh-CN"/>
        </w:rPr>
        <w:t xml:space="preserve"> cell-agnostic</w:t>
      </w:r>
      <w:r w:rsidR="00B85CA2" w:rsidRPr="00955F48">
        <w:rPr>
          <w:rFonts w:eastAsiaTheme="minorEastAsia"/>
          <w:sz w:val="22"/>
          <w:szCs w:val="22"/>
          <w:lang w:eastAsia="zh-CN"/>
        </w:rPr>
        <w:t>.</w:t>
      </w:r>
      <w:r w:rsidR="00B85CA2">
        <w:rPr>
          <w:lang w:val="en-US" w:eastAsia="x-none"/>
        </w:rPr>
        <w:t xml:space="preserve"> </w:t>
      </w:r>
    </w:p>
    <w:p w:rsidR="00B85CA2" w:rsidRPr="00B85CA2" w:rsidRDefault="00B85CA2" w:rsidP="00A4099D">
      <w:pPr>
        <w:ind w:left="0" w:firstLine="0"/>
        <w:rPr>
          <w:rFonts w:eastAsiaTheme="minorEastAsia" w:hint="eastAsia"/>
          <w:sz w:val="22"/>
          <w:szCs w:val="22"/>
          <w:lang w:eastAsia="zh-CN"/>
        </w:rPr>
      </w:pPr>
    </w:p>
    <w:p w:rsidR="00B8708E" w:rsidRDefault="00B8708E" w:rsidP="00B8708E">
      <w:pPr>
        <w:rPr>
          <w:rFonts w:ascii="Times New Roman" w:hAnsi="Times New Roman"/>
          <w:b/>
          <w:i/>
          <w:sz w:val="22"/>
          <w:szCs w:val="20"/>
          <w:lang w:eastAsia="ko-KR"/>
        </w:rPr>
      </w:pPr>
    </w:p>
    <w:p w:rsidR="00B8708E" w:rsidRPr="00853156" w:rsidRDefault="00B8708E" w:rsidP="00B8708E">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Pr>
          <w:rFonts w:eastAsiaTheme="minorEastAsia" w:hint="eastAsia"/>
          <w:lang w:eastAsia="zh-CN"/>
        </w:rPr>
        <w:t>：</w:t>
      </w:r>
    </w:p>
    <w:p w:rsidR="00B8708E" w:rsidRPr="00C02A89" w:rsidRDefault="00B85CA2" w:rsidP="009E02A9">
      <w:pPr>
        <w:pStyle w:val="a3"/>
        <w:numPr>
          <w:ilvl w:val="0"/>
          <w:numId w:val="2"/>
        </w:numPr>
        <w:overflowPunct w:val="0"/>
        <w:autoSpaceDE w:val="0"/>
        <w:autoSpaceDN w:val="0"/>
        <w:adjustRightInd w:val="0"/>
        <w:spacing w:before="120" w:line="260" w:lineRule="exact"/>
        <w:ind w:leftChars="0" w:left="806" w:hanging="403"/>
        <w:jc w:val="both"/>
        <w:rPr>
          <w:rFonts w:ascii="Times New Roman" w:hAnsi="Times New Roman"/>
          <w:sz w:val="22"/>
          <w:szCs w:val="22"/>
          <w:lang w:eastAsia="ko-KR"/>
        </w:rPr>
      </w:pPr>
      <w:r w:rsidRPr="00E54D5B">
        <w:rPr>
          <w:rFonts w:eastAsiaTheme="minorEastAsia"/>
          <w:sz w:val="22"/>
          <w:szCs w:val="22"/>
          <w:lang w:eastAsia="zh-CN"/>
        </w:rPr>
        <w:t>For the power control of an SRS for positioning configuration in multiple cells for a UE in RRC_INACTIVE state, when pathloss RS is provided in the configuration, support</w:t>
      </w:r>
      <w:r w:rsidRPr="00E54D5B">
        <w:rPr>
          <w:rFonts w:eastAsiaTheme="minorEastAsia" w:hint="eastAsia"/>
          <w:sz w:val="22"/>
          <w:szCs w:val="22"/>
          <w:lang w:eastAsia="zh-CN"/>
        </w:rPr>
        <w:t xml:space="preserve"> A</w:t>
      </w:r>
      <w:r w:rsidRPr="00E54D5B">
        <w:rPr>
          <w:rFonts w:eastAsiaTheme="minorEastAsia"/>
          <w:sz w:val="22"/>
          <w:szCs w:val="22"/>
          <w:lang w:eastAsia="zh-CN"/>
        </w:rPr>
        <w:t>lt. 2-4 and Alt. 2-5.</w:t>
      </w:r>
    </w:p>
    <w:p w:rsidR="00245ABE" w:rsidRPr="00245ABE" w:rsidRDefault="00C02A89" w:rsidP="00245ABE">
      <w:pPr>
        <w:pStyle w:val="1"/>
        <w:keepNext/>
        <w:keepLines/>
        <w:widowControl/>
        <w:pBdr>
          <w:top w:val="single" w:sz="12" w:space="3" w:color="auto"/>
        </w:pBdr>
        <w:overflowPunct w:val="0"/>
        <w:autoSpaceDE w:val="0"/>
        <w:autoSpaceDN w:val="0"/>
        <w:adjustRightInd w:val="0"/>
        <w:spacing w:after="180"/>
        <w:ind w:left="425" w:hanging="425"/>
        <w:textAlignment w:val="baseline"/>
      </w:pPr>
      <w:r>
        <w:t>4</w:t>
      </w:r>
      <w:r w:rsidR="00245ABE" w:rsidRPr="00245ABE">
        <w:t xml:space="preserve">. </w:t>
      </w:r>
      <w:r w:rsidR="00245ABE">
        <w:t>Conclusion</w:t>
      </w:r>
      <w:r w:rsidR="00245ABE" w:rsidRPr="00245ABE">
        <w:t xml:space="preserve"> </w:t>
      </w:r>
    </w:p>
    <w:p w:rsidR="00806B38" w:rsidRDefault="00806B38" w:rsidP="00806B38">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sidRPr="00A32D2C">
        <w:rPr>
          <w:rFonts w:ascii="Times New Roman" w:hAnsi="Times New Roman" w:hint="eastAsia"/>
          <w:sz w:val="22"/>
          <w:szCs w:val="22"/>
          <w:lang w:eastAsia="ko-KR"/>
        </w:rPr>
        <w:t xml:space="preserve">In this </w:t>
      </w:r>
      <w:r w:rsidRPr="00A32D2C">
        <w:rPr>
          <w:rFonts w:ascii="Times New Roman" w:hAnsi="Times New Roman"/>
          <w:sz w:val="22"/>
          <w:szCs w:val="22"/>
          <w:lang w:eastAsia="ko-KR"/>
        </w:rPr>
        <w:t xml:space="preserve">contribution, we discussed </w:t>
      </w:r>
      <w:r w:rsidR="00542A9E">
        <w:rPr>
          <w:rFonts w:ascii="Times New Roman" w:hAnsi="Times New Roman"/>
          <w:sz w:val="22"/>
          <w:szCs w:val="22"/>
          <w:lang w:eastAsia="ko-KR"/>
        </w:rPr>
        <w:t xml:space="preserve">the methods of positioning </w:t>
      </w:r>
      <w:r w:rsidR="001F3F6D">
        <w:rPr>
          <w:rFonts w:ascii="Times New Roman" w:hAnsi="Times New Roman"/>
          <w:sz w:val="22"/>
          <w:szCs w:val="22"/>
          <w:lang w:eastAsia="ko-KR"/>
        </w:rPr>
        <w:t>for</w:t>
      </w:r>
      <w:r w:rsidR="00542A9E">
        <w:rPr>
          <w:rFonts w:ascii="Times New Roman" w:hAnsi="Times New Roman"/>
          <w:sz w:val="22"/>
          <w:szCs w:val="22"/>
          <w:lang w:eastAsia="ko-KR"/>
        </w:rPr>
        <w:t xml:space="preserve"> </w:t>
      </w:r>
      <w:r w:rsidR="009F77E8">
        <w:rPr>
          <w:rFonts w:ascii="Times New Roman" w:hAnsi="Times New Roman"/>
          <w:sz w:val="22"/>
          <w:szCs w:val="22"/>
          <w:lang w:eastAsia="ko-KR"/>
        </w:rPr>
        <w:t>LPHAP</w:t>
      </w:r>
      <w:r w:rsidR="00542A9E">
        <w:rPr>
          <w:rFonts w:ascii="Times New Roman" w:hAnsi="Times New Roman"/>
          <w:sz w:val="22"/>
          <w:szCs w:val="22"/>
          <w:lang w:eastAsia="ko-KR"/>
        </w:rPr>
        <w:t xml:space="preserve"> UE</w:t>
      </w:r>
      <w:r w:rsidR="001F3F6D">
        <w:rPr>
          <w:rFonts w:ascii="Times New Roman" w:hAnsi="Times New Roman"/>
          <w:sz w:val="22"/>
          <w:szCs w:val="22"/>
          <w:lang w:eastAsia="ko-KR"/>
        </w:rPr>
        <w:t>s</w:t>
      </w:r>
      <w:r w:rsidR="009D388D">
        <w:rPr>
          <w:rFonts w:ascii="Times New Roman" w:hAnsi="Times New Roman"/>
          <w:sz w:val="22"/>
          <w:szCs w:val="22"/>
          <w:lang w:eastAsia="ko-KR"/>
        </w:rPr>
        <w:t xml:space="preserve"> to reduce the UE </w:t>
      </w:r>
      <w:r w:rsidR="009F77E8">
        <w:rPr>
          <w:rFonts w:ascii="Times New Roman" w:hAnsi="Times New Roman"/>
          <w:sz w:val="22"/>
          <w:szCs w:val="22"/>
          <w:lang w:eastAsia="ko-KR"/>
        </w:rPr>
        <w:t>power co</w:t>
      </w:r>
      <w:r w:rsidR="00714D60">
        <w:rPr>
          <w:rFonts w:ascii="Times New Roman" w:hAnsi="Times New Roman"/>
          <w:sz w:val="22"/>
          <w:szCs w:val="22"/>
          <w:lang w:eastAsia="ko-KR"/>
        </w:rPr>
        <w:t>n</w:t>
      </w:r>
      <w:r w:rsidR="009F77E8">
        <w:rPr>
          <w:rFonts w:ascii="Times New Roman" w:hAnsi="Times New Roman"/>
          <w:sz w:val="22"/>
          <w:szCs w:val="22"/>
          <w:lang w:eastAsia="ko-KR"/>
        </w:rPr>
        <w:t>sumption</w:t>
      </w:r>
      <w:r w:rsidR="00FA2517">
        <w:rPr>
          <w:rFonts w:ascii="Times New Roman" w:hAnsi="Times New Roman"/>
          <w:sz w:val="22"/>
          <w:szCs w:val="22"/>
          <w:lang w:eastAsia="ko-KR"/>
        </w:rPr>
        <w:t xml:space="preserve"> and improve the network efficiency</w:t>
      </w:r>
      <w:r w:rsidRPr="00A32D2C">
        <w:rPr>
          <w:rFonts w:ascii="Times New Roman" w:hAnsi="Times New Roman"/>
          <w:sz w:val="22"/>
          <w:szCs w:val="22"/>
          <w:lang w:eastAsia="ko-KR"/>
        </w:rPr>
        <w:t>, and our proposals are summarized</w:t>
      </w:r>
      <w:r w:rsidR="00C02A89">
        <w:rPr>
          <w:rFonts w:ascii="Times New Roman" w:hAnsi="Times New Roman"/>
          <w:sz w:val="22"/>
          <w:szCs w:val="22"/>
          <w:lang w:eastAsia="ko-KR"/>
        </w:rPr>
        <w:t xml:space="preserve"> </w:t>
      </w:r>
      <w:r w:rsidR="00C02A89" w:rsidRPr="00C02A89">
        <w:rPr>
          <w:rFonts w:ascii="Times New Roman" w:hAnsi="Times New Roman" w:hint="eastAsia"/>
          <w:sz w:val="22"/>
          <w:szCs w:val="22"/>
          <w:lang w:eastAsia="ko-KR"/>
        </w:rPr>
        <w:t>as</w:t>
      </w:r>
      <w:r w:rsidRPr="00A32D2C">
        <w:rPr>
          <w:rFonts w:ascii="Times New Roman" w:hAnsi="Times New Roman"/>
          <w:sz w:val="22"/>
          <w:szCs w:val="22"/>
          <w:lang w:eastAsia="ko-KR"/>
        </w:rPr>
        <w:t xml:space="preserve"> below: </w:t>
      </w:r>
    </w:p>
    <w:p w:rsidR="00806B38" w:rsidRPr="00714D60" w:rsidRDefault="00806B38" w:rsidP="00806B38">
      <w:pPr>
        <w:pStyle w:val="a3"/>
        <w:wordWrap w:val="0"/>
        <w:autoSpaceDE w:val="0"/>
        <w:autoSpaceDN w:val="0"/>
        <w:ind w:leftChars="0" w:hanging="800"/>
        <w:jc w:val="both"/>
        <w:rPr>
          <w:rFonts w:ascii="Times New Roman" w:hAnsi="Times New Roman"/>
          <w:b/>
          <w:i/>
          <w:sz w:val="22"/>
          <w:szCs w:val="20"/>
          <w:lang w:eastAsia="ko-KR"/>
        </w:rPr>
      </w:pPr>
    </w:p>
    <w:p w:rsidR="009A1F4A" w:rsidRDefault="009A1F4A" w:rsidP="009A1F4A">
      <w:pPr>
        <w:ind w:left="1555" w:hangingChars="720" w:hanging="1555"/>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9E6F9F">
        <w:rPr>
          <w:rFonts w:ascii="Times New Roman" w:hAnsi="Times New Roman"/>
          <w:b/>
          <w:i/>
          <w:sz w:val="22"/>
          <w:szCs w:val="20"/>
          <w:lang w:eastAsia="ko-KR"/>
        </w:rPr>
        <w:t>1</w:t>
      </w:r>
      <w:r>
        <w:rPr>
          <w:rFonts w:eastAsiaTheme="minorEastAsia" w:hint="eastAsia"/>
          <w:lang w:eastAsia="zh-CN"/>
        </w:rPr>
        <w:t>：</w:t>
      </w:r>
      <w:r>
        <w:rPr>
          <w:rFonts w:eastAsiaTheme="minorEastAsia"/>
          <w:lang w:eastAsia="zh-CN"/>
        </w:rPr>
        <w:t xml:space="preserve"> </w:t>
      </w:r>
    </w:p>
    <w:p w:rsidR="009A1F4A" w:rsidRPr="00127A39" w:rsidRDefault="00C02A89" w:rsidP="000F34C6">
      <w:pPr>
        <w:pStyle w:val="a3"/>
        <w:numPr>
          <w:ilvl w:val="0"/>
          <w:numId w:val="2"/>
        </w:numPr>
        <w:overflowPunct w:val="0"/>
        <w:autoSpaceDE w:val="0"/>
        <w:autoSpaceDN w:val="0"/>
        <w:adjustRightInd w:val="0"/>
        <w:spacing w:before="120" w:line="260" w:lineRule="exact"/>
        <w:ind w:leftChars="0"/>
        <w:jc w:val="both"/>
        <w:rPr>
          <w:rFonts w:eastAsiaTheme="minorEastAsia"/>
          <w:sz w:val="22"/>
          <w:szCs w:val="22"/>
          <w:lang w:eastAsia="zh-CN"/>
        </w:rPr>
      </w:pPr>
      <w:r w:rsidRPr="005A618D">
        <w:rPr>
          <w:sz w:val="22"/>
          <w:szCs w:val="22"/>
          <w:lang w:eastAsia="zh-CN"/>
        </w:rPr>
        <w:t>When spatial relation information is absent in the configuration,</w:t>
      </w:r>
      <w:r w:rsidRPr="005A618D">
        <w:rPr>
          <w:rFonts w:eastAsiaTheme="minorEastAsia"/>
          <w:sz w:val="22"/>
          <w:szCs w:val="22"/>
          <w:lang w:eastAsia="zh-CN"/>
        </w:rPr>
        <w:t xml:space="preserve"> </w:t>
      </w:r>
      <w:r>
        <w:rPr>
          <w:rFonts w:eastAsiaTheme="minorEastAsia" w:hint="eastAsia"/>
          <w:sz w:val="22"/>
          <w:szCs w:val="22"/>
          <w:lang w:eastAsia="zh-CN"/>
        </w:rPr>
        <w:t>UE</w:t>
      </w:r>
      <w:r>
        <w:rPr>
          <w:rFonts w:eastAsiaTheme="minorEastAsia"/>
          <w:sz w:val="22"/>
          <w:szCs w:val="22"/>
          <w:lang w:eastAsia="zh-CN"/>
        </w:rPr>
        <w:t xml:space="preserve"> </w:t>
      </w:r>
      <w:r>
        <w:rPr>
          <w:rFonts w:eastAsiaTheme="minorEastAsia" w:hint="eastAsia"/>
          <w:sz w:val="22"/>
          <w:szCs w:val="22"/>
          <w:lang w:eastAsia="zh-CN"/>
        </w:rPr>
        <w:t>c</w:t>
      </w:r>
      <w:r>
        <w:rPr>
          <w:rFonts w:eastAsiaTheme="minorEastAsia"/>
          <w:sz w:val="22"/>
          <w:szCs w:val="22"/>
          <w:lang w:eastAsia="zh-CN"/>
        </w:rPr>
        <w:t xml:space="preserve">an recommend to the serving </w:t>
      </w:r>
      <w:proofErr w:type="spellStart"/>
      <w:r>
        <w:rPr>
          <w:rFonts w:eastAsiaTheme="minorEastAsia"/>
          <w:sz w:val="22"/>
          <w:szCs w:val="22"/>
          <w:lang w:eastAsia="zh-CN"/>
        </w:rPr>
        <w:t>gNB</w:t>
      </w:r>
      <w:proofErr w:type="spellEnd"/>
      <w:r w:rsidRPr="005A618D">
        <w:rPr>
          <w:rFonts w:eastAsiaTheme="minorEastAsia"/>
          <w:sz w:val="22"/>
          <w:szCs w:val="22"/>
          <w:lang w:eastAsia="zh-CN"/>
        </w:rPr>
        <w:t xml:space="preserve"> </w:t>
      </w:r>
      <w:r w:rsidRPr="005A618D">
        <w:rPr>
          <w:rFonts w:eastAsiaTheme="minorEastAsia" w:hint="eastAsia"/>
          <w:sz w:val="22"/>
          <w:szCs w:val="22"/>
          <w:lang w:eastAsia="zh-CN"/>
        </w:rPr>
        <w:t>t</w:t>
      </w:r>
      <w:r w:rsidRPr="005A618D">
        <w:rPr>
          <w:rFonts w:eastAsiaTheme="minorEastAsia"/>
          <w:sz w:val="22"/>
          <w:szCs w:val="22"/>
          <w:lang w:eastAsia="zh-CN"/>
        </w:rPr>
        <w:t xml:space="preserve">o </w:t>
      </w:r>
      <w:r w:rsidRPr="005A618D">
        <w:rPr>
          <w:rFonts w:eastAsiaTheme="minorEastAsia" w:hint="eastAsia"/>
          <w:sz w:val="22"/>
          <w:szCs w:val="22"/>
          <w:lang w:eastAsia="zh-CN"/>
        </w:rPr>
        <w:t>u</w:t>
      </w:r>
      <w:r w:rsidRPr="005A618D">
        <w:rPr>
          <w:rFonts w:eastAsiaTheme="minorEastAsia"/>
          <w:sz w:val="22"/>
          <w:szCs w:val="22"/>
          <w:lang w:eastAsia="zh-CN"/>
        </w:rPr>
        <w:t xml:space="preserve">se </w:t>
      </w:r>
      <w:r>
        <w:rPr>
          <w:rFonts w:eastAsiaTheme="minorEastAsia"/>
          <w:sz w:val="22"/>
          <w:szCs w:val="22"/>
          <w:lang w:eastAsia="zh-CN"/>
        </w:rPr>
        <w:t>fixed spatial domain transmission filter</w:t>
      </w:r>
      <w:r w:rsidRPr="005A618D">
        <w:rPr>
          <w:rFonts w:eastAsiaTheme="minorEastAsia"/>
          <w:sz w:val="22"/>
          <w:szCs w:val="22"/>
          <w:lang w:eastAsia="zh-CN"/>
        </w:rPr>
        <w:t xml:space="preserve"> </w:t>
      </w:r>
      <w:r>
        <w:rPr>
          <w:rFonts w:eastAsiaTheme="minorEastAsia"/>
          <w:sz w:val="22"/>
          <w:szCs w:val="22"/>
          <w:lang w:eastAsia="zh-CN"/>
        </w:rPr>
        <w:t>or</w:t>
      </w:r>
      <w:r w:rsidRPr="005A618D">
        <w:rPr>
          <w:rFonts w:eastAsiaTheme="minorEastAsia"/>
          <w:sz w:val="22"/>
          <w:szCs w:val="22"/>
          <w:lang w:eastAsia="zh-CN"/>
        </w:rPr>
        <w:t xml:space="preserve"> </w:t>
      </w:r>
      <w:r>
        <w:rPr>
          <w:rFonts w:eastAsiaTheme="minorEastAsia"/>
          <w:sz w:val="22"/>
          <w:szCs w:val="22"/>
          <w:lang w:eastAsia="zh-CN"/>
        </w:rPr>
        <w:t>different spatial domain transmission filter for transmission of the SRS across multiple cells</w:t>
      </w:r>
      <w:r w:rsidRPr="005A618D">
        <w:rPr>
          <w:rFonts w:eastAsiaTheme="minorEastAsia"/>
          <w:sz w:val="22"/>
          <w:szCs w:val="22"/>
          <w:lang w:eastAsia="zh-CN"/>
        </w:rPr>
        <w:t xml:space="preserve"> based on UE remaining b</w:t>
      </w:r>
      <w:hyperlink r:id="rId12" w:history="1">
        <w:r w:rsidRPr="005A618D">
          <w:rPr>
            <w:rFonts w:eastAsiaTheme="minorEastAsia"/>
            <w:sz w:val="22"/>
            <w:szCs w:val="22"/>
            <w:lang w:eastAsia="zh-CN"/>
          </w:rPr>
          <w:t>attery</w:t>
        </w:r>
      </w:hyperlink>
      <w:r w:rsidRPr="005A618D">
        <w:rPr>
          <w:rFonts w:eastAsiaTheme="minorEastAsia"/>
          <w:sz w:val="22"/>
          <w:szCs w:val="22"/>
          <w:lang w:eastAsia="zh-CN"/>
        </w:rPr>
        <w:t> </w:t>
      </w:r>
      <w:hyperlink r:id="rId13" w:history="1">
        <w:r w:rsidRPr="005A618D">
          <w:rPr>
            <w:rFonts w:eastAsiaTheme="minorEastAsia"/>
            <w:sz w:val="22"/>
            <w:szCs w:val="22"/>
            <w:lang w:eastAsia="zh-CN"/>
          </w:rPr>
          <w:t>capacity</w:t>
        </w:r>
      </w:hyperlink>
      <w:r w:rsidRPr="005A618D">
        <w:rPr>
          <w:rFonts w:eastAsiaTheme="minorEastAsia"/>
          <w:sz w:val="22"/>
          <w:szCs w:val="22"/>
          <w:lang w:eastAsia="zh-CN"/>
        </w:rPr>
        <w:t>.</w:t>
      </w:r>
    </w:p>
    <w:p w:rsidR="005B39D3" w:rsidRPr="009A1F4A" w:rsidRDefault="005B39D3" w:rsidP="00806B38">
      <w:pPr>
        <w:pStyle w:val="a3"/>
        <w:wordWrap w:val="0"/>
        <w:autoSpaceDE w:val="0"/>
        <w:autoSpaceDN w:val="0"/>
        <w:ind w:leftChars="0" w:hanging="800"/>
        <w:jc w:val="both"/>
        <w:rPr>
          <w:rFonts w:ascii="Times New Roman" w:hAnsi="Times New Roman"/>
          <w:b/>
          <w:i/>
          <w:sz w:val="22"/>
          <w:szCs w:val="20"/>
          <w:lang w:eastAsia="ko-KR"/>
        </w:rPr>
      </w:pPr>
    </w:p>
    <w:p w:rsidR="009A1F4A" w:rsidRPr="00853156" w:rsidRDefault="009A1F4A" w:rsidP="009A1F4A">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424F16">
        <w:rPr>
          <w:rFonts w:ascii="Times New Roman" w:hAnsi="Times New Roman"/>
          <w:b/>
          <w:i/>
          <w:sz w:val="22"/>
          <w:szCs w:val="20"/>
          <w:lang w:eastAsia="ko-KR"/>
        </w:rPr>
        <w:t>2</w:t>
      </w:r>
      <w:r>
        <w:rPr>
          <w:rFonts w:eastAsiaTheme="minorEastAsia" w:hint="eastAsia"/>
          <w:lang w:eastAsia="zh-CN"/>
        </w:rPr>
        <w:t>：</w:t>
      </w:r>
    </w:p>
    <w:p w:rsidR="00127A39" w:rsidRPr="003765FF" w:rsidRDefault="00127A39" w:rsidP="00127A39">
      <w:pPr>
        <w:pStyle w:val="a3"/>
        <w:numPr>
          <w:ilvl w:val="0"/>
          <w:numId w:val="2"/>
        </w:numPr>
        <w:overflowPunct w:val="0"/>
        <w:autoSpaceDE w:val="0"/>
        <w:autoSpaceDN w:val="0"/>
        <w:adjustRightInd w:val="0"/>
        <w:spacing w:before="120" w:line="260" w:lineRule="exact"/>
        <w:ind w:leftChars="0" w:left="806" w:hanging="403"/>
        <w:jc w:val="both"/>
        <w:rPr>
          <w:rFonts w:ascii="Times New Roman" w:hAnsi="Times New Roman"/>
          <w:sz w:val="22"/>
          <w:szCs w:val="22"/>
          <w:lang w:eastAsia="ko-KR"/>
        </w:rPr>
      </w:pPr>
      <w:r>
        <w:rPr>
          <w:rFonts w:ascii="Times New Roman" w:eastAsiaTheme="minorEastAsia" w:hAnsi="Times New Roman"/>
          <w:sz w:val="22"/>
          <w:szCs w:val="22"/>
          <w:lang w:eastAsia="zh-CN"/>
        </w:rPr>
        <w:t xml:space="preserve">The same relation between SSB indexes and Tx directions </w:t>
      </w:r>
      <w:r>
        <w:rPr>
          <w:rFonts w:ascii="Times New Roman" w:eastAsiaTheme="minorEastAsia" w:hAnsi="Times New Roman" w:hint="eastAsia"/>
          <w:sz w:val="22"/>
          <w:szCs w:val="22"/>
          <w:lang w:eastAsia="zh-CN"/>
        </w:rPr>
        <w:t>among</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the</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camping</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cell</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and</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neighbour</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cells</w:t>
      </w:r>
      <w:r>
        <w:rPr>
          <w:rFonts w:ascii="Times New Roman" w:eastAsiaTheme="minorEastAsia" w:hAnsi="Times New Roman"/>
          <w:sz w:val="22"/>
          <w:szCs w:val="22"/>
          <w:lang w:eastAsia="zh-CN"/>
        </w:rPr>
        <w:t xml:space="preserve"> for each max number of SSB index can reduce the signalling overhead.</w:t>
      </w:r>
    </w:p>
    <w:p w:rsidR="00E54D5B" w:rsidRPr="009A1F4A" w:rsidRDefault="00E54D5B" w:rsidP="00E54D5B">
      <w:pPr>
        <w:pStyle w:val="a3"/>
        <w:wordWrap w:val="0"/>
        <w:autoSpaceDE w:val="0"/>
        <w:autoSpaceDN w:val="0"/>
        <w:ind w:leftChars="0" w:hanging="800"/>
        <w:jc w:val="both"/>
        <w:rPr>
          <w:rFonts w:ascii="Times New Roman" w:hAnsi="Times New Roman"/>
          <w:b/>
          <w:i/>
          <w:sz w:val="22"/>
          <w:szCs w:val="20"/>
          <w:lang w:eastAsia="ko-KR"/>
        </w:rPr>
      </w:pPr>
    </w:p>
    <w:p w:rsidR="00E54D5B" w:rsidRPr="00853156" w:rsidRDefault="00E54D5B" w:rsidP="00E54D5B">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Pr>
          <w:rFonts w:eastAsiaTheme="minorEastAsia" w:hint="eastAsia"/>
          <w:lang w:eastAsia="zh-CN"/>
        </w:rPr>
        <w:t>：</w:t>
      </w:r>
    </w:p>
    <w:p w:rsidR="00E54D5B" w:rsidRPr="00E54D5B" w:rsidRDefault="00B85CA2" w:rsidP="00B85CA2">
      <w:pPr>
        <w:pStyle w:val="a3"/>
        <w:numPr>
          <w:ilvl w:val="0"/>
          <w:numId w:val="2"/>
        </w:numPr>
        <w:ind w:leftChars="0"/>
        <w:jc w:val="both"/>
        <w:rPr>
          <w:rFonts w:eastAsiaTheme="minorEastAsia"/>
          <w:lang w:eastAsia="zh-CN"/>
        </w:rPr>
      </w:pPr>
      <w:r w:rsidRPr="00E54D5B">
        <w:rPr>
          <w:rFonts w:eastAsiaTheme="minorEastAsia"/>
          <w:sz w:val="22"/>
          <w:szCs w:val="22"/>
          <w:lang w:eastAsia="zh-CN"/>
        </w:rPr>
        <w:t>For the power control of an SRS for positioning configuration in multiple cells for a UE in RRC_INACTIVE state, when pathloss RS is provided in the configuration, support</w:t>
      </w:r>
      <w:r w:rsidRPr="00E54D5B">
        <w:rPr>
          <w:rFonts w:eastAsiaTheme="minorEastAsia" w:hint="eastAsia"/>
          <w:sz w:val="22"/>
          <w:szCs w:val="22"/>
          <w:lang w:eastAsia="zh-CN"/>
        </w:rPr>
        <w:t xml:space="preserve"> A</w:t>
      </w:r>
      <w:r w:rsidRPr="00E54D5B">
        <w:rPr>
          <w:rFonts w:eastAsiaTheme="minorEastAsia"/>
          <w:sz w:val="22"/>
          <w:szCs w:val="22"/>
          <w:lang w:eastAsia="zh-CN"/>
        </w:rPr>
        <w:t>lt. 2-4 and Alt. 2-5.</w:t>
      </w:r>
    </w:p>
    <w:p w:rsidR="00806B38" w:rsidRPr="009A1F4A" w:rsidRDefault="00806B38" w:rsidP="00806B38">
      <w:pPr>
        <w:pStyle w:val="a3"/>
        <w:overflowPunct w:val="0"/>
        <w:autoSpaceDE w:val="0"/>
        <w:autoSpaceDN w:val="0"/>
        <w:adjustRightInd w:val="0"/>
        <w:spacing w:before="120" w:line="259" w:lineRule="auto"/>
        <w:ind w:leftChars="0" w:firstLine="0"/>
        <w:jc w:val="both"/>
        <w:rPr>
          <w:rFonts w:ascii="Times New Roman" w:hAnsi="Times New Roman"/>
          <w:sz w:val="22"/>
          <w:szCs w:val="22"/>
          <w:lang w:eastAsia="ko-KR"/>
        </w:rPr>
      </w:pPr>
    </w:p>
    <w:p w:rsidR="00806B38" w:rsidRPr="002F1254" w:rsidRDefault="00806B38" w:rsidP="00472F4D">
      <w:pPr>
        <w:pStyle w:val="1"/>
        <w:keepNext/>
        <w:keepLines/>
        <w:widowControl/>
        <w:pBdr>
          <w:top w:val="single" w:sz="12" w:space="3" w:color="auto"/>
        </w:pBdr>
        <w:overflowPunct w:val="0"/>
        <w:autoSpaceDE w:val="0"/>
        <w:autoSpaceDN w:val="0"/>
        <w:adjustRightInd w:val="0"/>
        <w:spacing w:after="180"/>
        <w:ind w:left="425" w:hanging="425"/>
        <w:textAlignment w:val="baseline"/>
      </w:pPr>
      <w:r w:rsidRPr="002F1254">
        <w:rPr>
          <w:rFonts w:hint="eastAsia"/>
        </w:rPr>
        <w:t>Reference</w:t>
      </w:r>
    </w:p>
    <w:p w:rsidR="007E79A9" w:rsidRPr="007E79A9" w:rsidRDefault="007E79A9" w:rsidP="007E79A9">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bookmarkStart w:id="5" w:name="_Ref94100334"/>
      <w:bookmarkStart w:id="6" w:name="_Ref100738124"/>
      <w:bookmarkStart w:id="7" w:name="_Ref86845911"/>
      <w:r w:rsidRPr="00CC2D60">
        <w:rPr>
          <w:sz w:val="22"/>
          <w:lang w:eastAsia="ko-KR"/>
        </w:rPr>
        <w:t>Chairman’s notes for 3GPP TSG RAN WG1 Meeting 11</w:t>
      </w:r>
      <w:r>
        <w:rPr>
          <w:sz w:val="22"/>
          <w:lang w:eastAsia="ko-KR"/>
        </w:rPr>
        <w:t>2</w:t>
      </w:r>
      <w:r w:rsidRPr="007E79A9">
        <w:rPr>
          <w:sz w:val="22"/>
          <w:lang w:eastAsia="ko-KR"/>
        </w:rPr>
        <w:t xml:space="preserve"> Athens, Greece, </w:t>
      </w:r>
      <w:r w:rsidRPr="007E79A9">
        <w:rPr>
          <w:rFonts w:hint="eastAsia"/>
          <w:sz w:val="22"/>
          <w:lang w:eastAsia="ko-KR"/>
        </w:rPr>
        <w:t>February</w:t>
      </w:r>
      <w:r w:rsidRPr="007E79A9">
        <w:rPr>
          <w:sz w:val="22"/>
          <w:lang w:eastAsia="ko-KR"/>
        </w:rPr>
        <w:t xml:space="preserve"> 27 – </w:t>
      </w:r>
      <w:r w:rsidRPr="007E79A9">
        <w:rPr>
          <w:rFonts w:hint="eastAsia"/>
          <w:sz w:val="22"/>
          <w:lang w:eastAsia="ko-KR"/>
        </w:rPr>
        <w:t>M</w:t>
      </w:r>
      <w:r w:rsidRPr="007E79A9">
        <w:rPr>
          <w:sz w:val="22"/>
          <w:lang w:eastAsia="ko-KR"/>
        </w:rPr>
        <w:t>arch 3, 2023</w:t>
      </w:r>
    </w:p>
    <w:bookmarkEnd w:id="5"/>
    <w:bookmarkEnd w:id="6"/>
    <w:bookmarkEnd w:id="7"/>
    <w:p w:rsidR="009E6F9F" w:rsidRPr="009E6F9F" w:rsidRDefault="009E6F9F" w:rsidP="009E6F9F">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sidRPr="00CC2D60">
        <w:rPr>
          <w:sz w:val="22"/>
          <w:lang w:eastAsia="ko-KR"/>
        </w:rPr>
        <w:t>Chairman’s notes for 3GPP TSG RAN WG1 Meeting 11</w:t>
      </w:r>
      <w:r w:rsidRPr="009E6F9F">
        <w:rPr>
          <w:sz w:val="22"/>
          <w:lang w:eastAsia="ko-KR"/>
        </w:rPr>
        <w:t>2</w:t>
      </w:r>
      <w:r w:rsidRPr="009E6F9F">
        <w:rPr>
          <w:rFonts w:hint="eastAsia"/>
          <w:sz w:val="22"/>
          <w:lang w:eastAsia="ko-KR"/>
        </w:rPr>
        <w:t>b</w:t>
      </w:r>
      <w:r w:rsidRPr="00CC2D60">
        <w:rPr>
          <w:sz w:val="22"/>
          <w:lang w:eastAsia="ko-KR"/>
        </w:rPr>
        <w:t xml:space="preserve">, </w:t>
      </w:r>
      <w:r w:rsidRPr="009E6F9F">
        <w:rPr>
          <w:sz w:val="22"/>
          <w:lang w:eastAsia="ko-KR"/>
        </w:rPr>
        <w:t>e-Meeting, April 17th – April 26th, 2023</w:t>
      </w:r>
    </w:p>
    <w:p w:rsidR="00472F4D" w:rsidRPr="005650D1" w:rsidRDefault="00472F4D" w:rsidP="00472F4D">
      <w:pPr>
        <w:ind w:left="0" w:firstLine="0"/>
        <w:rPr>
          <w:rFonts w:ascii="Times New Roman" w:eastAsiaTheme="minorEastAsia" w:hAnsi="Times New Roman"/>
          <w:sz w:val="22"/>
          <w:szCs w:val="22"/>
          <w:lang w:eastAsia="zh-CN"/>
        </w:rPr>
      </w:pPr>
    </w:p>
    <w:p w:rsidR="00BE15E8" w:rsidRPr="00BE15E8" w:rsidRDefault="00BE15E8" w:rsidP="00BE15E8">
      <w:pPr>
        <w:rPr>
          <w:rFonts w:eastAsiaTheme="minorEastAsia"/>
          <w:lang w:eastAsia="zh-CN"/>
        </w:rPr>
      </w:pPr>
    </w:p>
    <w:p w:rsidR="00472F4D" w:rsidRPr="00472F4D" w:rsidRDefault="00472F4D" w:rsidP="00723F5F">
      <w:pPr>
        <w:overflowPunct w:val="0"/>
        <w:autoSpaceDE w:val="0"/>
        <w:autoSpaceDN w:val="0"/>
        <w:adjustRightInd w:val="0"/>
        <w:spacing w:before="120"/>
        <w:jc w:val="both"/>
        <w:rPr>
          <w:b/>
          <w:u w:val="single"/>
          <w:lang w:eastAsia="ko-KR"/>
        </w:rPr>
      </w:pPr>
    </w:p>
    <w:sectPr w:rsidR="00472F4D" w:rsidRPr="00472F4D" w:rsidSect="009E381F">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147E" w:rsidRDefault="0088147E" w:rsidP="00B06F4F">
      <w:r>
        <w:separator/>
      </w:r>
    </w:p>
  </w:endnote>
  <w:endnote w:type="continuationSeparator" w:id="0">
    <w:p w:rsidR="0088147E" w:rsidRDefault="0088147E" w:rsidP="00B0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147E" w:rsidRDefault="0088147E" w:rsidP="00B06F4F">
      <w:r>
        <w:separator/>
      </w:r>
    </w:p>
  </w:footnote>
  <w:footnote w:type="continuationSeparator" w:id="0">
    <w:p w:rsidR="0088147E" w:rsidRDefault="0088147E" w:rsidP="00B06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1F"/>
    <w:multiLevelType w:val="multilevel"/>
    <w:tmpl w:val="000000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AA7BCD"/>
    <w:multiLevelType w:val="multilevel"/>
    <w:tmpl w:val="46269DB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FF5F2B"/>
    <w:multiLevelType w:val="multilevel"/>
    <w:tmpl w:val="9B72E90A"/>
    <w:lvl w:ilvl="0">
      <w:start w:val="1"/>
      <w:numFmt w:val="decimal"/>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24A03DE"/>
    <w:multiLevelType w:val="hybridMultilevel"/>
    <w:tmpl w:val="456462DE"/>
    <w:lvl w:ilvl="0" w:tplc="C114D1C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0"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327AE3"/>
    <w:multiLevelType w:val="hybridMultilevel"/>
    <w:tmpl w:val="6F8EFAAC"/>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4"/>
  </w:num>
  <w:num w:numId="2">
    <w:abstractNumId w:val="13"/>
  </w:num>
  <w:num w:numId="3">
    <w:abstractNumId w:val="20"/>
  </w:num>
  <w:num w:numId="4">
    <w:abstractNumId w:val="11"/>
  </w:num>
  <w:num w:numId="5">
    <w:abstractNumId w:val="5"/>
  </w:num>
  <w:num w:numId="6">
    <w:abstractNumId w:val="4"/>
  </w:num>
  <w:num w:numId="7">
    <w:abstractNumId w:val="1"/>
  </w:num>
  <w:num w:numId="8">
    <w:abstractNumId w:val="0"/>
  </w:num>
  <w:num w:numId="9">
    <w:abstractNumId w:val="23"/>
  </w:num>
  <w:num w:numId="10">
    <w:abstractNumId w:val="6"/>
  </w:num>
  <w:num w:numId="11">
    <w:abstractNumId w:val="12"/>
  </w:num>
  <w:num w:numId="12">
    <w:abstractNumId w:val="3"/>
  </w:num>
  <w:num w:numId="13">
    <w:abstractNumId w:val="22"/>
  </w:num>
  <w:num w:numId="14">
    <w:abstractNumId w:val="19"/>
  </w:num>
  <w:num w:numId="15">
    <w:abstractNumId w:val="9"/>
  </w:num>
  <w:num w:numId="16">
    <w:abstractNumId w:val="10"/>
  </w:num>
  <w:num w:numId="17">
    <w:abstractNumId w:val="21"/>
  </w:num>
  <w:num w:numId="18">
    <w:abstractNumId w:val="17"/>
  </w:num>
  <w:num w:numId="19">
    <w:abstractNumId w:val="18"/>
  </w:num>
  <w:num w:numId="20">
    <w:abstractNumId w:val="8"/>
  </w:num>
  <w:num w:numId="21">
    <w:abstractNumId w:val="21"/>
  </w:num>
  <w:num w:numId="22">
    <w:abstractNumId w:val="7"/>
  </w:num>
  <w:num w:numId="23">
    <w:abstractNumId w:val="2"/>
  </w:num>
  <w:num w:numId="24">
    <w:abstractNumId w:val="24"/>
  </w:num>
  <w:num w:numId="25">
    <w:abstractNumId w:val="1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5F"/>
    <w:rsid w:val="000139BB"/>
    <w:rsid w:val="00022499"/>
    <w:rsid w:val="00031FCC"/>
    <w:rsid w:val="00033AF7"/>
    <w:rsid w:val="000414FD"/>
    <w:rsid w:val="00045CFC"/>
    <w:rsid w:val="00053D8D"/>
    <w:rsid w:val="00057627"/>
    <w:rsid w:val="00064557"/>
    <w:rsid w:val="00087F7D"/>
    <w:rsid w:val="00094A32"/>
    <w:rsid w:val="000C548F"/>
    <w:rsid w:val="000E77C5"/>
    <w:rsid w:val="000F4552"/>
    <w:rsid w:val="00102B56"/>
    <w:rsid w:val="001151E9"/>
    <w:rsid w:val="00117A5B"/>
    <w:rsid w:val="00121018"/>
    <w:rsid w:val="00122648"/>
    <w:rsid w:val="00127711"/>
    <w:rsid w:val="00127A39"/>
    <w:rsid w:val="00130663"/>
    <w:rsid w:val="00140344"/>
    <w:rsid w:val="00143358"/>
    <w:rsid w:val="00143FBD"/>
    <w:rsid w:val="00144D3B"/>
    <w:rsid w:val="00151EC0"/>
    <w:rsid w:val="001630D8"/>
    <w:rsid w:val="00180DE2"/>
    <w:rsid w:val="00182A31"/>
    <w:rsid w:val="0018456C"/>
    <w:rsid w:val="00190B2F"/>
    <w:rsid w:val="00197BE1"/>
    <w:rsid w:val="001A2054"/>
    <w:rsid w:val="001A46A2"/>
    <w:rsid w:val="001B3C9D"/>
    <w:rsid w:val="001B4F76"/>
    <w:rsid w:val="001C2B3E"/>
    <w:rsid w:val="001C6C52"/>
    <w:rsid w:val="001F3F6D"/>
    <w:rsid w:val="001F58AD"/>
    <w:rsid w:val="00202494"/>
    <w:rsid w:val="00223AFF"/>
    <w:rsid w:val="0023273D"/>
    <w:rsid w:val="00245ABE"/>
    <w:rsid w:val="00246CF4"/>
    <w:rsid w:val="00246D0E"/>
    <w:rsid w:val="002476F6"/>
    <w:rsid w:val="00250814"/>
    <w:rsid w:val="00252A22"/>
    <w:rsid w:val="002562FE"/>
    <w:rsid w:val="00256421"/>
    <w:rsid w:val="0026707C"/>
    <w:rsid w:val="00267E12"/>
    <w:rsid w:val="00280B02"/>
    <w:rsid w:val="0028363D"/>
    <w:rsid w:val="00296A61"/>
    <w:rsid w:val="002B1FC6"/>
    <w:rsid w:val="002B7C7B"/>
    <w:rsid w:val="002D29C9"/>
    <w:rsid w:val="002D7ECF"/>
    <w:rsid w:val="002E5499"/>
    <w:rsid w:val="00301F6E"/>
    <w:rsid w:val="00302BD4"/>
    <w:rsid w:val="00314837"/>
    <w:rsid w:val="00316717"/>
    <w:rsid w:val="00320626"/>
    <w:rsid w:val="00325660"/>
    <w:rsid w:val="00334E9C"/>
    <w:rsid w:val="00335E38"/>
    <w:rsid w:val="00342F6B"/>
    <w:rsid w:val="00344FC9"/>
    <w:rsid w:val="003561E1"/>
    <w:rsid w:val="00356749"/>
    <w:rsid w:val="003765FF"/>
    <w:rsid w:val="003835C8"/>
    <w:rsid w:val="00385FC7"/>
    <w:rsid w:val="0039059F"/>
    <w:rsid w:val="0039461A"/>
    <w:rsid w:val="003A38AD"/>
    <w:rsid w:val="003B6CE0"/>
    <w:rsid w:val="003B7148"/>
    <w:rsid w:val="003C7FBC"/>
    <w:rsid w:val="003E7B8B"/>
    <w:rsid w:val="0040713E"/>
    <w:rsid w:val="00424F16"/>
    <w:rsid w:val="00427D10"/>
    <w:rsid w:val="004376B4"/>
    <w:rsid w:val="00454E6B"/>
    <w:rsid w:val="00456CB0"/>
    <w:rsid w:val="0046186D"/>
    <w:rsid w:val="00472F4D"/>
    <w:rsid w:val="00477DB1"/>
    <w:rsid w:val="004836D6"/>
    <w:rsid w:val="004A37C7"/>
    <w:rsid w:val="004C19C1"/>
    <w:rsid w:val="004D2ABC"/>
    <w:rsid w:val="004D37A8"/>
    <w:rsid w:val="004E7B9B"/>
    <w:rsid w:val="005152BE"/>
    <w:rsid w:val="005235B5"/>
    <w:rsid w:val="00542A9E"/>
    <w:rsid w:val="005472C9"/>
    <w:rsid w:val="00547DA3"/>
    <w:rsid w:val="005522AD"/>
    <w:rsid w:val="00560A2F"/>
    <w:rsid w:val="005632EF"/>
    <w:rsid w:val="005650D1"/>
    <w:rsid w:val="00565322"/>
    <w:rsid w:val="00566E39"/>
    <w:rsid w:val="005857AB"/>
    <w:rsid w:val="0058658D"/>
    <w:rsid w:val="005A618D"/>
    <w:rsid w:val="005B39D3"/>
    <w:rsid w:val="005B7AB7"/>
    <w:rsid w:val="005C2008"/>
    <w:rsid w:val="005C5F6F"/>
    <w:rsid w:val="005D655D"/>
    <w:rsid w:val="005D7931"/>
    <w:rsid w:val="005E7E3F"/>
    <w:rsid w:val="005F1AE6"/>
    <w:rsid w:val="00610A0D"/>
    <w:rsid w:val="00624D75"/>
    <w:rsid w:val="00637EDA"/>
    <w:rsid w:val="00646838"/>
    <w:rsid w:val="00653E1D"/>
    <w:rsid w:val="00657321"/>
    <w:rsid w:val="00683714"/>
    <w:rsid w:val="0068794B"/>
    <w:rsid w:val="006A2177"/>
    <w:rsid w:val="006A5883"/>
    <w:rsid w:val="006C1D7E"/>
    <w:rsid w:val="006E60BE"/>
    <w:rsid w:val="006E7C1F"/>
    <w:rsid w:val="006F2719"/>
    <w:rsid w:val="006F4EE6"/>
    <w:rsid w:val="0070796F"/>
    <w:rsid w:val="00710439"/>
    <w:rsid w:val="00714D60"/>
    <w:rsid w:val="00723F5F"/>
    <w:rsid w:val="007374E4"/>
    <w:rsid w:val="00741727"/>
    <w:rsid w:val="00743FB9"/>
    <w:rsid w:val="0075279B"/>
    <w:rsid w:val="00754210"/>
    <w:rsid w:val="00787A79"/>
    <w:rsid w:val="00795655"/>
    <w:rsid w:val="007A36ED"/>
    <w:rsid w:val="007B0042"/>
    <w:rsid w:val="007B162F"/>
    <w:rsid w:val="007C2F14"/>
    <w:rsid w:val="007C46DF"/>
    <w:rsid w:val="007C4FDE"/>
    <w:rsid w:val="007E76A9"/>
    <w:rsid w:val="007E79A9"/>
    <w:rsid w:val="00806B38"/>
    <w:rsid w:val="0081715A"/>
    <w:rsid w:val="00820D7F"/>
    <w:rsid w:val="00835756"/>
    <w:rsid w:val="00835C67"/>
    <w:rsid w:val="00836B92"/>
    <w:rsid w:val="00846937"/>
    <w:rsid w:val="0085691B"/>
    <w:rsid w:val="008618F9"/>
    <w:rsid w:val="0086234C"/>
    <w:rsid w:val="008665FC"/>
    <w:rsid w:val="0088147E"/>
    <w:rsid w:val="00885DB0"/>
    <w:rsid w:val="008879DC"/>
    <w:rsid w:val="008951A9"/>
    <w:rsid w:val="008B0564"/>
    <w:rsid w:val="008B36D3"/>
    <w:rsid w:val="008B762E"/>
    <w:rsid w:val="008D2339"/>
    <w:rsid w:val="008D715D"/>
    <w:rsid w:val="008E3ECC"/>
    <w:rsid w:val="008F4EF2"/>
    <w:rsid w:val="00922BBC"/>
    <w:rsid w:val="00923805"/>
    <w:rsid w:val="009238A1"/>
    <w:rsid w:val="009351CF"/>
    <w:rsid w:val="00943D86"/>
    <w:rsid w:val="0095266F"/>
    <w:rsid w:val="00955F48"/>
    <w:rsid w:val="009576FA"/>
    <w:rsid w:val="00981397"/>
    <w:rsid w:val="009A1F4A"/>
    <w:rsid w:val="009A3DB3"/>
    <w:rsid w:val="009C20CD"/>
    <w:rsid w:val="009D388D"/>
    <w:rsid w:val="009D5AD7"/>
    <w:rsid w:val="009E381F"/>
    <w:rsid w:val="009E4858"/>
    <w:rsid w:val="009E6F9F"/>
    <w:rsid w:val="009F4323"/>
    <w:rsid w:val="009F77E8"/>
    <w:rsid w:val="00A019C1"/>
    <w:rsid w:val="00A32D2C"/>
    <w:rsid w:val="00A37839"/>
    <w:rsid w:val="00A4099D"/>
    <w:rsid w:val="00A40BD7"/>
    <w:rsid w:val="00A45B01"/>
    <w:rsid w:val="00A645CF"/>
    <w:rsid w:val="00A73163"/>
    <w:rsid w:val="00A74E63"/>
    <w:rsid w:val="00A83B51"/>
    <w:rsid w:val="00A94326"/>
    <w:rsid w:val="00AB1179"/>
    <w:rsid w:val="00AC26A5"/>
    <w:rsid w:val="00AC3A0C"/>
    <w:rsid w:val="00AD2D06"/>
    <w:rsid w:val="00AD5924"/>
    <w:rsid w:val="00B059B0"/>
    <w:rsid w:val="00B06F4F"/>
    <w:rsid w:val="00B07E26"/>
    <w:rsid w:val="00B31C71"/>
    <w:rsid w:val="00B32727"/>
    <w:rsid w:val="00B45FE3"/>
    <w:rsid w:val="00B51206"/>
    <w:rsid w:val="00B51B4F"/>
    <w:rsid w:val="00B61569"/>
    <w:rsid w:val="00B64098"/>
    <w:rsid w:val="00B85CA2"/>
    <w:rsid w:val="00B8708E"/>
    <w:rsid w:val="00B872FA"/>
    <w:rsid w:val="00BA179F"/>
    <w:rsid w:val="00BC51AD"/>
    <w:rsid w:val="00BD004B"/>
    <w:rsid w:val="00BD3244"/>
    <w:rsid w:val="00BE15E8"/>
    <w:rsid w:val="00C02A89"/>
    <w:rsid w:val="00C4134F"/>
    <w:rsid w:val="00C5393F"/>
    <w:rsid w:val="00C76752"/>
    <w:rsid w:val="00C77562"/>
    <w:rsid w:val="00CA201E"/>
    <w:rsid w:val="00CA5E9C"/>
    <w:rsid w:val="00CB32BF"/>
    <w:rsid w:val="00CC2D60"/>
    <w:rsid w:val="00CC641E"/>
    <w:rsid w:val="00CC7396"/>
    <w:rsid w:val="00CD2F3F"/>
    <w:rsid w:val="00CE344B"/>
    <w:rsid w:val="00CF4F77"/>
    <w:rsid w:val="00D06C46"/>
    <w:rsid w:val="00D14885"/>
    <w:rsid w:val="00D23ECB"/>
    <w:rsid w:val="00D26AF4"/>
    <w:rsid w:val="00D34FF0"/>
    <w:rsid w:val="00D3611E"/>
    <w:rsid w:val="00D47C4A"/>
    <w:rsid w:val="00D66ECD"/>
    <w:rsid w:val="00D71DE7"/>
    <w:rsid w:val="00D75874"/>
    <w:rsid w:val="00D76C57"/>
    <w:rsid w:val="00D85E95"/>
    <w:rsid w:val="00D9246C"/>
    <w:rsid w:val="00D92FFC"/>
    <w:rsid w:val="00DB76BD"/>
    <w:rsid w:val="00DD35EE"/>
    <w:rsid w:val="00DE1BC6"/>
    <w:rsid w:val="00DE52A5"/>
    <w:rsid w:val="00DE67D8"/>
    <w:rsid w:val="00E00189"/>
    <w:rsid w:val="00E00C6B"/>
    <w:rsid w:val="00E019DB"/>
    <w:rsid w:val="00E01A5F"/>
    <w:rsid w:val="00E05D54"/>
    <w:rsid w:val="00E0798B"/>
    <w:rsid w:val="00E23EAB"/>
    <w:rsid w:val="00E3140D"/>
    <w:rsid w:val="00E46CB1"/>
    <w:rsid w:val="00E54D5B"/>
    <w:rsid w:val="00E719FE"/>
    <w:rsid w:val="00E86BAB"/>
    <w:rsid w:val="00EB3679"/>
    <w:rsid w:val="00EB7498"/>
    <w:rsid w:val="00EC1421"/>
    <w:rsid w:val="00EC1EED"/>
    <w:rsid w:val="00ED33CD"/>
    <w:rsid w:val="00ED4568"/>
    <w:rsid w:val="00ED5B39"/>
    <w:rsid w:val="00EF3CD4"/>
    <w:rsid w:val="00EF67D4"/>
    <w:rsid w:val="00F03565"/>
    <w:rsid w:val="00F049C3"/>
    <w:rsid w:val="00F125F0"/>
    <w:rsid w:val="00F46403"/>
    <w:rsid w:val="00F739D7"/>
    <w:rsid w:val="00F874C6"/>
    <w:rsid w:val="00F907FC"/>
    <w:rsid w:val="00F9720A"/>
    <w:rsid w:val="00F97D1E"/>
    <w:rsid w:val="00FA2517"/>
    <w:rsid w:val="00FA4E17"/>
    <w:rsid w:val="00FB7D5E"/>
    <w:rsid w:val="00FC0F5D"/>
    <w:rsid w:val="00FD0AAC"/>
    <w:rsid w:val="00FE720C"/>
    <w:rsid w:val="00FF2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A010E1"/>
  <w15:chartTrackingRefBased/>
  <w15:docId w15:val="{19CDC396-04CE-459C-B3B9-35A21D99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4D5B"/>
    <w:pPr>
      <w:ind w:left="1440" w:hanging="144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723F5F"/>
    <w:pPr>
      <w:widowControl w:val="0"/>
      <w:spacing w:before="240" w:after="60"/>
      <w:ind w:left="0" w:firstLine="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723F5F"/>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23F5F"/>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3F5F"/>
    <w:pPr>
      <w:numPr>
        <w:ilvl w:val="3"/>
      </w:numPr>
      <w:outlineLvl w:val="3"/>
    </w:pPr>
    <w:rPr>
      <w:i/>
    </w:rPr>
  </w:style>
  <w:style w:type="paragraph" w:styleId="5">
    <w:name w:val="heading 5"/>
    <w:basedOn w:val="4"/>
    <w:next w:val="a"/>
    <w:link w:val="50"/>
    <w:uiPriority w:val="9"/>
    <w:qFormat/>
    <w:rsid w:val="00723F5F"/>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723F5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723F5F"/>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723F5F"/>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723F5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723F5F"/>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723F5F"/>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723F5F"/>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723F5F"/>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723F5F"/>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723F5F"/>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723F5F"/>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723F5F"/>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723F5F"/>
    <w:rPr>
      <w:rFonts w:ascii="Arial" w:eastAsia="Batang" w:hAnsi="Arial" w:cs="Times New Roman"/>
      <w:kern w:val="0"/>
      <w:sz w:val="22"/>
      <w:lang w:val="en-GB" w:eastAsia="x-none"/>
    </w:rPr>
  </w:style>
  <w:style w:type="paragraph" w:styleId="a3">
    <w:name w:val="List Paragraph"/>
    <w:aliases w:val="- Bullets,?? ??,?????,????,Lista1,リスト段落,列出段落1,中等深浅网格 1 - 着色 21,中等深??I? 1 - o??a 21,¥¡¡¡¡ì¬º¥¹¥È¶ÎÂä,ÁÐ³ö¶ÎÂä,列表段落1,—ño’i—Ž,¥ê¥¹¥È¶ÎÂä,1st level - Bullet List Paragraph,Lettre d'introduction,Paragrafo elenco,Normal bullet 2,Bullet list,列,列出段落,목록단락"/>
    <w:basedOn w:val="a"/>
    <w:link w:val="a4"/>
    <w:uiPriority w:val="34"/>
    <w:qFormat/>
    <w:rsid w:val="00723F5F"/>
    <w:pPr>
      <w:ind w:leftChars="400" w:left="800"/>
    </w:pPr>
  </w:style>
  <w:style w:type="table" w:styleId="a5">
    <w:name w:val="Table Grid"/>
    <w:basedOn w:val="a1"/>
    <w:qFormat/>
    <w:rsid w:val="00723F5F"/>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3GPP Caption Table,Caption Char1 Char,cap Char Char1,Caption Char Char1 Char,cap Char2,Ca,条目"/>
    <w:basedOn w:val="a"/>
    <w:next w:val="a"/>
    <w:link w:val="a7"/>
    <w:unhideWhenUsed/>
    <w:qFormat/>
    <w:rsid w:val="00723F5F"/>
    <w:rPr>
      <w:b/>
      <w:bCs/>
      <w:szCs w:val="20"/>
    </w:rPr>
  </w:style>
  <w:style w:type="character" w:customStyle="1" w:styleId="a4">
    <w:name w:val="列表段落 字符"/>
    <w:aliases w:val="- Bullets 字符,?? ?? 字符,????? 字符,???? 字符,Lista1 字符,リスト段落 字符,列出段落1 字符,中等深浅网格 1 - 着色 21 字符,中等深??I? 1 - o??a 21 字符,¥¡¡¡¡ì¬º¥¹¥È¶ÎÂä 字符,ÁÐ³ö¶ÎÂä 字符,列表段落1 字符,—ño’i—Ž 字符,¥ê¥¹¥È¶ÎÂä 字符,1st level - Bullet List Paragraph 字符,Lettre d'introduction 字符,列 字符"/>
    <w:link w:val="a3"/>
    <w:uiPriority w:val="34"/>
    <w:qFormat/>
    <w:rsid w:val="00723F5F"/>
    <w:rPr>
      <w:rFonts w:ascii="Times" w:eastAsia="Batang" w:hAnsi="Times" w:cs="Times New Roman"/>
      <w:kern w:val="0"/>
      <w:sz w:val="20"/>
      <w:szCs w:val="24"/>
      <w:lang w:val="en-GB" w:eastAsia="en-US"/>
    </w:rPr>
  </w:style>
  <w:style w:type="character" w:customStyle="1" w:styleId="a7">
    <w:name w:val="题注 字符"/>
    <w:aliases w:val="cap 字符,3GPP Caption Table 字符,Caption Char1 Char 字符,cap Char Char1 字符,Caption Char Char1 Char 字符,cap Char2 字符,Ca 字符,条目 字符"/>
    <w:link w:val="a6"/>
    <w:rsid w:val="00723F5F"/>
    <w:rPr>
      <w:rFonts w:ascii="Times" w:eastAsia="Batang" w:hAnsi="Times" w:cs="Times New Roman"/>
      <w:b/>
      <w:bCs/>
      <w:kern w:val="0"/>
      <w:sz w:val="20"/>
      <w:szCs w:val="20"/>
      <w:lang w:val="en-GB" w:eastAsia="en-US"/>
    </w:rPr>
  </w:style>
  <w:style w:type="character" w:customStyle="1" w:styleId="3GPPTextChar">
    <w:name w:val="3GPP Text Char"/>
    <w:link w:val="3GPPText"/>
    <w:qFormat/>
    <w:rsid w:val="002B1FC6"/>
    <w:rPr>
      <w:lang w:eastAsia="en-US"/>
    </w:rPr>
  </w:style>
  <w:style w:type="paragraph" w:customStyle="1" w:styleId="3GPPText">
    <w:name w:val="3GPP Text"/>
    <w:basedOn w:val="a"/>
    <w:link w:val="3GPPTextChar"/>
    <w:qFormat/>
    <w:rsid w:val="002B1FC6"/>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paragraph" w:styleId="a8">
    <w:name w:val="header"/>
    <w:basedOn w:val="a"/>
    <w:link w:val="a9"/>
    <w:uiPriority w:val="99"/>
    <w:unhideWhenUsed/>
    <w:rsid w:val="00B06F4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B06F4F"/>
    <w:rPr>
      <w:rFonts w:ascii="Times" w:eastAsia="Batang" w:hAnsi="Times" w:cs="Times New Roman"/>
      <w:kern w:val="0"/>
      <w:sz w:val="18"/>
      <w:szCs w:val="18"/>
      <w:lang w:val="en-GB" w:eastAsia="en-US"/>
    </w:rPr>
  </w:style>
  <w:style w:type="paragraph" w:styleId="aa">
    <w:name w:val="footer"/>
    <w:basedOn w:val="a"/>
    <w:link w:val="ab"/>
    <w:uiPriority w:val="99"/>
    <w:unhideWhenUsed/>
    <w:rsid w:val="00B06F4F"/>
    <w:pPr>
      <w:tabs>
        <w:tab w:val="center" w:pos="4153"/>
        <w:tab w:val="right" w:pos="8306"/>
      </w:tabs>
      <w:snapToGrid w:val="0"/>
    </w:pPr>
    <w:rPr>
      <w:sz w:val="18"/>
      <w:szCs w:val="18"/>
    </w:rPr>
  </w:style>
  <w:style w:type="character" w:customStyle="1" w:styleId="ab">
    <w:name w:val="页脚 字符"/>
    <w:basedOn w:val="a0"/>
    <w:link w:val="aa"/>
    <w:uiPriority w:val="99"/>
    <w:rsid w:val="00B06F4F"/>
    <w:rPr>
      <w:rFonts w:ascii="Times" w:eastAsia="Batang" w:hAnsi="Times" w:cs="Times New Roman"/>
      <w:kern w:val="0"/>
      <w:sz w:val="18"/>
      <w:szCs w:val="18"/>
      <w:lang w:val="en-GB" w:eastAsia="en-US"/>
    </w:rPr>
  </w:style>
  <w:style w:type="paragraph" w:styleId="ac">
    <w:name w:val="Normal (Web)"/>
    <w:basedOn w:val="a"/>
    <w:uiPriority w:val="99"/>
    <w:unhideWhenUsed/>
    <w:rsid w:val="00296A61"/>
    <w:pPr>
      <w:spacing w:before="100" w:beforeAutospacing="1" w:after="100" w:afterAutospacing="1"/>
      <w:ind w:left="0" w:firstLine="0"/>
    </w:pPr>
    <w:rPr>
      <w:rFonts w:ascii="宋体" w:eastAsia="宋体" w:hAnsi="宋体" w:cs="宋体"/>
      <w:sz w:val="24"/>
      <w:lang w:val="en-US" w:eastAsia="zh-CN"/>
    </w:rPr>
  </w:style>
  <w:style w:type="paragraph" w:customStyle="1" w:styleId="TAL">
    <w:name w:val="TAL"/>
    <w:basedOn w:val="a"/>
    <w:link w:val="TALCar"/>
    <w:qFormat/>
    <w:rsid w:val="00AC3A0C"/>
    <w:pPr>
      <w:keepNext/>
      <w:keepLines/>
      <w:ind w:left="0" w:firstLine="0"/>
    </w:pPr>
    <w:rPr>
      <w:rFonts w:ascii="Arial" w:eastAsia="宋体" w:hAnsi="Arial"/>
      <w:sz w:val="18"/>
      <w:szCs w:val="20"/>
    </w:rPr>
  </w:style>
  <w:style w:type="character" w:customStyle="1" w:styleId="TALCar">
    <w:name w:val="TAL Car"/>
    <w:link w:val="TAL"/>
    <w:qFormat/>
    <w:rsid w:val="00AC3A0C"/>
    <w:rPr>
      <w:rFonts w:ascii="Arial" w:eastAsia="宋体" w:hAnsi="Arial" w:cs="Times New Roman"/>
      <w:kern w:val="0"/>
      <w:sz w:val="18"/>
      <w:szCs w:val="20"/>
      <w:lang w:val="en-GB" w:eastAsia="en-US"/>
    </w:rPr>
  </w:style>
  <w:style w:type="paragraph" w:customStyle="1" w:styleId="TAH">
    <w:name w:val="TAH"/>
    <w:basedOn w:val="a"/>
    <w:link w:val="TAHCar"/>
    <w:qFormat/>
    <w:rsid w:val="00AC3A0C"/>
    <w:pPr>
      <w:keepNext/>
      <w:keepLines/>
      <w:ind w:left="0" w:firstLine="0"/>
      <w:jc w:val="center"/>
    </w:pPr>
    <w:rPr>
      <w:rFonts w:ascii="Arial" w:eastAsia="宋体" w:hAnsi="Arial"/>
      <w:b/>
      <w:sz w:val="18"/>
      <w:szCs w:val="20"/>
    </w:rPr>
  </w:style>
  <w:style w:type="character" w:customStyle="1" w:styleId="TAHCar">
    <w:name w:val="TAH Car"/>
    <w:link w:val="TAH"/>
    <w:qFormat/>
    <w:rsid w:val="00AC3A0C"/>
    <w:rPr>
      <w:rFonts w:ascii="Arial" w:eastAsia="宋体" w:hAnsi="Arial" w:cs="Times New Roman"/>
      <w:b/>
      <w:kern w:val="0"/>
      <w:sz w:val="18"/>
      <w:szCs w:val="20"/>
      <w:lang w:val="en-GB" w:eastAsia="en-US"/>
    </w:rPr>
  </w:style>
  <w:style w:type="paragraph" w:customStyle="1" w:styleId="TAN">
    <w:name w:val="TAN"/>
    <w:basedOn w:val="TAL"/>
    <w:link w:val="TANChar"/>
    <w:qFormat/>
    <w:rsid w:val="00AC3A0C"/>
    <w:pPr>
      <w:ind w:left="851" w:hanging="851"/>
    </w:pPr>
  </w:style>
  <w:style w:type="character" w:customStyle="1" w:styleId="TANChar">
    <w:name w:val="TAN Char"/>
    <w:link w:val="TAN"/>
    <w:qFormat/>
    <w:rsid w:val="00AC3A0C"/>
    <w:rPr>
      <w:rFonts w:ascii="Arial" w:eastAsia="宋体" w:hAnsi="Arial" w:cs="Times New Roman"/>
      <w:kern w:val="0"/>
      <w:sz w:val="18"/>
      <w:szCs w:val="20"/>
      <w:lang w:val="en-GB" w:eastAsia="en-US"/>
    </w:rPr>
  </w:style>
  <w:style w:type="paragraph" w:customStyle="1" w:styleId="TH">
    <w:name w:val="TH"/>
    <w:basedOn w:val="a"/>
    <w:link w:val="THChar"/>
    <w:qFormat/>
    <w:rsid w:val="0068794B"/>
    <w:pPr>
      <w:keepNext/>
      <w:keepLines/>
      <w:spacing w:before="60" w:after="180"/>
      <w:ind w:left="0" w:firstLine="0"/>
      <w:jc w:val="center"/>
    </w:pPr>
    <w:rPr>
      <w:rFonts w:ascii="Arial" w:eastAsia="宋体" w:hAnsi="Arial"/>
      <w:b/>
      <w:szCs w:val="20"/>
    </w:rPr>
  </w:style>
  <w:style w:type="character" w:customStyle="1" w:styleId="THChar">
    <w:name w:val="TH Char"/>
    <w:link w:val="TH"/>
    <w:qFormat/>
    <w:rsid w:val="0068794B"/>
    <w:rPr>
      <w:rFonts w:ascii="Arial" w:eastAsia="宋体" w:hAnsi="Arial" w:cs="Times New Roman"/>
      <w:b/>
      <w:kern w:val="0"/>
      <w:sz w:val="20"/>
      <w:szCs w:val="20"/>
      <w:lang w:val="en-GB" w:eastAsia="en-US"/>
    </w:rPr>
  </w:style>
  <w:style w:type="paragraph" w:customStyle="1" w:styleId="ZT">
    <w:name w:val="ZT"/>
    <w:rsid w:val="0068794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GB"/>
    </w:rPr>
  </w:style>
  <w:style w:type="paragraph" w:customStyle="1" w:styleId="References">
    <w:name w:val="References"/>
    <w:basedOn w:val="a"/>
    <w:rsid w:val="001C2B3E"/>
    <w:pPr>
      <w:numPr>
        <w:numId w:val="15"/>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rsid w:val="001C2B3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1C2B3E"/>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rsid w:val="00795655"/>
    <w:pPr>
      <w:ind w:left="0" w:firstLine="0"/>
    </w:pPr>
    <w:rPr>
      <w:rFonts w:ascii="Times New Roman" w:eastAsia="宋体" w:hAnsi="Times New Roman"/>
      <w:sz w:val="16"/>
      <w:lang w:val="en-US"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qFormat/>
    <w:rsid w:val="00CC2D60"/>
    <w:pPr>
      <w:spacing w:after="120"/>
      <w:ind w:left="0" w:firstLine="0"/>
      <w:jc w:val="both"/>
    </w:pPr>
    <w:rPr>
      <w:rFonts w:ascii="Times New Roman" w:eastAsia="MS Mincho" w:hAnsi="Times New Roman"/>
      <w:lang w:val="en-US"/>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d"/>
    <w:qFormat/>
    <w:rsid w:val="00CC2D60"/>
    <w:rPr>
      <w:rFonts w:ascii="Times New Roman" w:eastAsia="MS Mincho" w:hAnsi="Times New Roman" w:cs="Times New Roman"/>
      <w:kern w:val="0"/>
      <w:sz w:val="20"/>
      <w:szCs w:val="24"/>
      <w:lang w:eastAsia="en-US"/>
    </w:rPr>
  </w:style>
  <w:style w:type="character" w:customStyle="1" w:styleId="bregtxt">
    <w:name w:val="b_regtxt"/>
    <w:basedOn w:val="a0"/>
    <w:rsid w:val="00FC0F5D"/>
  </w:style>
  <w:style w:type="character" w:styleId="af">
    <w:name w:val="Hyperlink"/>
    <w:basedOn w:val="a0"/>
    <w:uiPriority w:val="99"/>
    <w:semiHidden/>
    <w:unhideWhenUsed/>
    <w:rsid w:val="00FC0F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16774">
      <w:bodyDiv w:val="1"/>
      <w:marLeft w:val="0"/>
      <w:marRight w:val="0"/>
      <w:marTop w:val="0"/>
      <w:marBottom w:val="0"/>
      <w:divBdr>
        <w:top w:val="none" w:sz="0" w:space="0" w:color="auto"/>
        <w:left w:val="none" w:sz="0" w:space="0" w:color="auto"/>
        <w:bottom w:val="none" w:sz="0" w:space="0" w:color="auto"/>
        <w:right w:val="none" w:sz="0" w:space="0" w:color="auto"/>
      </w:divBdr>
    </w:div>
    <w:div w:id="192890960">
      <w:bodyDiv w:val="1"/>
      <w:marLeft w:val="0"/>
      <w:marRight w:val="0"/>
      <w:marTop w:val="0"/>
      <w:marBottom w:val="0"/>
      <w:divBdr>
        <w:top w:val="none" w:sz="0" w:space="0" w:color="auto"/>
        <w:left w:val="none" w:sz="0" w:space="0" w:color="auto"/>
        <w:bottom w:val="none" w:sz="0" w:space="0" w:color="auto"/>
        <w:right w:val="none" w:sz="0" w:space="0" w:color="auto"/>
      </w:divBdr>
    </w:div>
    <w:div w:id="663900861">
      <w:bodyDiv w:val="1"/>
      <w:marLeft w:val="0"/>
      <w:marRight w:val="0"/>
      <w:marTop w:val="0"/>
      <w:marBottom w:val="0"/>
      <w:divBdr>
        <w:top w:val="none" w:sz="0" w:space="0" w:color="auto"/>
        <w:left w:val="none" w:sz="0" w:space="0" w:color="auto"/>
        <w:bottom w:val="none" w:sz="0" w:space="0" w:color="auto"/>
        <w:right w:val="none" w:sz="0" w:space="0" w:color="auto"/>
      </w:divBdr>
    </w:div>
    <w:div w:id="683634113">
      <w:bodyDiv w:val="1"/>
      <w:marLeft w:val="0"/>
      <w:marRight w:val="0"/>
      <w:marTop w:val="0"/>
      <w:marBottom w:val="0"/>
      <w:divBdr>
        <w:top w:val="none" w:sz="0" w:space="0" w:color="auto"/>
        <w:left w:val="none" w:sz="0" w:space="0" w:color="auto"/>
        <w:bottom w:val="none" w:sz="0" w:space="0" w:color="auto"/>
        <w:right w:val="none" w:sz="0" w:space="0" w:color="auto"/>
      </w:divBdr>
    </w:div>
    <w:div w:id="747460714">
      <w:bodyDiv w:val="1"/>
      <w:marLeft w:val="0"/>
      <w:marRight w:val="0"/>
      <w:marTop w:val="0"/>
      <w:marBottom w:val="0"/>
      <w:divBdr>
        <w:top w:val="none" w:sz="0" w:space="0" w:color="auto"/>
        <w:left w:val="none" w:sz="0" w:space="0" w:color="auto"/>
        <w:bottom w:val="none" w:sz="0" w:space="0" w:color="auto"/>
        <w:right w:val="none" w:sz="0" w:space="0" w:color="auto"/>
      </w:divBdr>
    </w:div>
    <w:div w:id="798568467">
      <w:bodyDiv w:val="1"/>
      <w:marLeft w:val="0"/>
      <w:marRight w:val="0"/>
      <w:marTop w:val="0"/>
      <w:marBottom w:val="0"/>
      <w:divBdr>
        <w:top w:val="none" w:sz="0" w:space="0" w:color="auto"/>
        <w:left w:val="none" w:sz="0" w:space="0" w:color="auto"/>
        <w:bottom w:val="none" w:sz="0" w:space="0" w:color="auto"/>
        <w:right w:val="none" w:sz="0" w:space="0" w:color="auto"/>
      </w:divBdr>
    </w:div>
    <w:div w:id="966474560">
      <w:bodyDiv w:val="1"/>
      <w:marLeft w:val="0"/>
      <w:marRight w:val="0"/>
      <w:marTop w:val="0"/>
      <w:marBottom w:val="0"/>
      <w:divBdr>
        <w:top w:val="none" w:sz="0" w:space="0" w:color="auto"/>
        <w:left w:val="none" w:sz="0" w:space="0" w:color="auto"/>
        <w:bottom w:val="none" w:sz="0" w:space="0" w:color="auto"/>
        <w:right w:val="none" w:sz="0" w:space="0" w:color="auto"/>
      </w:divBdr>
    </w:div>
    <w:div w:id="1162236980">
      <w:bodyDiv w:val="1"/>
      <w:marLeft w:val="0"/>
      <w:marRight w:val="0"/>
      <w:marTop w:val="0"/>
      <w:marBottom w:val="0"/>
      <w:divBdr>
        <w:top w:val="none" w:sz="0" w:space="0" w:color="auto"/>
        <w:left w:val="none" w:sz="0" w:space="0" w:color="auto"/>
        <w:bottom w:val="none" w:sz="0" w:space="0" w:color="auto"/>
        <w:right w:val="none" w:sz="0" w:space="0" w:color="auto"/>
      </w:divBdr>
    </w:div>
    <w:div w:id="1363745430">
      <w:bodyDiv w:val="1"/>
      <w:marLeft w:val="0"/>
      <w:marRight w:val="0"/>
      <w:marTop w:val="0"/>
      <w:marBottom w:val="0"/>
      <w:divBdr>
        <w:top w:val="none" w:sz="0" w:space="0" w:color="auto"/>
        <w:left w:val="none" w:sz="0" w:space="0" w:color="auto"/>
        <w:bottom w:val="none" w:sz="0" w:space="0" w:color="auto"/>
        <w:right w:val="none" w:sz="0" w:space="0" w:color="auto"/>
      </w:divBdr>
    </w:div>
    <w:div w:id="1572885100">
      <w:bodyDiv w:val="1"/>
      <w:marLeft w:val="0"/>
      <w:marRight w:val="0"/>
      <w:marTop w:val="0"/>
      <w:marBottom w:val="0"/>
      <w:divBdr>
        <w:top w:val="none" w:sz="0" w:space="0" w:color="auto"/>
        <w:left w:val="none" w:sz="0" w:space="0" w:color="auto"/>
        <w:bottom w:val="none" w:sz="0" w:space="0" w:color="auto"/>
        <w:right w:val="none" w:sz="0" w:space="0" w:color="auto"/>
      </w:divBdr>
    </w:div>
    <w:div w:id="1660307924">
      <w:bodyDiv w:val="1"/>
      <w:marLeft w:val="0"/>
      <w:marRight w:val="0"/>
      <w:marTop w:val="0"/>
      <w:marBottom w:val="0"/>
      <w:divBdr>
        <w:top w:val="none" w:sz="0" w:space="0" w:color="auto"/>
        <w:left w:val="none" w:sz="0" w:space="0" w:color="auto"/>
        <w:bottom w:val="none" w:sz="0" w:space="0" w:color="auto"/>
        <w:right w:val="none" w:sz="0" w:space="0" w:color="auto"/>
      </w:divBdr>
    </w:div>
    <w:div w:id="1923680978">
      <w:bodyDiv w:val="1"/>
      <w:marLeft w:val="0"/>
      <w:marRight w:val="0"/>
      <w:marTop w:val="0"/>
      <w:marBottom w:val="0"/>
      <w:divBdr>
        <w:top w:val="none" w:sz="0" w:space="0" w:color="auto"/>
        <w:left w:val="none" w:sz="0" w:space="0" w:color="auto"/>
        <w:bottom w:val="none" w:sz="0" w:space="0" w:color="auto"/>
        <w:right w:val="none" w:sz="0" w:space="0" w:color="auto"/>
      </w:divBdr>
    </w:div>
    <w:div w:id="204637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n.bing.com/dict/search?q=Capacity&amp;FORM=BDVSP6&amp;cc=cn" TargetMode="External"/><Relationship Id="rId13" Type="http://schemas.openxmlformats.org/officeDocument/2006/relationships/hyperlink" Target="https://cn.bing.com/dict/search?q=Capacity&amp;FORM=BDVSP6&amp;cc=cn" TargetMode="External"/><Relationship Id="rId3" Type="http://schemas.openxmlformats.org/officeDocument/2006/relationships/settings" Target="settings.xml"/><Relationship Id="rId7" Type="http://schemas.openxmlformats.org/officeDocument/2006/relationships/hyperlink" Target="https://cn.bing.com/dict/search?q=Battery&amp;FORM=BDVSP6&amp;cc=cn" TargetMode="External"/><Relationship Id="rId12" Type="http://schemas.openxmlformats.org/officeDocument/2006/relationships/hyperlink" Target="https://cn.bing.com/dict/search?q=Battery&amp;FORM=BDVSP6&amp;cc=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cn.bing.com/dict/search?q=Capacity&amp;FORM=BDVSP6&amp;cc=cn" TargetMode="External"/><Relationship Id="rId4" Type="http://schemas.openxmlformats.org/officeDocument/2006/relationships/webSettings" Target="webSettings.xml"/><Relationship Id="rId9" Type="http://schemas.openxmlformats.org/officeDocument/2006/relationships/hyperlink" Target="https://cn.bing.com/dict/search?q=Battery&amp;FORM=BDVSP6&amp;cc=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3594</TotalTime>
  <Pages>4</Pages>
  <Words>1468</Words>
  <Characters>8369</Characters>
  <Application>Microsoft Office Word</Application>
  <DocSecurity>0</DocSecurity>
  <Lines>69</Lines>
  <Paragraphs>19</Paragraphs>
  <ScaleCrop>false</ScaleCrop>
  <Company/>
  <LinksUpToDate>false</LinksUpToDate>
  <CharactersWithSpaces>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 Zhao(赵铮)</dc:creator>
  <cp:keywords/>
  <dc:description/>
  <cp:lastModifiedBy>Jen Zhao(赵铮)</cp:lastModifiedBy>
  <cp:revision>12</cp:revision>
  <dcterms:created xsi:type="dcterms:W3CDTF">2023-04-03T01:50:00Z</dcterms:created>
  <dcterms:modified xsi:type="dcterms:W3CDTF">2023-05-14T16:34:00Z</dcterms:modified>
</cp:coreProperties>
</file>