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58771" w14:textId="060F10F0" w:rsidR="006958D0" w:rsidRPr="00A80D3B" w:rsidRDefault="006958D0" w:rsidP="006958D0">
      <w:pPr>
        <w:tabs>
          <w:tab w:val="center" w:pos="4536"/>
          <w:tab w:val="right" w:pos="7088"/>
          <w:tab w:val="right" w:pos="9068"/>
        </w:tabs>
        <w:ind w:right="2"/>
        <w:rPr>
          <w:rFonts w:ascii="Arial" w:hAnsi="Arial" w:cs="Arial"/>
          <w:b/>
          <w:bCs/>
          <w:sz w:val="28"/>
        </w:rPr>
      </w:pPr>
      <w:bookmarkStart w:id="0" w:name="_Hlk127523790"/>
      <w:r w:rsidRPr="00A80D3B">
        <w:rPr>
          <w:rFonts w:ascii="Arial" w:hAnsi="Arial" w:cs="Arial"/>
          <w:b/>
          <w:bCs/>
          <w:sz w:val="28"/>
        </w:rPr>
        <w:t xml:space="preserve">3GPP TSG RAN WG1 </w:t>
      </w:r>
      <w:r w:rsidRPr="008A1044">
        <w:rPr>
          <w:rFonts w:ascii="Arial" w:hAnsi="Arial" w:cs="Arial"/>
          <w:b/>
          <w:bCs/>
          <w:sz w:val="28"/>
        </w:rPr>
        <w:t>#11</w:t>
      </w:r>
      <w:r>
        <w:rPr>
          <w:rFonts w:ascii="Arial" w:hAnsi="Arial" w:cs="Arial"/>
          <w:b/>
          <w:bCs/>
          <w:sz w:val="28"/>
        </w:rPr>
        <w:t>3</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r w:rsidRPr="00014922">
        <w:rPr>
          <w:rFonts w:ascii="Arial" w:hAnsi="Arial" w:cs="Arial"/>
          <w:b/>
          <w:bCs/>
          <w:sz w:val="28"/>
        </w:rPr>
        <w:t>R1-230446</w:t>
      </w:r>
      <w:r>
        <w:rPr>
          <w:rFonts w:ascii="Arial" w:hAnsi="Arial" w:cs="Arial"/>
          <w:b/>
          <w:bCs/>
          <w:sz w:val="28"/>
        </w:rPr>
        <w:t>7</w:t>
      </w:r>
    </w:p>
    <w:bookmarkEnd w:id="0"/>
    <w:p w14:paraId="7BA9F634" w14:textId="77777777" w:rsidR="006958D0" w:rsidRPr="009513AC" w:rsidRDefault="006958D0" w:rsidP="006958D0">
      <w:pPr>
        <w:tabs>
          <w:tab w:val="center" w:pos="4536"/>
          <w:tab w:val="right" w:pos="9072"/>
        </w:tabs>
        <w:rPr>
          <w:rFonts w:ascii="Arial" w:eastAsia="MS Mincho" w:hAnsi="Arial" w:cs="Arial"/>
          <w:b/>
          <w:bCs/>
          <w:sz w:val="28"/>
          <w:lang w:eastAsia="ja-JP"/>
        </w:rPr>
      </w:pPr>
      <w:r w:rsidRPr="00245AFB">
        <w:rPr>
          <w:rFonts w:ascii="Arial" w:eastAsia="MS Mincho" w:hAnsi="Arial" w:cs="Arial"/>
          <w:b/>
          <w:bCs/>
          <w:sz w:val="28"/>
          <w:lang w:eastAsia="ja-JP"/>
        </w:rPr>
        <w:t>Incheon, Korea, May 22</w:t>
      </w:r>
      <w:r w:rsidRPr="00245AFB">
        <w:rPr>
          <w:rFonts w:ascii="Arial" w:eastAsia="MS Mincho" w:hAnsi="Arial" w:cs="Arial"/>
          <w:b/>
          <w:bCs/>
          <w:sz w:val="28"/>
          <w:vertAlign w:val="superscript"/>
          <w:lang w:eastAsia="ja-JP"/>
        </w:rPr>
        <w:t>nd</w:t>
      </w:r>
      <w:r w:rsidRPr="00245AFB">
        <w:rPr>
          <w:rFonts w:ascii="Arial" w:eastAsia="MS Mincho" w:hAnsi="Arial" w:cs="Arial"/>
          <w:b/>
          <w:bCs/>
          <w:sz w:val="28"/>
          <w:lang w:eastAsia="ja-JP"/>
        </w:rPr>
        <w:t xml:space="preserve"> – May 26</w:t>
      </w:r>
      <w:r w:rsidRPr="00245AFB">
        <w:rPr>
          <w:rFonts w:ascii="Arial" w:eastAsia="MS Mincho" w:hAnsi="Arial" w:cs="Arial"/>
          <w:b/>
          <w:bCs/>
          <w:sz w:val="28"/>
          <w:vertAlign w:val="superscript"/>
          <w:lang w:eastAsia="ja-JP"/>
        </w:rPr>
        <w:t>th</w:t>
      </w:r>
      <w:r w:rsidRPr="00245AFB">
        <w:rPr>
          <w:rFonts w:ascii="Arial" w:eastAsia="MS Mincho" w:hAnsi="Arial" w:cs="Arial"/>
          <w:b/>
          <w:bCs/>
          <w:sz w:val="28"/>
          <w:lang w:eastAsia="ja-JP"/>
        </w:rPr>
        <w:t>, 2023</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5A8BEC50"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495D4C">
        <w:rPr>
          <w:rFonts w:ascii="Arial" w:hAnsi="Arial"/>
          <w:b/>
          <w:sz w:val="22"/>
          <w:szCs w:val="20"/>
        </w:rPr>
        <w:t>Further d</w:t>
      </w:r>
      <w:r w:rsidR="00311A6C" w:rsidRPr="00311A6C">
        <w:rPr>
          <w:rFonts w:ascii="Arial" w:hAnsi="Arial"/>
          <w:b/>
          <w:sz w:val="22"/>
          <w:szCs w:val="20"/>
        </w:rPr>
        <w:t>iscussion on SRS enhancement</w:t>
      </w:r>
      <w:r w:rsidR="00BF2863">
        <w:rPr>
          <w:rFonts w:ascii="Arial" w:hAnsi="Arial"/>
          <w:b/>
          <w:sz w:val="22"/>
          <w:szCs w:val="20"/>
        </w:rPr>
        <w:t>s</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3B62E8BE" w14:textId="688305F6"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A95C92">
        <w:rPr>
          <w:rFonts w:eastAsiaTheme="minorEastAsia"/>
          <w:lang w:eastAsia="zh-CN"/>
        </w:rPr>
        <w:t xml:space="preserve">the </w:t>
      </w:r>
      <w:r w:rsidR="00BD00DD">
        <w:rPr>
          <w:rFonts w:eastAsiaTheme="minorEastAsia" w:hint="eastAsia"/>
          <w:lang w:eastAsia="zh-CN"/>
        </w:rPr>
        <w:t>remain</w:t>
      </w:r>
      <w:r w:rsidR="00BD00DD">
        <w:rPr>
          <w:rFonts w:eastAsiaTheme="minorEastAsia"/>
          <w:lang w:eastAsia="zh-CN"/>
        </w:rPr>
        <w:t>ing issues on</w:t>
      </w:r>
      <w:r w:rsidR="00127498">
        <w:rPr>
          <w:rFonts w:eastAsiaTheme="minorEastAsia"/>
          <w:lang w:eastAsia="zh-CN"/>
        </w:rPr>
        <w:t xml:space="preserve"> SRS enhancements on TDD CJT </w:t>
      </w:r>
      <w:r w:rsidR="00245E8C">
        <w:rPr>
          <w:rFonts w:eastAsiaTheme="minorEastAsia"/>
          <w:lang w:eastAsia="zh-CN"/>
        </w:rPr>
        <w:t xml:space="preserve">for </w:t>
      </w:r>
      <w:r w:rsidR="00301A5D">
        <w:rPr>
          <w:rFonts w:eastAsiaTheme="minorEastAsia"/>
          <w:lang w:eastAsia="zh-CN"/>
        </w:rPr>
        <w:t>cyclic shift/comb offset hopping</w:t>
      </w:r>
      <w:r w:rsidR="00245E8C">
        <w:rPr>
          <w:rFonts w:eastAsiaTheme="minorEastAsia"/>
          <w:lang w:eastAsia="zh-CN"/>
        </w:rPr>
        <w:t xml:space="preserve"> </w:t>
      </w:r>
      <w:r w:rsidR="00127498">
        <w:rPr>
          <w:rFonts w:eastAsiaTheme="minorEastAsia"/>
          <w:lang w:eastAsia="zh-CN"/>
        </w:rPr>
        <w:t xml:space="preserve">are further analyzed. Besides, </w:t>
      </w:r>
      <w:r w:rsidR="000F7A51">
        <w:rPr>
          <w:rFonts w:eastAsiaTheme="minorEastAsia" w:hint="eastAsia"/>
          <w:lang w:eastAsia="zh-CN"/>
        </w:rPr>
        <w:t>p</w:t>
      </w:r>
      <w:r w:rsidR="000F7A51">
        <w:rPr>
          <w:rFonts w:eastAsiaTheme="minorEastAsia"/>
          <w:lang w:eastAsia="zh-CN"/>
        </w:rPr>
        <w:t>otential schemes</w:t>
      </w:r>
      <w:r w:rsidR="001B6031" w:rsidRPr="001B6031">
        <w:rPr>
          <w:rFonts w:eastAsiaTheme="minorEastAsia"/>
          <w:lang w:eastAsia="zh-CN"/>
        </w:rPr>
        <w:t xml:space="preserve"> for 8</w:t>
      </w:r>
      <w:r w:rsidR="00127498">
        <w:rPr>
          <w:rFonts w:eastAsiaTheme="minorEastAsia"/>
          <w:lang w:eastAsia="zh-CN"/>
        </w:rPr>
        <w:t>-</w:t>
      </w:r>
      <w:r w:rsidR="001B6031" w:rsidRPr="001B6031">
        <w:rPr>
          <w:rFonts w:eastAsiaTheme="minorEastAsia"/>
          <w:lang w:eastAsia="zh-CN"/>
        </w:rPr>
        <w:t xml:space="preserve">port SRS for </w:t>
      </w:r>
      <w:r w:rsidR="0031330F">
        <w:rPr>
          <w:rFonts w:eastAsiaTheme="minorEastAsia"/>
          <w:lang w:eastAsia="zh-CN"/>
        </w:rPr>
        <w:t xml:space="preserve">the usage of </w:t>
      </w:r>
      <w:r w:rsidR="001B6031" w:rsidRPr="001B6031">
        <w:rPr>
          <w:rFonts w:eastAsiaTheme="minorEastAsia"/>
          <w:lang w:eastAsia="zh-CN"/>
        </w:rPr>
        <w:t>codebook</w:t>
      </w:r>
      <w:r w:rsidR="008361DD">
        <w:rPr>
          <w:rFonts w:eastAsiaTheme="minorEastAsia"/>
          <w:lang w:eastAsia="zh-CN"/>
        </w:rPr>
        <w:t xml:space="preserve"> </w:t>
      </w:r>
      <w:r w:rsidR="00DC502B">
        <w:rPr>
          <w:rFonts w:eastAsiaTheme="minorEastAsia"/>
          <w:lang w:eastAsia="zh-CN"/>
        </w:rPr>
        <w:t>/</w:t>
      </w:r>
      <w:r w:rsidR="0094577B">
        <w:rPr>
          <w:rFonts w:eastAsiaTheme="minorEastAsia"/>
          <w:lang w:eastAsia="zh-CN"/>
        </w:rPr>
        <w:t xml:space="preserve">antenna switching </w:t>
      </w:r>
      <w:r w:rsidR="00326A58">
        <w:rPr>
          <w:rFonts w:eastAsiaTheme="minorEastAsia"/>
          <w:lang w:eastAsia="zh-CN"/>
        </w:rPr>
        <w:t>are</w:t>
      </w:r>
      <w:r w:rsidR="000F7A51">
        <w:rPr>
          <w:rFonts w:eastAsiaTheme="minorEastAsia"/>
          <w:lang w:eastAsia="zh-CN"/>
        </w:rPr>
        <w:t xml:space="preserve"> discussed</w:t>
      </w:r>
      <w:r w:rsidR="008E0185">
        <w:rPr>
          <w:rFonts w:eastAsiaTheme="minorEastAsia"/>
          <w:lang w:eastAsia="zh-CN"/>
        </w:rPr>
        <w:t xml:space="preserve">, including </w:t>
      </w:r>
      <w:r w:rsidR="00D5066D">
        <w:rPr>
          <w:rFonts w:eastAsiaTheme="minorEastAsia"/>
          <w:lang w:eastAsia="zh-CN"/>
        </w:rPr>
        <w:t>the remaining issues when</w:t>
      </w:r>
      <w:r w:rsidR="008E0185">
        <w:rPr>
          <w:rFonts w:eastAsiaTheme="minorEastAsia"/>
          <w:lang w:eastAsia="zh-CN"/>
        </w:rPr>
        <w:t xml:space="preserve"> </w:t>
      </w:r>
      <w:r w:rsidR="000B6FD9">
        <w:rPr>
          <w:rFonts w:eastAsiaTheme="minorEastAsia"/>
          <w:lang w:eastAsia="zh-CN"/>
        </w:rPr>
        <w:t>a</w:t>
      </w:r>
      <w:r w:rsidR="00D5066D">
        <w:rPr>
          <w:rFonts w:eastAsiaTheme="minorEastAsia"/>
          <w:lang w:eastAsia="zh-CN"/>
        </w:rPr>
        <w:t>n</w:t>
      </w:r>
      <w:r w:rsidR="008E0185">
        <w:rPr>
          <w:rFonts w:eastAsiaTheme="minorEastAsia"/>
          <w:lang w:eastAsia="zh-CN"/>
        </w:rPr>
        <w:t xml:space="preserve"> 8-port SRS resource </w:t>
      </w:r>
      <w:r w:rsidR="00A95C92">
        <w:rPr>
          <w:rFonts w:eastAsiaTheme="minorEastAsia"/>
          <w:lang w:eastAsia="zh-CN"/>
        </w:rPr>
        <w:t xml:space="preserve">is </w:t>
      </w:r>
      <w:r w:rsidR="00D5066D">
        <w:rPr>
          <w:rFonts w:eastAsiaTheme="minorEastAsia"/>
          <w:lang w:eastAsia="zh-CN"/>
        </w:rPr>
        <w:t xml:space="preserve">mapped </w:t>
      </w:r>
      <w:r w:rsidR="008E0185">
        <w:rPr>
          <w:rFonts w:eastAsiaTheme="minorEastAsia"/>
          <w:lang w:eastAsia="zh-CN"/>
        </w:rPr>
        <w:t xml:space="preserve">on </w:t>
      </w:r>
      <w:r w:rsidR="00F96679">
        <w:rPr>
          <w:rFonts w:eastAsiaTheme="minorEastAsia"/>
          <w:lang w:eastAsia="zh-CN"/>
        </w:rPr>
        <w:t>one</w:t>
      </w:r>
      <w:r w:rsidR="008E0185">
        <w:rPr>
          <w:rFonts w:eastAsiaTheme="minorEastAsia"/>
          <w:lang w:eastAsia="zh-CN"/>
        </w:rPr>
        <w:t xml:space="preserve"> symbol</w:t>
      </w:r>
      <w:r w:rsidR="000E0955">
        <w:rPr>
          <w:rFonts w:eastAsiaTheme="minorEastAsia"/>
          <w:lang w:eastAsia="zh-CN"/>
        </w:rPr>
        <w:t xml:space="preserve"> and </w:t>
      </w:r>
      <w:r w:rsidR="00395656">
        <w:rPr>
          <w:rFonts w:eastAsiaTheme="minorEastAsia"/>
          <w:lang w:eastAsia="zh-CN"/>
        </w:rPr>
        <w:t>multiple symbols</w:t>
      </w:r>
      <w:r w:rsidR="0048740D">
        <w:rPr>
          <w:rFonts w:eastAsiaTheme="minorEastAsia"/>
          <w:lang w:eastAsia="zh-CN"/>
        </w:rPr>
        <w:t xml:space="preserve"> in TDM manner</w:t>
      </w:r>
      <w:r w:rsidR="008E0185">
        <w:rPr>
          <w:rFonts w:eastAsiaTheme="minorEastAsia"/>
          <w:lang w:eastAsia="zh-CN"/>
        </w:rPr>
        <w:t>.</w:t>
      </w:r>
    </w:p>
    <w:p w14:paraId="5A695DC9" w14:textId="77777777" w:rsidR="001B6031" w:rsidRPr="001B6031" w:rsidRDefault="001B6031" w:rsidP="000D72B1">
      <w:pPr>
        <w:rPr>
          <w:rFonts w:eastAsiaTheme="minorEastAsia"/>
          <w:lang w:eastAsia="zh-CN"/>
        </w:rPr>
      </w:pPr>
    </w:p>
    <w:p w14:paraId="4D3CF1E3" w14:textId="77777777" w:rsidR="00AE72E8" w:rsidRPr="00E37A67" w:rsidRDefault="00AE72E8" w:rsidP="00AE72E8">
      <w:pPr>
        <w:pStyle w:val="title1"/>
      </w:pPr>
      <w:r>
        <w:t>SRS enhancement</w:t>
      </w:r>
      <w:r>
        <w:rPr>
          <w:rFonts w:hint="eastAsia"/>
        </w:rPr>
        <w:t xml:space="preserve"> for</w:t>
      </w:r>
      <w:r>
        <w:t xml:space="preserve"> TDD CJT</w:t>
      </w:r>
    </w:p>
    <w:p w14:paraId="56997F60" w14:textId="461587C7" w:rsidR="009B224E" w:rsidRDefault="000A027C" w:rsidP="00853FBF">
      <w:pPr>
        <w:pStyle w:val="title2"/>
        <w:ind w:left="567"/>
      </w:pPr>
      <w:r>
        <w:t>Remaining issues on n</w:t>
      </w:r>
      <w:r w:rsidR="0038464E">
        <w:t>ew</w:t>
      </w:r>
      <w:r w:rsidR="00116AC8">
        <w:t xml:space="preserve"> </w:t>
      </w:r>
      <w:r w:rsidR="00FE6E99">
        <w:t>hopping</w:t>
      </w:r>
      <w:r w:rsidR="0038464E">
        <w:t xml:space="preserve"> schemes</w:t>
      </w:r>
    </w:p>
    <w:p w14:paraId="7070EC55" w14:textId="2F40FD36" w:rsidR="00D3277A" w:rsidRDefault="00DE14C0" w:rsidP="0003188F">
      <w:pPr>
        <w:spacing w:beforeLines="50" w:before="120" w:after="0"/>
        <w:rPr>
          <w:rFonts w:eastAsiaTheme="minorEastAsia"/>
          <w:lang w:eastAsia="zh-CN"/>
        </w:rPr>
      </w:pPr>
      <w:r>
        <w:rPr>
          <w:rFonts w:eastAsiaTheme="minorEastAsia"/>
          <w:lang w:eastAsia="zh-CN"/>
        </w:rPr>
        <w:t>I</w:t>
      </w:r>
      <w:r w:rsidR="0003188F">
        <w:rPr>
          <w:rFonts w:eastAsiaTheme="minorEastAsia"/>
          <w:lang w:eastAsia="zh-CN"/>
        </w:rPr>
        <w:t>t has been agreed that both cyclic shift hopping and comb offset hopping for SRS are supported in Rel-18. The remaining issues</w:t>
      </w:r>
      <w:r w:rsidR="00C32A78">
        <w:rPr>
          <w:rFonts w:eastAsiaTheme="minorEastAsia"/>
          <w:lang w:eastAsia="zh-CN"/>
        </w:rPr>
        <w:t xml:space="preserve"> of two new hopping schemes should be further discussed</w:t>
      </w:r>
      <w:r w:rsidR="0003188F">
        <w:rPr>
          <w:rFonts w:eastAsiaTheme="minorEastAsia"/>
          <w:lang w:eastAsia="zh-CN"/>
        </w:rPr>
        <w:t>, such as</w:t>
      </w:r>
      <w:r w:rsidR="007456AD">
        <w:rPr>
          <w:rFonts w:eastAsiaTheme="minorEastAsia"/>
          <w:lang w:eastAsia="zh-CN"/>
        </w:rPr>
        <w:t xml:space="preserve"> </w:t>
      </w:r>
      <w:r w:rsidR="00653192">
        <w:rPr>
          <w:rFonts w:eastAsiaTheme="minorEastAsia"/>
          <w:lang w:eastAsia="zh-CN"/>
        </w:rPr>
        <w:t>c</w:t>
      </w:r>
      <w:r w:rsidR="00653192" w:rsidRPr="0077428B">
        <w:rPr>
          <w:rFonts w:eastAsiaTheme="minorEastAsia"/>
          <w:lang w:eastAsia="zh-CN"/>
        </w:rPr>
        <w:t>ombinations of multiple hopping schemes</w:t>
      </w:r>
      <w:r w:rsidR="00653192">
        <w:rPr>
          <w:rFonts w:eastAsiaTheme="minorEastAsia"/>
          <w:lang w:eastAsia="zh-CN"/>
        </w:rPr>
        <w:t xml:space="preserve">, </w:t>
      </w:r>
      <w:r w:rsidR="00732744">
        <w:rPr>
          <w:rFonts w:eastAsiaTheme="minorEastAsia"/>
          <w:lang w:eastAsia="zh-CN"/>
        </w:rPr>
        <w:t xml:space="preserve">hopping </w:t>
      </w:r>
      <w:r w:rsidR="00A95C92">
        <w:rPr>
          <w:rFonts w:eastAsiaTheme="minorEastAsia"/>
          <w:lang w:eastAsia="zh-CN"/>
        </w:rPr>
        <w:t xml:space="preserve">pattern </w:t>
      </w:r>
      <w:r w:rsidR="0003188F" w:rsidRPr="00BB1494">
        <w:rPr>
          <w:rFonts w:eastAsiaTheme="minorEastAsia"/>
          <w:lang w:eastAsia="zh-CN"/>
        </w:rPr>
        <w:t>reinitialization</w:t>
      </w:r>
      <w:r w:rsidR="0003188F">
        <w:rPr>
          <w:rFonts w:eastAsiaTheme="minorEastAsia"/>
          <w:lang w:eastAsia="zh-CN"/>
        </w:rPr>
        <w:t xml:space="preserve">, </w:t>
      </w:r>
      <w:r w:rsidR="00653192">
        <w:rPr>
          <w:rFonts w:eastAsiaTheme="minorEastAsia"/>
          <w:lang w:eastAsia="zh-CN"/>
        </w:rPr>
        <w:t xml:space="preserve">and </w:t>
      </w:r>
      <w:r w:rsidR="0003188F">
        <w:rPr>
          <w:rFonts w:eastAsiaTheme="minorEastAsia"/>
          <w:lang w:eastAsia="zh-CN"/>
        </w:rPr>
        <w:t>co-existing with legacy SRS resources.</w:t>
      </w:r>
    </w:p>
    <w:p w14:paraId="19ECBF08" w14:textId="14B7C70F" w:rsidR="00FF7217" w:rsidRDefault="004A2EB7" w:rsidP="00FF7217">
      <w:pPr>
        <w:pStyle w:val="title3"/>
        <w:rPr>
          <w:sz w:val="24"/>
          <w:szCs w:val="24"/>
        </w:rPr>
      </w:pPr>
      <w:r>
        <w:rPr>
          <w:sz w:val="24"/>
          <w:szCs w:val="24"/>
        </w:rPr>
        <w:t>The c</w:t>
      </w:r>
      <w:r w:rsidR="00FF7217">
        <w:rPr>
          <w:sz w:val="24"/>
          <w:szCs w:val="24"/>
        </w:rPr>
        <w:t>ombination of hopping schemes</w:t>
      </w:r>
    </w:p>
    <w:tbl>
      <w:tblPr>
        <w:tblStyle w:val="aa"/>
        <w:tblW w:w="0" w:type="auto"/>
        <w:tblLook w:val="04A0" w:firstRow="1" w:lastRow="0" w:firstColumn="1" w:lastColumn="0" w:noHBand="0" w:noVBand="1"/>
      </w:tblPr>
      <w:tblGrid>
        <w:gridCol w:w="9060"/>
      </w:tblGrid>
      <w:tr w:rsidR="00FF7217" w:rsidRPr="001D68F9" w14:paraId="5EE5A874" w14:textId="77777777" w:rsidTr="004423B2">
        <w:tc>
          <w:tcPr>
            <w:tcW w:w="9060" w:type="dxa"/>
          </w:tcPr>
          <w:p w14:paraId="2A696794" w14:textId="77777777" w:rsidR="00FF7217" w:rsidRPr="004535F4" w:rsidRDefault="00FF7217" w:rsidP="004423B2">
            <w:pPr>
              <w:spacing w:after="60"/>
              <w:rPr>
                <w:b/>
                <w:bCs/>
                <w:szCs w:val="20"/>
                <w:highlight w:val="green"/>
              </w:rPr>
            </w:pPr>
            <w:r w:rsidRPr="004535F4">
              <w:rPr>
                <w:b/>
                <w:bCs/>
                <w:szCs w:val="20"/>
                <w:highlight w:val="green"/>
              </w:rPr>
              <w:t>Agreement</w:t>
            </w:r>
          </w:p>
          <w:p w14:paraId="28B77228" w14:textId="77777777" w:rsidR="00FF7217" w:rsidRPr="004535F4" w:rsidRDefault="00FF7217" w:rsidP="004423B2">
            <w:pPr>
              <w:spacing w:after="0"/>
              <w:rPr>
                <w:szCs w:val="20"/>
              </w:rPr>
            </w:pPr>
            <w:r w:rsidRPr="004535F4">
              <w:rPr>
                <w:szCs w:val="20"/>
              </w:rPr>
              <w:t>For SRS interference randomization, support:</w:t>
            </w:r>
          </w:p>
          <w:p w14:paraId="20A336C2" w14:textId="77777777" w:rsidR="00FF7217" w:rsidRPr="004535F4" w:rsidRDefault="00FF7217" w:rsidP="00B371F2">
            <w:pPr>
              <w:pStyle w:val="bullet1"/>
              <w:numPr>
                <w:ilvl w:val="0"/>
                <w:numId w:val="22"/>
              </w:numPr>
              <w:spacing w:after="0"/>
              <w:contextualSpacing/>
              <w:rPr>
                <w:szCs w:val="20"/>
              </w:rPr>
            </w:pPr>
            <w:r w:rsidRPr="004535F4">
              <w:rPr>
                <w:szCs w:val="20"/>
              </w:rPr>
              <w:t>Opt. 3</w:t>
            </w:r>
            <w:r w:rsidRPr="000B5283">
              <w:rPr>
                <w:szCs w:val="20"/>
              </w:rPr>
              <w:t>: Both cyclic shift hopping and comb offset hopping.</w:t>
            </w:r>
            <w:r w:rsidRPr="004535F4">
              <w:rPr>
                <w:color w:val="FF0000"/>
                <w:szCs w:val="20"/>
              </w:rPr>
              <w:t xml:space="preserve"> </w:t>
            </w:r>
          </w:p>
          <w:p w14:paraId="30787C3B" w14:textId="77777777" w:rsidR="00FF7217" w:rsidRPr="004535F4" w:rsidRDefault="00FF7217" w:rsidP="00B371F2">
            <w:pPr>
              <w:pStyle w:val="bullet1"/>
              <w:numPr>
                <w:ilvl w:val="1"/>
                <w:numId w:val="18"/>
              </w:numPr>
              <w:spacing w:after="0"/>
              <w:ind w:left="1080"/>
              <w:contextualSpacing/>
              <w:rPr>
                <w:szCs w:val="20"/>
              </w:rPr>
            </w:pPr>
            <w:r w:rsidRPr="004535F4">
              <w:rPr>
                <w:szCs w:val="20"/>
              </w:rPr>
              <w:t>At least the two features can be separately configured</w:t>
            </w:r>
          </w:p>
          <w:p w14:paraId="1942AF6A" w14:textId="77777777" w:rsidR="00FF7217" w:rsidRPr="004535F4" w:rsidRDefault="00FF7217" w:rsidP="00B371F2">
            <w:pPr>
              <w:pStyle w:val="bullet1"/>
              <w:numPr>
                <w:ilvl w:val="1"/>
                <w:numId w:val="18"/>
              </w:numPr>
              <w:spacing w:after="0"/>
              <w:ind w:left="1080"/>
              <w:contextualSpacing/>
              <w:rPr>
                <w:szCs w:val="20"/>
              </w:rPr>
            </w:pPr>
            <w:r w:rsidRPr="004535F4">
              <w:rPr>
                <w:szCs w:val="20"/>
              </w:rPr>
              <w:t>FFS: Combined cyclic shift hopping and comb offset hopping for a UE</w:t>
            </w:r>
          </w:p>
          <w:p w14:paraId="2E503007" w14:textId="77777777" w:rsidR="00FF7217" w:rsidRPr="004535F4" w:rsidRDefault="00FF7217" w:rsidP="00B371F2">
            <w:pPr>
              <w:pStyle w:val="bullet1"/>
              <w:numPr>
                <w:ilvl w:val="1"/>
                <w:numId w:val="18"/>
              </w:numPr>
              <w:spacing w:after="0"/>
              <w:ind w:left="1080"/>
              <w:contextualSpacing/>
              <w:rPr>
                <w:szCs w:val="20"/>
              </w:rPr>
            </w:pPr>
            <w:r w:rsidRPr="004535F4">
              <w:rPr>
                <w:szCs w:val="20"/>
              </w:rPr>
              <w:t xml:space="preserve">FFS: Separate or combined with SRS sequence group hopping / sequence hopping </w:t>
            </w:r>
          </w:p>
          <w:p w14:paraId="226D5A17" w14:textId="77777777" w:rsidR="00FF7217" w:rsidRDefault="00FF7217" w:rsidP="00B371F2">
            <w:pPr>
              <w:pStyle w:val="bullet1"/>
              <w:numPr>
                <w:ilvl w:val="1"/>
                <w:numId w:val="18"/>
              </w:numPr>
              <w:spacing w:after="60"/>
              <w:ind w:left="1077" w:hanging="357"/>
              <w:contextualSpacing/>
              <w:rPr>
                <w:szCs w:val="20"/>
              </w:rPr>
            </w:pPr>
            <w:r w:rsidRPr="004535F4">
              <w:rPr>
                <w:szCs w:val="20"/>
              </w:rPr>
              <w:t>FFS: Associated UE capability</w:t>
            </w:r>
          </w:p>
          <w:p w14:paraId="198B8FF5" w14:textId="77777777" w:rsidR="007456AD" w:rsidRPr="007456AD" w:rsidRDefault="007456AD" w:rsidP="007456AD">
            <w:pPr>
              <w:spacing w:after="60"/>
              <w:rPr>
                <w:b/>
                <w:bCs/>
                <w:szCs w:val="20"/>
                <w:highlight w:val="green"/>
              </w:rPr>
            </w:pPr>
            <w:r w:rsidRPr="007456AD">
              <w:rPr>
                <w:b/>
                <w:bCs/>
                <w:szCs w:val="20"/>
                <w:highlight w:val="green"/>
              </w:rPr>
              <w:t>Agreement</w:t>
            </w:r>
          </w:p>
          <w:p w14:paraId="1A1E7A7B" w14:textId="77777777" w:rsidR="007456AD" w:rsidRPr="0050674B" w:rsidRDefault="007456AD" w:rsidP="007456AD">
            <w:pPr>
              <w:rPr>
                <w:szCs w:val="20"/>
              </w:rPr>
            </w:pPr>
            <w:r w:rsidRPr="0050674B">
              <w:rPr>
                <w:bCs/>
                <w:szCs w:val="20"/>
              </w:rPr>
              <w:t xml:space="preserve">Whether SRS comb offset hopping can be combined with one of group / sequence hopping on </w:t>
            </w:r>
            <w:proofErr w:type="gramStart"/>
            <w:r w:rsidRPr="0050674B">
              <w:rPr>
                <w:bCs/>
                <w:szCs w:val="20"/>
              </w:rPr>
              <w:t>a</w:t>
            </w:r>
            <w:proofErr w:type="gramEnd"/>
            <w:r w:rsidRPr="0050674B">
              <w:rPr>
                <w:bCs/>
                <w:szCs w:val="20"/>
              </w:rPr>
              <w:t xml:space="preserve"> SRS resource depends on UE feature/capability design.</w:t>
            </w:r>
          </w:p>
          <w:p w14:paraId="1E4D774F" w14:textId="77777777" w:rsidR="007456AD" w:rsidRPr="0050674B" w:rsidRDefault="007456AD" w:rsidP="007456AD">
            <w:pPr>
              <w:numPr>
                <w:ilvl w:val="0"/>
                <w:numId w:val="25"/>
              </w:numPr>
              <w:spacing w:after="0"/>
              <w:rPr>
                <w:szCs w:val="20"/>
              </w:rPr>
            </w:pPr>
            <w:r w:rsidRPr="0050674B">
              <w:rPr>
                <w:bCs/>
                <w:szCs w:val="20"/>
              </w:rPr>
              <w:t xml:space="preserve">FFS: Whether SRS cyclic shift hopping can be combined with one of group / sequence hopping on </w:t>
            </w:r>
            <w:proofErr w:type="gramStart"/>
            <w:r w:rsidRPr="0050674B">
              <w:rPr>
                <w:bCs/>
                <w:szCs w:val="20"/>
              </w:rPr>
              <w:t>a</w:t>
            </w:r>
            <w:proofErr w:type="gramEnd"/>
            <w:r w:rsidRPr="0050674B">
              <w:rPr>
                <w:bCs/>
                <w:szCs w:val="20"/>
              </w:rPr>
              <w:t xml:space="preserve"> SRS resource depends on UE feature/capability design. </w:t>
            </w:r>
          </w:p>
          <w:p w14:paraId="554F5110" w14:textId="3C1CC803" w:rsidR="007456AD" w:rsidRPr="007456AD" w:rsidRDefault="007456AD" w:rsidP="007456AD">
            <w:pPr>
              <w:numPr>
                <w:ilvl w:val="0"/>
                <w:numId w:val="25"/>
              </w:numPr>
              <w:spacing w:after="0"/>
              <w:rPr>
                <w:szCs w:val="20"/>
              </w:rPr>
            </w:pPr>
            <w:r w:rsidRPr="0050674B">
              <w:rPr>
                <w:bCs/>
                <w:szCs w:val="20"/>
              </w:rPr>
              <w:t>FFS: UE feature/capability design details.</w:t>
            </w:r>
          </w:p>
        </w:tc>
      </w:tr>
    </w:tbl>
    <w:p w14:paraId="7E6E8901" w14:textId="302DBB9D" w:rsidR="00685D7F" w:rsidRDefault="00FF7217" w:rsidP="00FF7217">
      <w:pPr>
        <w:spacing w:beforeLines="50" w:before="120"/>
        <w:rPr>
          <w:rFonts w:eastAsiaTheme="minorEastAsia"/>
          <w:lang w:eastAsia="zh-CN"/>
        </w:rPr>
      </w:pPr>
      <w:r w:rsidRPr="00D23A39">
        <w:rPr>
          <w:bCs/>
        </w:rPr>
        <w:t>I</w:t>
      </w:r>
      <w:r w:rsidRPr="00D23A39">
        <w:rPr>
          <w:rFonts w:eastAsiaTheme="minorEastAsia" w:hint="eastAsia"/>
          <w:lang w:eastAsia="zh-CN"/>
        </w:rPr>
        <w:t>n</w:t>
      </w:r>
      <w:r w:rsidRPr="00D23A39">
        <w:rPr>
          <w:rFonts w:eastAsiaTheme="minorEastAsia"/>
          <w:lang w:eastAsia="zh-CN"/>
        </w:rPr>
        <w:t xml:space="preserve"> the previous meeting, </w:t>
      </w:r>
      <w:r w:rsidR="002800F0">
        <w:rPr>
          <w:rFonts w:eastAsiaTheme="minorEastAsia"/>
          <w:lang w:eastAsia="zh-CN"/>
        </w:rPr>
        <w:t>the issue o</w:t>
      </w:r>
      <w:r w:rsidR="00EE4D2F">
        <w:rPr>
          <w:rFonts w:eastAsiaTheme="minorEastAsia"/>
          <w:lang w:eastAsia="zh-CN"/>
        </w:rPr>
        <w:t>f</w:t>
      </w:r>
      <w:r w:rsidR="002800F0" w:rsidRPr="002800F0">
        <w:rPr>
          <w:rFonts w:eastAsiaTheme="minorEastAsia"/>
          <w:lang w:eastAsia="zh-CN"/>
        </w:rPr>
        <w:t xml:space="preserve"> </w:t>
      </w:r>
      <w:r w:rsidR="00500C15">
        <w:rPr>
          <w:rFonts w:eastAsiaTheme="minorEastAsia"/>
          <w:lang w:eastAsia="zh-CN"/>
        </w:rPr>
        <w:t xml:space="preserve">the </w:t>
      </w:r>
      <w:r w:rsidR="002800F0" w:rsidRPr="002800F0">
        <w:rPr>
          <w:rFonts w:eastAsiaTheme="minorEastAsia"/>
          <w:lang w:eastAsia="zh-CN"/>
        </w:rPr>
        <w:t>combination of hopping schemes</w:t>
      </w:r>
      <w:r w:rsidR="002800F0">
        <w:rPr>
          <w:rFonts w:eastAsiaTheme="minorEastAsia"/>
          <w:lang w:eastAsia="zh-CN"/>
        </w:rPr>
        <w:t xml:space="preserve"> w</w:t>
      </w:r>
      <w:r w:rsidR="00500C15">
        <w:rPr>
          <w:rFonts w:eastAsiaTheme="minorEastAsia"/>
          <w:lang w:eastAsia="zh-CN"/>
        </w:rPr>
        <w:t>as</w:t>
      </w:r>
      <w:r w:rsidR="002800F0">
        <w:rPr>
          <w:rFonts w:eastAsiaTheme="minorEastAsia"/>
          <w:lang w:eastAsia="zh-CN"/>
        </w:rPr>
        <w:t xml:space="preserve"> proposed, such as the combination of </w:t>
      </w:r>
      <w:r w:rsidRPr="00D23A39">
        <w:rPr>
          <w:rFonts w:eastAsiaTheme="minorEastAsia"/>
          <w:lang w:eastAsia="zh-CN"/>
        </w:rPr>
        <w:t xml:space="preserve">cyclic shift hopping </w:t>
      </w:r>
      <w:r w:rsidR="002800F0">
        <w:rPr>
          <w:rFonts w:eastAsiaTheme="minorEastAsia"/>
          <w:lang w:eastAsia="zh-CN"/>
        </w:rPr>
        <w:t>and</w:t>
      </w:r>
      <w:r w:rsidRPr="00D23A39">
        <w:rPr>
          <w:rFonts w:eastAsiaTheme="minorEastAsia"/>
          <w:lang w:eastAsia="zh-CN"/>
        </w:rPr>
        <w:t xml:space="preserve"> comb offset hopping</w:t>
      </w:r>
      <w:r w:rsidR="002800F0">
        <w:rPr>
          <w:rFonts w:eastAsiaTheme="minorEastAsia"/>
          <w:lang w:eastAsia="zh-CN"/>
        </w:rPr>
        <w:t xml:space="preserve">, the combination of </w:t>
      </w:r>
      <w:r w:rsidR="0071094A">
        <w:rPr>
          <w:rFonts w:eastAsiaTheme="minorEastAsia"/>
          <w:lang w:eastAsia="zh-CN"/>
        </w:rPr>
        <w:t>cyclic shift</w:t>
      </w:r>
      <w:r w:rsidR="002800F0">
        <w:rPr>
          <w:rFonts w:eastAsiaTheme="minorEastAsia"/>
          <w:lang w:eastAsia="zh-CN"/>
        </w:rPr>
        <w:t xml:space="preserve"> hopping schemes and two legacy hopping schemes, i.e., sequence hopping and group hopping</w:t>
      </w:r>
      <w:r w:rsidRPr="00D23A39">
        <w:rPr>
          <w:rFonts w:eastAsiaTheme="minorEastAsia"/>
          <w:lang w:eastAsia="zh-CN"/>
        </w:rPr>
        <w:t xml:space="preserve">. However, </w:t>
      </w:r>
      <w:r w:rsidR="00500C15">
        <w:rPr>
          <w:rFonts w:eastAsiaTheme="minorEastAsia"/>
          <w:lang w:eastAsia="zh-CN"/>
        </w:rPr>
        <w:t>whether</w:t>
      </w:r>
      <w:r w:rsidRPr="00D23A39">
        <w:rPr>
          <w:rFonts w:eastAsiaTheme="minorEastAsia"/>
          <w:lang w:eastAsia="zh-CN"/>
        </w:rPr>
        <w:t xml:space="preserve"> </w:t>
      </w:r>
      <w:r w:rsidR="008D15B4">
        <w:rPr>
          <w:rFonts w:eastAsiaTheme="minorEastAsia"/>
          <w:lang w:eastAsia="zh-CN"/>
        </w:rPr>
        <w:t xml:space="preserve">the </w:t>
      </w:r>
      <w:r>
        <w:rPr>
          <w:rFonts w:eastAsiaTheme="minorEastAsia"/>
          <w:lang w:eastAsia="zh-CN"/>
        </w:rPr>
        <w:t xml:space="preserve">additional benefit </w:t>
      </w:r>
      <w:r w:rsidR="00500C15">
        <w:rPr>
          <w:rFonts w:eastAsiaTheme="minorEastAsia"/>
          <w:lang w:eastAsia="zh-CN"/>
        </w:rPr>
        <w:t>can be provided by</w:t>
      </w:r>
      <w:r>
        <w:rPr>
          <w:rFonts w:eastAsiaTheme="minorEastAsia"/>
          <w:lang w:eastAsia="zh-CN"/>
        </w:rPr>
        <w:t xml:space="preserve"> </w:t>
      </w:r>
      <w:r w:rsidR="000E034D">
        <w:rPr>
          <w:rFonts w:eastAsiaTheme="minorEastAsia" w:hint="eastAsia"/>
          <w:lang w:eastAsia="zh-CN"/>
        </w:rPr>
        <w:t>th</w:t>
      </w:r>
      <w:r w:rsidR="000E034D">
        <w:rPr>
          <w:rFonts w:eastAsiaTheme="minorEastAsia"/>
          <w:lang w:eastAsia="zh-CN"/>
        </w:rPr>
        <w:t>e</w:t>
      </w:r>
      <w:r w:rsidR="00CF6F5B">
        <w:rPr>
          <w:rFonts w:eastAsiaTheme="minorEastAsia"/>
          <w:lang w:eastAsia="zh-CN"/>
        </w:rPr>
        <w:t>se</w:t>
      </w:r>
      <w:r w:rsidR="000E034D">
        <w:rPr>
          <w:rFonts w:eastAsiaTheme="minorEastAsia"/>
          <w:lang w:eastAsia="zh-CN"/>
        </w:rPr>
        <w:t xml:space="preserve"> combination</w:t>
      </w:r>
      <w:r w:rsidR="00500C15">
        <w:rPr>
          <w:rFonts w:eastAsiaTheme="minorEastAsia"/>
          <w:lang w:eastAsia="zh-CN"/>
        </w:rPr>
        <w:t>s</w:t>
      </w:r>
      <w:r>
        <w:rPr>
          <w:rFonts w:eastAsiaTheme="minorEastAsia"/>
          <w:lang w:eastAsia="zh-CN"/>
        </w:rPr>
        <w:t xml:space="preserve"> </w:t>
      </w:r>
      <w:r w:rsidR="00500C15">
        <w:rPr>
          <w:rFonts w:eastAsiaTheme="minorEastAsia"/>
          <w:lang w:eastAsia="zh-CN"/>
        </w:rPr>
        <w:t xml:space="preserve">should be further </w:t>
      </w:r>
      <w:r w:rsidR="00BC6B75">
        <w:rPr>
          <w:rFonts w:eastAsiaTheme="minorEastAsia"/>
          <w:lang w:eastAsia="zh-CN"/>
        </w:rPr>
        <w:t>discussed</w:t>
      </w:r>
      <w:r>
        <w:rPr>
          <w:rFonts w:eastAsiaTheme="minorEastAsia"/>
          <w:lang w:eastAsia="zh-CN"/>
        </w:rPr>
        <w:t>.</w:t>
      </w:r>
      <w:r w:rsidR="00BC6B75">
        <w:rPr>
          <w:rFonts w:eastAsiaTheme="minorEastAsia"/>
          <w:lang w:eastAsia="zh-CN"/>
        </w:rPr>
        <w:t xml:space="preserve"> </w:t>
      </w:r>
    </w:p>
    <w:p w14:paraId="49170462" w14:textId="77777777" w:rsidR="00D96B69" w:rsidRDefault="00D96B69" w:rsidP="00D96B69">
      <w:pPr>
        <w:spacing w:beforeLines="50" w:before="120"/>
        <w:jc w:val="center"/>
      </w:pPr>
      <w:r>
        <w:object w:dxaOrig="9781" w:dyaOrig="3345" w14:anchorId="77491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pt;height:104pt" o:ole="">
            <v:imagedata r:id="rId11" o:title=""/>
          </v:shape>
          <o:OLEObject Type="Embed" ProgID="Visio.Drawing.15" ShapeID="_x0000_i1025" DrawAspect="Content" ObjectID="_1745664200" r:id="rId12"/>
        </w:object>
      </w:r>
    </w:p>
    <w:p w14:paraId="6583405D" w14:textId="2D30F3F0" w:rsidR="00D96B69" w:rsidRPr="00D96B69" w:rsidRDefault="00D96B69" w:rsidP="00D96B69">
      <w:pPr>
        <w:spacing w:beforeLines="50" w:before="120"/>
        <w:jc w:val="center"/>
        <w:rPr>
          <w:rFonts w:eastAsiaTheme="minorEastAsia"/>
          <w:sz w:val="18"/>
          <w:szCs w:val="18"/>
          <w:lang w:eastAsia="zh-CN"/>
        </w:rPr>
      </w:pPr>
      <w:r w:rsidRPr="00C471C1">
        <w:rPr>
          <w:rFonts w:eastAsiaTheme="minorEastAsia" w:hint="eastAsia"/>
          <w:sz w:val="18"/>
          <w:szCs w:val="18"/>
          <w:lang w:eastAsia="zh-CN"/>
        </w:rPr>
        <w:t>F</w:t>
      </w:r>
      <w:r w:rsidRPr="00C471C1">
        <w:rPr>
          <w:rFonts w:eastAsiaTheme="minorEastAsia"/>
          <w:sz w:val="18"/>
          <w:szCs w:val="18"/>
          <w:lang w:eastAsia="zh-CN"/>
        </w:rPr>
        <w:t>igure 1. SRS transmission in TDD CJT scenario</w:t>
      </w:r>
    </w:p>
    <w:p w14:paraId="01A5DC8F" w14:textId="290849D2" w:rsidR="001152E2" w:rsidRPr="00C22754" w:rsidRDefault="00685D7F" w:rsidP="00D5195F">
      <w:pPr>
        <w:spacing w:beforeLines="50" w:before="120"/>
        <w:rPr>
          <w:rFonts w:eastAsiaTheme="minorEastAsia"/>
          <w:lang w:eastAsia="zh-CN"/>
        </w:rPr>
      </w:pPr>
      <w:r>
        <w:rPr>
          <w:rFonts w:eastAsiaTheme="minorEastAsia"/>
          <w:lang w:eastAsia="zh-CN"/>
        </w:rPr>
        <w:lastRenderedPageBreak/>
        <w:t xml:space="preserve">To evaluate the performance of </w:t>
      </w:r>
      <w:r w:rsidR="007B6CCF">
        <w:rPr>
          <w:rFonts w:eastAsiaTheme="minorEastAsia"/>
          <w:lang w:eastAsia="zh-CN"/>
        </w:rPr>
        <w:t xml:space="preserve">these </w:t>
      </w:r>
      <w:r>
        <w:rPr>
          <w:rFonts w:eastAsiaTheme="minorEastAsia"/>
          <w:lang w:eastAsia="zh-CN"/>
        </w:rPr>
        <w:t>combinations, LLS simulation</w:t>
      </w:r>
      <w:r w:rsidR="007B6CCF">
        <w:rPr>
          <w:rFonts w:eastAsiaTheme="minorEastAsia"/>
          <w:lang w:eastAsia="zh-CN"/>
        </w:rPr>
        <w:t xml:space="preserve"> </w:t>
      </w:r>
      <w:r w:rsidR="00494909">
        <w:rPr>
          <w:rFonts w:eastAsiaTheme="minorEastAsia"/>
          <w:lang w:eastAsia="zh-CN"/>
        </w:rPr>
        <w:t>is performed</w:t>
      </w:r>
      <w:r w:rsidR="001A088D">
        <w:rPr>
          <w:rFonts w:eastAsiaTheme="minorEastAsia"/>
          <w:lang w:eastAsia="zh-CN"/>
        </w:rPr>
        <w:t xml:space="preserve"> for TDD CJT scenario. Assume that there are two TRPs and two UEs, UE1 transmits SRS1 to TRP1 and TPR2, while UE2 transmits SRS2 to TRP1 and TPR2</w:t>
      </w:r>
      <w:r w:rsidR="00BE0248">
        <w:rPr>
          <w:rFonts w:eastAsiaTheme="minorEastAsia"/>
          <w:lang w:eastAsia="zh-CN"/>
        </w:rPr>
        <w:t xml:space="preserve"> as shown in Figure 1</w:t>
      </w:r>
      <w:r w:rsidR="001A088D">
        <w:rPr>
          <w:rFonts w:eastAsiaTheme="minorEastAsia"/>
          <w:lang w:eastAsia="zh-CN"/>
        </w:rPr>
        <w:t>.</w:t>
      </w:r>
      <w:r w:rsidR="00C22754">
        <w:rPr>
          <w:rFonts w:eastAsiaTheme="minorEastAsia" w:hint="eastAsia"/>
          <w:lang w:eastAsia="zh-CN"/>
        </w:rPr>
        <w:t xml:space="preserve"> </w:t>
      </w:r>
      <w:r w:rsidR="00D5195F">
        <w:rPr>
          <w:rFonts w:eastAsiaTheme="minorEastAsia"/>
          <w:szCs w:val="20"/>
          <w:lang w:eastAsia="zh-CN"/>
        </w:rPr>
        <w:t>Besides, SRS1 and SRS2 are both configured as 4 ports with comb 2</w:t>
      </w:r>
      <w:r w:rsidR="00592154">
        <w:rPr>
          <w:rFonts w:eastAsiaTheme="minorEastAsia"/>
          <w:szCs w:val="20"/>
          <w:lang w:eastAsia="zh-CN"/>
        </w:rPr>
        <w:t xml:space="preserve"> and R=4</w:t>
      </w:r>
      <w:r w:rsidR="00D5195F">
        <w:rPr>
          <w:rFonts w:eastAsiaTheme="minorEastAsia"/>
          <w:szCs w:val="20"/>
          <w:lang w:eastAsia="zh-CN"/>
        </w:rPr>
        <w:t xml:space="preserve">, where port 1000 and port 1002 are in comb offset 0 with CS=4 and CS=0, and port 1001 and port 1003 are in comb offset 1 with CS=6 and CS=2. </w:t>
      </w:r>
      <w:r w:rsidR="00105DEA">
        <w:rPr>
          <w:rFonts w:eastAsiaTheme="minorEastAsia"/>
          <w:szCs w:val="20"/>
          <w:lang w:eastAsia="zh-CN"/>
        </w:rPr>
        <w:t xml:space="preserve">The group sequence </w:t>
      </w:r>
      <w:r w:rsidR="00105DEA" w:rsidRPr="00105DEA">
        <w:rPr>
          <w:rFonts w:eastAsiaTheme="minorEastAsia"/>
          <w:i/>
          <w:iCs/>
          <w:szCs w:val="20"/>
          <w:lang w:eastAsia="zh-CN"/>
        </w:rPr>
        <w:t>u</w:t>
      </w:r>
      <w:r w:rsidR="00105DEA">
        <w:rPr>
          <w:rFonts w:eastAsiaTheme="minorEastAsia"/>
          <w:szCs w:val="20"/>
          <w:lang w:eastAsia="zh-CN"/>
        </w:rPr>
        <w:t xml:space="preserve">=2 and </w:t>
      </w:r>
      <w:r w:rsidR="00105DEA" w:rsidRPr="00105DEA">
        <w:rPr>
          <w:rFonts w:eastAsiaTheme="minorEastAsia"/>
          <w:i/>
          <w:iCs/>
          <w:szCs w:val="20"/>
          <w:lang w:eastAsia="zh-CN"/>
        </w:rPr>
        <w:t>u</w:t>
      </w:r>
      <w:r w:rsidR="00105DEA">
        <w:rPr>
          <w:rFonts w:eastAsiaTheme="minorEastAsia"/>
          <w:szCs w:val="20"/>
          <w:lang w:eastAsia="zh-CN"/>
        </w:rPr>
        <w:t xml:space="preserve">=7 </w:t>
      </w:r>
      <w:proofErr w:type="gramStart"/>
      <w:r w:rsidR="00105DEA">
        <w:rPr>
          <w:rFonts w:eastAsiaTheme="minorEastAsia"/>
          <w:szCs w:val="20"/>
          <w:lang w:eastAsia="zh-CN"/>
        </w:rPr>
        <w:t>are</w:t>
      </w:r>
      <w:proofErr w:type="gramEnd"/>
      <w:r w:rsidR="00105DEA">
        <w:rPr>
          <w:rFonts w:eastAsiaTheme="minorEastAsia"/>
          <w:szCs w:val="20"/>
          <w:lang w:eastAsia="zh-CN"/>
        </w:rPr>
        <w:t xml:space="preserve"> used for two SRS</w:t>
      </w:r>
      <w:r w:rsidR="004F6C70">
        <w:rPr>
          <w:rFonts w:eastAsiaTheme="minorEastAsia"/>
          <w:szCs w:val="20"/>
          <w:lang w:eastAsia="zh-CN"/>
        </w:rPr>
        <w:t xml:space="preserve"> resource</w:t>
      </w:r>
      <w:r w:rsidR="00105DEA">
        <w:rPr>
          <w:rFonts w:eastAsiaTheme="minorEastAsia"/>
          <w:szCs w:val="20"/>
          <w:lang w:eastAsia="zh-CN"/>
        </w:rPr>
        <w:t>s separately.</w:t>
      </w:r>
      <w:r w:rsidR="006964E8">
        <w:rPr>
          <w:rFonts w:eastAsiaTheme="minorEastAsia"/>
          <w:szCs w:val="20"/>
          <w:lang w:eastAsia="zh-CN"/>
        </w:rPr>
        <w:t xml:space="preserve"> </w:t>
      </w:r>
      <w:r w:rsidR="00592154">
        <w:rPr>
          <w:rFonts w:eastAsiaTheme="minorEastAsia"/>
          <w:szCs w:val="20"/>
          <w:lang w:eastAsia="zh-CN"/>
        </w:rPr>
        <w:t xml:space="preserve">Moreover, to </w:t>
      </w:r>
      <w:r w:rsidR="00592154" w:rsidRPr="00592154">
        <w:rPr>
          <w:rFonts w:eastAsiaTheme="minorEastAsia"/>
          <w:szCs w:val="20"/>
          <w:lang w:eastAsia="zh-CN"/>
        </w:rPr>
        <w:t>simulate</w:t>
      </w:r>
      <w:r w:rsidR="00592154">
        <w:rPr>
          <w:rFonts w:eastAsiaTheme="minorEastAsia"/>
          <w:szCs w:val="20"/>
          <w:lang w:eastAsia="zh-CN"/>
        </w:rPr>
        <w:t xml:space="preserve"> the large cross-SRS interference between two SRS resources</w:t>
      </w:r>
      <w:r w:rsidR="00CE2B30">
        <w:rPr>
          <w:rFonts w:eastAsiaTheme="minorEastAsia"/>
          <w:szCs w:val="20"/>
          <w:lang w:eastAsia="zh-CN"/>
        </w:rPr>
        <w:t xml:space="preserve">, the SRS transmission power from UE1 to TRP1, UE1 to TRP2, UE2 to TRP1, UE2 to TRP2 </w:t>
      </w:r>
      <w:r w:rsidR="000D7673">
        <w:rPr>
          <w:rFonts w:eastAsiaTheme="minorEastAsia"/>
          <w:szCs w:val="20"/>
          <w:lang w:eastAsia="zh-CN"/>
        </w:rPr>
        <w:t>is</w:t>
      </w:r>
      <w:r w:rsidR="00CE2B30">
        <w:rPr>
          <w:rFonts w:eastAsiaTheme="minorEastAsia"/>
          <w:szCs w:val="20"/>
          <w:lang w:eastAsia="zh-CN"/>
        </w:rPr>
        <w:t xml:space="preserve"> set as 0dB, -3dB, -3dB, 6dB.</w:t>
      </w:r>
      <w:r w:rsidR="00AB1038">
        <w:rPr>
          <w:rFonts w:eastAsiaTheme="minorEastAsia"/>
          <w:szCs w:val="20"/>
          <w:lang w:eastAsia="zh-CN"/>
        </w:rPr>
        <w:t xml:space="preserve"> </w:t>
      </w:r>
      <w:r w:rsidR="001152E2">
        <w:rPr>
          <w:rFonts w:eastAsiaTheme="minorEastAsia" w:hint="eastAsia"/>
          <w:szCs w:val="20"/>
          <w:lang w:eastAsia="zh-CN"/>
        </w:rPr>
        <w:t>I</w:t>
      </w:r>
      <w:r w:rsidR="001152E2">
        <w:rPr>
          <w:rFonts w:eastAsiaTheme="minorEastAsia"/>
          <w:szCs w:val="20"/>
          <w:lang w:eastAsia="zh-CN"/>
        </w:rPr>
        <w:t xml:space="preserve">n the simulation, multiple hopping schemes are evaluated as shown in Figure 2, including sequence hopping, group hopping, comb offset hopping, cyclic shift hopping, and </w:t>
      </w:r>
      <w:r w:rsidR="003917D5">
        <w:rPr>
          <w:rFonts w:eastAsiaTheme="minorEastAsia"/>
          <w:szCs w:val="20"/>
          <w:lang w:eastAsia="zh-CN"/>
        </w:rPr>
        <w:t>multiple</w:t>
      </w:r>
      <w:r w:rsidR="001152E2">
        <w:rPr>
          <w:rFonts w:eastAsiaTheme="minorEastAsia"/>
          <w:szCs w:val="20"/>
          <w:lang w:eastAsia="zh-CN"/>
        </w:rPr>
        <w:t xml:space="preserve"> combinations.</w:t>
      </w:r>
    </w:p>
    <w:p w14:paraId="7474C9C4" w14:textId="77777777" w:rsidR="00DF10AF" w:rsidRDefault="00DF10AF" w:rsidP="00DF10AF">
      <w:pPr>
        <w:jc w:val="center"/>
        <w:rPr>
          <w:bCs/>
        </w:rPr>
      </w:pPr>
      <w:r>
        <w:rPr>
          <w:noProof/>
        </w:rPr>
        <w:drawing>
          <wp:inline distT="0" distB="0" distL="0" distR="0" wp14:anchorId="61C04664" wp14:editId="28594B96">
            <wp:extent cx="3358130" cy="2520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8130" cy="2520000"/>
                    </a:xfrm>
                    <a:prstGeom prst="rect">
                      <a:avLst/>
                    </a:prstGeom>
                    <a:noFill/>
                    <a:ln>
                      <a:noFill/>
                    </a:ln>
                  </pic:spPr>
                </pic:pic>
              </a:graphicData>
            </a:graphic>
          </wp:inline>
        </w:drawing>
      </w:r>
    </w:p>
    <w:p w14:paraId="3F6D5E1D" w14:textId="77777777" w:rsidR="00DF10AF" w:rsidRPr="00BF415C" w:rsidRDefault="00DF10AF" w:rsidP="00DF10AF">
      <w:pPr>
        <w:jc w:val="center"/>
        <w:rPr>
          <w:rFonts w:eastAsiaTheme="minorEastAsia"/>
          <w:bCs/>
          <w:sz w:val="18"/>
          <w:szCs w:val="18"/>
          <w:lang w:eastAsia="zh-CN"/>
        </w:rPr>
      </w:pPr>
      <w:r w:rsidRPr="00BF415C">
        <w:rPr>
          <w:rFonts w:eastAsiaTheme="minorEastAsia" w:hint="eastAsia"/>
          <w:bCs/>
          <w:sz w:val="18"/>
          <w:szCs w:val="18"/>
          <w:lang w:eastAsia="zh-CN"/>
        </w:rPr>
        <w:t>F</w:t>
      </w:r>
      <w:r w:rsidRPr="00BF415C">
        <w:rPr>
          <w:rFonts w:eastAsiaTheme="minorEastAsia"/>
          <w:bCs/>
          <w:sz w:val="18"/>
          <w:szCs w:val="18"/>
          <w:lang w:eastAsia="zh-CN"/>
        </w:rPr>
        <w:t>igure 2. The MSE performance of different hopping schemes</w:t>
      </w:r>
    </w:p>
    <w:p w14:paraId="43DF9C1C" w14:textId="1F2945DA" w:rsidR="00DF10AF" w:rsidRDefault="000F0DE1" w:rsidP="00D5195F">
      <w:pPr>
        <w:spacing w:beforeLines="50" w:before="120"/>
        <w:rPr>
          <w:rFonts w:eastAsiaTheme="minorEastAsia"/>
          <w:szCs w:val="20"/>
          <w:lang w:eastAsia="zh-CN"/>
        </w:rPr>
      </w:pPr>
      <w:r>
        <w:rPr>
          <w:rFonts w:eastAsiaTheme="minorEastAsia"/>
          <w:szCs w:val="20"/>
          <w:lang w:eastAsia="zh-CN"/>
        </w:rPr>
        <w:t xml:space="preserve">In Figure 2, </w:t>
      </w:r>
      <w:r w:rsidR="005A48DB">
        <w:rPr>
          <w:rFonts w:eastAsiaTheme="minorEastAsia"/>
          <w:szCs w:val="20"/>
          <w:lang w:eastAsia="zh-CN"/>
        </w:rPr>
        <w:t xml:space="preserve">MSE is </w:t>
      </w:r>
      <w:r w:rsidR="00C660DB">
        <w:rPr>
          <w:rFonts w:eastAsiaTheme="minorEastAsia"/>
          <w:szCs w:val="20"/>
          <w:lang w:eastAsia="zh-CN"/>
        </w:rPr>
        <w:t>ev</w:t>
      </w:r>
      <w:r w:rsidR="004647FD">
        <w:rPr>
          <w:rFonts w:eastAsiaTheme="minorEastAsia"/>
          <w:szCs w:val="20"/>
          <w:lang w:eastAsia="zh-CN"/>
        </w:rPr>
        <w:t>aluat</w:t>
      </w:r>
      <w:r w:rsidR="00C660DB">
        <w:rPr>
          <w:rFonts w:eastAsiaTheme="minorEastAsia"/>
          <w:szCs w:val="20"/>
          <w:lang w:eastAsia="zh-CN"/>
        </w:rPr>
        <w:t xml:space="preserve">ed </w:t>
      </w:r>
      <w:r w:rsidR="005A48DB">
        <w:rPr>
          <w:rFonts w:eastAsiaTheme="minorEastAsia"/>
          <w:szCs w:val="20"/>
          <w:lang w:eastAsia="zh-CN"/>
        </w:rPr>
        <w:t>to show the performance of SRS channel estimation for UE1 a</w:t>
      </w:r>
      <w:r w:rsidR="008F18A0">
        <w:rPr>
          <w:rFonts w:eastAsiaTheme="minorEastAsia"/>
          <w:szCs w:val="20"/>
          <w:lang w:eastAsia="zh-CN"/>
        </w:rPr>
        <w:t>t</w:t>
      </w:r>
      <w:r w:rsidR="005A48DB">
        <w:rPr>
          <w:rFonts w:eastAsiaTheme="minorEastAsia"/>
          <w:szCs w:val="20"/>
          <w:lang w:eastAsia="zh-CN"/>
        </w:rPr>
        <w:t xml:space="preserve"> TRP2. I</w:t>
      </w:r>
      <w:r>
        <w:rPr>
          <w:rFonts w:eastAsiaTheme="minorEastAsia"/>
          <w:szCs w:val="20"/>
          <w:lang w:eastAsia="zh-CN"/>
        </w:rPr>
        <w:t>t is observed that all hopping schemes can provide randomization gain for cross-SRS interference</w:t>
      </w:r>
      <w:r w:rsidR="00A40DE7">
        <w:rPr>
          <w:rFonts w:eastAsiaTheme="minorEastAsia"/>
          <w:szCs w:val="20"/>
          <w:lang w:eastAsia="zh-CN"/>
        </w:rPr>
        <w:t>. C</w:t>
      </w:r>
      <w:r>
        <w:rPr>
          <w:rFonts w:eastAsiaTheme="minorEastAsia"/>
          <w:szCs w:val="20"/>
          <w:lang w:eastAsia="zh-CN"/>
        </w:rPr>
        <w:t>yclic shift hopping provides the largest performance gain</w:t>
      </w:r>
      <w:r w:rsidR="0066198F">
        <w:rPr>
          <w:rFonts w:eastAsiaTheme="minorEastAsia"/>
          <w:szCs w:val="20"/>
          <w:lang w:eastAsia="zh-CN"/>
        </w:rPr>
        <w:t xml:space="preserve"> with 4.5dB</w:t>
      </w:r>
      <w:r>
        <w:rPr>
          <w:rFonts w:eastAsiaTheme="minorEastAsia"/>
          <w:szCs w:val="20"/>
          <w:lang w:eastAsia="zh-CN"/>
        </w:rPr>
        <w:t xml:space="preserve"> due to its </w:t>
      </w:r>
      <w:r w:rsidR="00A7346C" w:rsidRPr="00A7346C">
        <w:rPr>
          <w:rFonts w:eastAsiaTheme="minorEastAsia"/>
          <w:szCs w:val="20"/>
          <w:lang w:eastAsia="zh-CN"/>
        </w:rPr>
        <w:t>effective</w:t>
      </w:r>
      <w:r w:rsidR="00A7346C">
        <w:rPr>
          <w:rFonts w:eastAsiaTheme="minorEastAsia"/>
          <w:szCs w:val="20"/>
          <w:lang w:eastAsia="zh-CN"/>
        </w:rPr>
        <w:t xml:space="preserve"> </w:t>
      </w:r>
      <w:r>
        <w:rPr>
          <w:rFonts w:eastAsiaTheme="minorEastAsia"/>
          <w:szCs w:val="20"/>
          <w:lang w:eastAsia="zh-CN"/>
        </w:rPr>
        <w:t xml:space="preserve">randomization in the </w:t>
      </w:r>
      <w:r w:rsidR="00C83C36">
        <w:rPr>
          <w:rFonts w:eastAsiaTheme="minorEastAsia"/>
          <w:szCs w:val="20"/>
          <w:lang w:eastAsia="zh-CN"/>
        </w:rPr>
        <w:t>code</w:t>
      </w:r>
      <w:r>
        <w:rPr>
          <w:rFonts w:eastAsiaTheme="minorEastAsia"/>
          <w:szCs w:val="20"/>
          <w:lang w:eastAsia="zh-CN"/>
        </w:rPr>
        <w:t xml:space="preserve"> domain. </w:t>
      </w:r>
      <w:r w:rsidR="00AC7FF6">
        <w:rPr>
          <w:rFonts w:eastAsiaTheme="minorEastAsia"/>
          <w:szCs w:val="20"/>
          <w:lang w:eastAsia="zh-CN"/>
        </w:rPr>
        <w:t>Regarding th</w:t>
      </w:r>
      <w:r w:rsidR="00E75A90">
        <w:rPr>
          <w:rFonts w:eastAsiaTheme="minorEastAsia"/>
          <w:szCs w:val="20"/>
          <w:lang w:eastAsia="zh-CN"/>
        </w:rPr>
        <w:t>e</w:t>
      </w:r>
      <w:r w:rsidR="00AC7FF6">
        <w:rPr>
          <w:rFonts w:eastAsiaTheme="minorEastAsia"/>
          <w:szCs w:val="20"/>
          <w:lang w:eastAsia="zh-CN"/>
        </w:rPr>
        <w:t xml:space="preserve"> combination schemes, they can only provide limited additional gain than cyclic shift hopping</w:t>
      </w:r>
      <w:r w:rsidR="00900E1D">
        <w:rPr>
          <w:rFonts w:eastAsiaTheme="minorEastAsia"/>
          <w:szCs w:val="20"/>
          <w:lang w:eastAsia="zh-CN"/>
        </w:rPr>
        <w:t>.</w:t>
      </w:r>
    </w:p>
    <w:p w14:paraId="0D696EDA" w14:textId="28CF226C" w:rsidR="00B573BF" w:rsidRPr="00B573BF" w:rsidRDefault="00B573BF" w:rsidP="00D5195F">
      <w:pPr>
        <w:spacing w:beforeLines="50" w:before="120"/>
        <w:rPr>
          <w:rFonts w:eastAsiaTheme="minorEastAsia"/>
          <w:lang w:eastAsia="zh-CN"/>
        </w:rPr>
      </w:pPr>
      <w:r>
        <w:rPr>
          <w:rFonts w:eastAsiaTheme="minorEastAsia"/>
          <w:lang w:eastAsia="zh-CN"/>
        </w:rPr>
        <w:t>Moreover, from the perspective of complexity at UE/</w:t>
      </w:r>
      <w:proofErr w:type="spellStart"/>
      <w:r>
        <w:rPr>
          <w:rFonts w:eastAsiaTheme="minorEastAsia"/>
          <w:lang w:eastAsia="zh-CN"/>
        </w:rPr>
        <w:t>gNB</w:t>
      </w:r>
      <w:proofErr w:type="spellEnd"/>
      <w:r>
        <w:rPr>
          <w:rFonts w:eastAsiaTheme="minorEastAsia"/>
          <w:lang w:eastAsia="zh-CN"/>
        </w:rPr>
        <w:t xml:space="preserve"> side, </w:t>
      </w:r>
      <w:r>
        <w:t>the</w:t>
      </w:r>
      <w:r w:rsidRPr="006F0599">
        <w:t xml:space="preserve"> combin</w:t>
      </w:r>
      <w:r>
        <w:t xml:space="preserve">ation of hopping schemes </w:t>
      </w:r>
      <w:r>
        <w:rPr>
          <w:rFonts w:eastAsiaTheme="minorEastAsia"/>
          <w:lang w:eastAsia="zh-CN"/>
        </w:rPr>
        <w:t xml:space="preserve">would increase the complexity for UE to transmit SRS, and it would also increase the complexity of SRS channel estimation. </w:t>
      </w:r>
    </w:p>
    <w:p w14:paraId="406632AB" w14:textId="5EC8C22B" w:rsidR="00900E1D" w:rsidRPr="0065429C" w:rsidRDefault="00A53C77" w:rsidP="00D5195F">
      <w:pPr>
        <w:pStyle w:val="observation"/>
        <w:spacing w:afterLines="0"/>
        <w:ind w:left="1418" w:hanging="1418"/>
      </w:pPr>
      <w:r>
        <w:t>T</w:t>
      </w:r>
      <w:r w:rsidRPr="006F0599">
        <w:t>he add</w:t>
      </w:r>
      <w:r>
        <w:t>i</w:t>
      </w:r>
      <w:r w:rsidRPr="006F0599">
        <w:t xml:space="preserve">tional benefit </w:t>
      </w:r>
      <w:r>
        <w:t>of the</w:t>
      </w:r>
      <w:r w:rsidRPr="006F0599">
        <w:t xml:space="preserve"> combin</w:t>
      </w:r>
      <w:r>
        <w:t>ation of hopping schemes is limited.</w:t>
      </w:r>
    </w:p>
    <w:p w14:paraId="20E511FE" w14:textId="1E507160" w:rsidR="00B97991" w:rsidRPr="00B97991" w:rsidRDefault="00B97991" w:rsidP="00FF7217">
      <w:pPr>
        <w:pStyle w:val="proposal"/>
        <w:ind w:left="1134" w:hanging="1134"/>
      </w:pPr>
      <w:r w:rsidRPr="0069607F">
        <w:t xml:space="preserve">Cyclic shift hopping </w:t>
      </w:r>
      <w:r>
        <w:t>is not expected to</w:t>
      </w:r>
      <w:r w:rsidRPr="0069607F">
        <w:t xml:space="preserve"> be configured with </w:t>
      </w:r>
      <w:r>
        <w:t>comb offset</w:t>
      </w:r>
      <w:r w:rsidRPr="0069607F">
        <w:t xml:space="preserve"> hopping</w:t>
      </w:r>
      <w:r>
        <w:t>.</w:t>
      </w:r>
    </w:p>
    <w:p w14:paraId="1F7E5760" w14:textId="7A801E46" w:rsidR="00FF7217" w:rsidRPr="00F31D90" w:rsidRDefault="003C4359" w:rsidP="00FF7217">
      <w:pPr>
        <w:pStyle w:val="proposal"/>
        <w:ind w:left="1134" w:hanging="1134"/>
      </w:pPr>
      <w:r>
        <w:t>C</w:t>
      </w:r>
      <w:r w:rsidR="00FF7217" w:rsidRPr="0069607F">
        <w:t>yclic shift hopping</w:t>
      </w:r>
      <w:r w:rsidR="009E68F1">
        <w:t xml:space="preserve"> </w:t>
      </w:r>
      <w:r>
        <w:rPr>
          <w:rFonts w:hint="eastAsia"/>
        </w:rPr>
        <w:t>is</w:t>
      </w:r>
      <w:r w:rsidR="00FF7217">
        <w:t xml:space="preserve"> not expected to</w:t>
      </w:r>
      <w:r w:rsidR="00FF7217" w:rsidRPr="0069607F">
        <w:t xml:space="preserve"> be configured with sequence</w:t>
      </w:r>
      <w:r w:rsidR="00FF7217">
        <w:t xml:space="preserve"> hopping and </w:t>
      </w:r>
      <w:r w:rsidR="00FF7217" w:rsidRPr="0069607F">
        <w:t>group hopping</w:t>
      </w:r>
      <w:r w:rsidR="00FF7217">
        <w:t>.</w:t>
      </w:r>
    </w:p>
    <w:p w14:paraId="4CEACCD9" w14:textId="77777777" w:rsidR="00FF7217" w:rsidRPr="00EC2876" w:rsidRDefault="00FF7217" w:rsidP="00FF7217">
      <w:pPr>
        <w:rPr>
          <w:rFonts w:eastAsiaTheme="minorEastAsia"/>
          <w:lang w:eastAsia="zh-CN"/>
        </w:rPr>
      </w:pPr>
    </w:p>
    <w:p w14:paraId="1DF86311" w14:textId="19C4E4EB" w:rsidR="00A60B8A" w:rsidRDefault="003B2011" w:rsidP="00A60B8A">
      <w:pPr>
        <w:pStyle w:val="title3"/>
        <w:rPr>
          <w:sz w:val="24"/>
          <w:szCs w:val="24"/>
        </w:rPr>
      </w:pPr>
      <w:r>
        <w:rPr>
          <w:sz w:val="24"/>
          <w:szCs w:val="24"/>
        </w:rPr>
        <w:t>Hopping pattern r</w:t>
      </w:r>
      <w:r w:rsidRPr="00F0286C">
        <w:rPr>
          <w:sz w:val="24"/>
          <w:szCs w:val="24"/>
        </w:rPr>
        <w:t>einitialization</w:t>
      </w:r>
    </w:p>
    <w:tbl>
      <w:tblPr>
        <w:tblStyle w:val="aa"/>
        <w:tblW w:w="0" w:type="auto"/>
        <w:tblLook w:val="04A0" w:firstRow="1" w:lastRow="0" w:firstColumn="1" w:lastColumn="0" w:noHBand="0" w:noVBand="1"/>
      </w:tblPr>
      <w:tblGrid>
        <w:gridCol w:w="9060"/>
      </w:tblGrid>
      <w:tr w:rsidR="00FE1FEE" w:rsidRPr="001D68F9" w14:paraId="16EF83FA" w14:textId="77777777" w:rsidTr="004F53D9">
        <w:tc>
          <w:tcPr>
            <w:tcW w:w="9060" w:type="dxa"/>
          </w:tcPr>
          <w:p w14:paraId="1675EC34" w14:textId="77777777" w:rsidR="00805EA8" w:rsidRPr="00805EA8" w:rsidRDefault="00805EA8" w:rsidP="00805EA8">
            <w:pPr>
              <w:spacing w:after="60"/>
              <w:rPr>
                <w:b/>
                <w:bCs/>
                <w:szCs w:val="20"/>
                <w:highlight w:val="green"/>
              </w:rPr>
            </w:pPr>
            <w:r w:rsidRPr="00805EA8">
              <w:rPr>
                <w:b/>
                <w:bCs/>
                <w:szCs w:val="20"/>
                <w:highlight w:val="green"/>
              </w:rPr>
              <w:t>Agreement</w:t>
            </w:r>
          </w:p>
          <w:p w14:paraId="44F33F76" w14:textId="77777777" w:rsidR="00805EA8" w:rsidRPr="0050674B" w:rsidRDefault="00805EA8" w:rsidP="00805EA8">
            <w:pPr>
              <w:spacing w:after="0"/>
            </w:pPr>
            <w:r w:rsidRPr="0050674B">
              <w:t xml:space="preserve">For SRS comb offset hopping and/or cyclic shift hopping, for a SRS resource, the hopping pattern initialization ID determined by </w:t>
            </w:r>
            <m:oMath>
              <m:sSub>
                <m:sSubPr>
                  <m:ctrlPr>
                    <w:rPr>
                      <w:rFonts w:ascii="Cambria Math" w:eastAsia="Malgun Gothic" w:hAnsi="Cambria Math"/>
                      <w:sz w:val="22"/>
                      <w:szCs w:val="22"/>
                      <w:lang w:eastAsia="ko-KR"/>
                    </w:rPr>
                  </m:ctrlPr>
                </m:sSubPr>
                <m:e>
                  <m:r>
                    <m:rPr>
                      <m:sty m:val="b"/>
                    </m:rPr>
                    <w:rPr>
                      <w:rFonts w:ascii="Cambria Math" w:hAnsi="Cambria Math"/>
                    </w:rPr>
                    <m:t>c</m:t>
                  </m:r>
                </m:e>
                <m:sub>
                  <m:r>
                    <m:rPr>
                      <m:nor/>
                    </m:rPr>
                    <m:t>init</m:t>
                  </m:r>
                </m:sub>
              </m:sSub>
              <m:r>
                <m:rPr>
                  <m:sty m:val="p"/>
                </m:rPr>
                <w:rPr>
                  <w:rFonts w:ascii="Cambria Math" w:hAnsi="Cambria Math"/>
                </w:rPr>
                <m:t>=</m:t>
              </m:r>
              <m:sSubSup>
                <m:sSubSupPr>
                  <m:ctrlPr>
                    <w:rPr>
                      <w:rFonts w:ascii="Cambria Math" w:eastAsia="Malgun Gothic" w:hAnsi="Cambria Math"/>
                      <w:sz w:val="22"/>
                      <w:szCs w:val="22"/>
                      <w:lang w:eastAsia="ko-KR"/>
                    </w:rPr>
                  </m:ctrlPr>
                </m:sSubSupPr>
                <m:e>
                  <m:r>
                    <m:rPr>
                      <m:sty m:val="b"/>
                    </m:rPr>
                    <w:rPr>
                      <w:rFonts w:ascii="Cambria Math" w:hAnsi="Cambria Math"/>
                    </w:rPr>
                    <m:t>n</m:t>
                  </m:r>
                </m:e>
                <m:sub>
                  <m:r>
                    <m:rPr>
                      <m:nor/>
                    </m:rPr>
                    <m:t>ID</m:t>
                  </m:r>
                </m:sub>
                <m:sup>
                  <m:r>
                    <m:rPr>
                      <m:nor/>
                    </m:rPr>
                    <m:t>hop</m:t>
                  </m:r>
                </m:sup>
              </m:sSubSup>
            </m:oMath>
            <w:r w:rsidRPr="0050674B">
              <w:t xml:space="preserve">, where </w:t>
            </w:r>
            <m:oMath>
              <m:sSubSup>
                <m:sSubSupPr>
                  <m:ctrlPr>
                    <w:rPr>
                      <w:rFonts w:ascii="Cambria Math" w:eastAsia="Malgun Gothic" w:hAnsi="Cambria Math"/>
                      <w:sz w:val="22"/>
                      <w:szCs w:val="22"/>
                      <w:lang w:eastAsia="ko-KR"/>
                    </w:rPr>
                  </m:ctrlPr>
                </m:sSubSupPr>
                <m:e>
                  <m:r>
                    <m:rPr>
                      <m:sty m:val="b"/>
                    </m:rPr>
                    <w:rPr>
                      <w:rFonts w:ascii="Cambria Math" w:hAnsi="Cambria Math"/>
                    </w:rPr>
                    <m:t>n</m:t>
                  </m:r>
                </m:e>
                <m:sub>
                  <m:r>
                    <m:rPr>
                      <m:nor/>
                    </m:rPr>
                    <m:t>ID</m:t>
                  </m:r>
                </m:sub>
                <m:sup>
                  <m:r>
                    <m:rPr>
                      <m:nor/>
                    </m:rPr>
                    <m:t>hop</m:t>
                  </m:r>
                </m:sup>
              </m:sSubSup>
            </m:oMath>
            <w:r w:rsidRPr="0050674B">
              <w:t xml:space="preserve"> is a new ID for cyclic shift hopping and/or comb offset hopping.</w:t>
            </w:r>
          </w:p>
          <w:p w14:paraId="2F4D8A3A" w14:textId="3D251C3A" w:rsidR="00805EA8" w:rsidRPr="00805EA8" w:rsidRDefault="00805EA8" w:rsidP="00805EA8">
            <w:pPr>
              <w:pStyle w:val="af2"/>
              <w:widowControl/>
              <w:numPr>
                <w:ilvl w:val="0"/>
                <w:numId w:val="27"/>
              </w:numPr>
              <w:overflowPunct w:val="0"/>
              <w:autoSpaceDE w:val="0"/>
              <w:autoSpaceDN w:val="0"/>
              <w:adjustRightInd w:val="0"/>
              <w:spacing w:after="60"/>
              <w:ind w:left="714" w:firstLineChars="0" w:hanging="357"/>
              <w:contextualSpacing/>
              <w:jc w:val="left"/>
              <w:textAlignment w:val="baseline"/>
              <w:rPr>
                <w:rFonts w:ascii="Times New Roman" w:eastAsia="Malgun Gothic" w:hAnsi="Times New Roman"/>
                <w:sz w:val="22"/>
              </w:rPr>
            </w:pPr>
            <w:r w:rsidRPr="0050674B">
              <w:rPr>
                <w:rFonts w:ascii="Times New Roman" w:hAnsi="Times New Roman"/>
              </w:rPr>
              <w:t>The range of the new ID is from 0 to 1023</w:t>
            </w:r>
          </w:p>
          <w:p w14:paraId="0CB31C00" w14:textId="7380CD36" w:rsidR="007F4EE0" w:rsidRPr="007F4EE0" w:rsidRDefault="007F4EE0" w:rsidP="007F4EE0">
            <w:pPr>
              <w:spacing w:after="60"/>
              <w:rPr>
                <w:b/>
                <w:bCs/>
                <w:szCs w:val="20"/>
                <w:highlight w:val="green"/>
              </w:rPr>
            </w:pPr>
            <w:r w:rsidRPr="007F4EE0">
              <w:rPr>
                <w:b/>
                <w:bCs/>
                <w:szCs w:val="20"/>
                <w:highlight w:val="green"/>
              </w:rPr>
              <w:t>Agreement</w:t>
            </w:r>
          </w:p>
          <w:p w14:paraId="4E45EC23" w14:textId="77777777" w:rsidR="007F4EE0" w:rsidRPr="0050674B" w:rsidRDefault="007F4EE0" w:rsidP="007F4EE0">
            <w:pPr>
              <w:spacing w:after="0"/>
              <w:rPr>
                <w:lang w:eastAsia="en-GB"/>
              </w:rPr>
            </w:pPr>
            <w:r w:rsidRPr="0050674B">
              <w:t>For SRS comb offset hopping / cyclic shift hopping, support reinitialization at the beginning of every N radio frame(s), where N ≥ 1.</w:t>
            </w:r>
          </w:p>
          <w:p w14:paraId="78C77564" w14:textId="7ACABCBE" w:rsidR="007F4EE0" w:rsidRPr="007F4EE0" w:rsidRDefault="007F4EE0" w:rsidP="007F4EE0">
            <w:pPr>
              <w:pStyle w:val="af2"/>
              <w:widowControl/>
              <w:numPr>
                <w:ilvl w:val="0"/>
                <w:numId w:val="27"/>
              </w:numPr>
              <w:overflowPunct w:val="0"/>
              <w:autoSpaceDE w:val="0"/>
              <w:autoSpaceDN w:val="0"/>
              <w:adjustRightInd w:val="0"/>
              <w:spacing w:after="60"/>
              <w:ind w:left="714" w:firstLineChars="0" w:hanging="357"/>
              <w:contextualSpacing/>
              <w:jc w:val="left"/>
              <w:textAlignment w:val="baseline"/>
              <w:rPr>
                <w:rFonts w:ascii="Times New Roman" w:hAnsi="Times New Roman"/>
              </w:rPr>
            </w:pPr>
            <w:r w:rsidRPr="0050674B">
              <w:rPr>
                <w:rFonts w:ascii="Times New Roman" w:hAnsi="Times New Roman"/>
              </w:rPr>
              <w:t>FFS: N is fixed or configurable.</w:t>
            </w:r>
          </w:p>
        </w:tc>
      </w:tr>
    </w:tbl>
    <w:p w14:paraId="4A43E499" w14:textId="03F3DFEB" w:rsidR="00881F72" w:rsidRDefault="00881F72" w:rsidP="00B255FE">
      <w:pPr>
        <w:spacing w:beforeLines="50" w:before="120" w:line="276" w:lineRule="auto"/>
        <w:rPr>
          <w:rFonts w:eastAsiaTheme="minorEastAsia"/>
          <w:lang w:eastAsia="zh-CN"/>
        </w:rPr>
      </w:pPr>
      <w:r>
        <w:rPr>
          <w:rFonts w:eastAsiaTheme="minorEastAsia" w:hint="eastAsia"/>
          <w:lang w:eastAsia="zh-CN"/>
        </w:rPr>
        <w:t>F</w:t>
      </w:r>
      <w:r>
        <w:rPr>
          <w:rFonts w:eastAsiaTheme="minorEastAsia"/>
          <w:lang w:eastAsia="zh-CN"/>
        </w:rPr>
        <w:t>or sequence hopping and group hopping, the hopping pattern would be re</w:t>
      </w:r>
      <w:r w:rsidRPr="00881F72">
        <w:rPr>
          <w:rFonts w:eastAsiaTheme="minorEastAsia"/>
          <w:lang w:eastAsia="zh-CN"/>
        </w:rPr>
        <w:t>initializ</w:t>
      </w:r>
      <w:r>
        <w:rPr>
          <w:rFonts w:eastAsiaTheme="minorEastAsia"/>
          <w:lang w:eastAsia="zh-CN"/>
        </w:rPr>
        <w:t xml:space="preserve">ed </w:t>
      </w:r>
      <w:r w:rsidRPr="00881F72">
        <w:rPr>
          <w:rFonts w:eastAsiaTheme="minorEastAsia"/>
          <w:lang w:eastAsia="zh-CN"/>
        </w:rPr>
        <w:t>at the beginning of each radio frame</w:t>
      </w:r>
      <w:r>
        <w:rPr>
          <w:rFonts w:eastAsiaTheme="minorEastAsia"/>
          <w:lang w:eastAsia="zh-CN"/>
        </w:rPr>
        <w:t xml:space="preserve">. That means </w:t>
      </w:r>
      <w:r w:rsidRPr="00881F72">
        <w:rPr>
          <w:rFonts w:eastAsiaTheme="minorEastAsia"/>
          <w:lang w:eastAsia="zh-CN"/>
        </w:rPr>
        <w:t>sequence hopping and group hopping</w:t>
      </w:r>
      <w:r>
        <w:rPr>
          <w:rFonts w:eastAsiaTheme="minorEastAsia"/>
          <w:lang w:eastAsia="zh-CN"/>
        </w:rPr>
        <w:t xml:space="preserve"> can only provide randomization </w:t>
      </w:r>
      <w:r w:rsidR="009F13D6">
        <w:rPr>
          <w:rFonts w:eastAsiaTheme="minorEastAsia"/>
          <w:lang w:eastAsia="zh-CN"/>
        </w:rPr>
        <w:t xml:space="preserve">in </w:t>
      </w:r>
      <w:r>
        <w:rPr>
          <w:rFonts w:eastAsiaTheme="minorEastAsia"/>
          <w:lang w:eastAsia="zh-CN"/>
        </w:rPr>
        <w:t>one frame. In the next frame, the hopping pattern would be reused</w:t>
      </w:r>
      <w:r w:rsidR="00835369">
        <w:rPr>
          <w:rFonts w:eastAsiaTheme="minorEastAsia"/>
          <w:lang w:eastAsia="zh-CN"/>
        </w:rPr>
        <w:t xml:space="preserve"> as what </w:t>
      </w:r>
      <w:r w:rsidR="004A028F">
        <w:rPr>
          <w:rFonts w:eastAsiaTheme="minorEastAsia"/>
          <w:lang w:eastAsia="zh-CN"/>
        </w:rPr>
        <w:t xml:space="preserve">is </w:t>
      </w:r>
      <w:r w:rsidR="00835369">
        <w:rPr>
          <w:rFonts w:eastAsiaTheme="minorEastAsia"/>
          <w:lang w:eastAsia="zh-CN"/>
        </w:rPr>
        <w:t xml:space="preserve">in </w:t>
      </w:r>
      <w:r w:rsidR="00276854">
        <w:rPr>
          <w:rFonts w:eastAsiaTheme="minorEastAsia"/>
          <w:lang w:eastAsia="zh-CN"/>
        </w:rPr>
        <w:t>the current</w:t>
      </w:r>
      <w:r w:rsidR="00835369">
        <w:rPr>
          <w:rFonts w:eastAsiaTheme="minorEastAsia"/>
          <w:lang w:eastAsia="zh-CN"/>
        </w:rPr>
        <w:t xml:space="preserve"> frame</w:t>
      </w:r>
      <w:r>
        <w:rPr>
          <w:rFonts w:eastAsiaTheme="minorEastAsia"/>
          <w:lang w:eastAsia="zh-CN"/>
        </w:rPr>
        <w:t>.</w:t>
      </w:r>
      <w:r w:rsidR="00276854">
        <w:rPr>
          <w:rFonts w:eastAsiaTheme="minorEastAsia"/>
          <w:lang w:eastAsia="zh-CN"/>
        </w:rPr>
        <w:t xml:space="preserve"> One of the advantages of this </w:t>
      </w:r>
      <w:r w:rsidR="00276854" w:rsidRPr="00276854">
        <w:rPr>
          <w:rFonts w:eastAsiaTheme="minorEastAsia"/>
          <w:lang w:eastAsia="zh-CN"/>
        </w:rPr>
        <w:t>reinitialization</w:t>
      </w:r>
      <w:r w:rsidR="00276854">
        <w:rPr>
          <w:rFonts w:eastAsiaTheme="minorEastAsia"/>
          <w:lang w:eastAsia="zh-CN"/>
        </w:rPr>
        <w:t xml:space="preserve"> </w:t>
      </w:r>
      <w:r w:rsidR="00276854" w:rsidRPr="00276854">
        <w:rPr>
          <w:rFonts w:eastAsiaTheme="minorEastAsia"/>
          <w:lang w:eastAsia="zh-CN"/>
        </w:rPr>
        <w:t>mechanism</w:t>
      </w:r>
      <w:r w:rsidR="00276854">
        <w:rPr>
          <w:rFonts w:eastAsiaTheme="minorEastAsia"/>
          <w:lang w:eastAsia="zh-CN"/>
        </w:rPr>
        <w:t xml:space="preserve"> </w:t>
      </w:r>
      <w:r w:rsidR="00FE1E31">
        <w:rPr>
          <w:rFonts w:eastAsiaTheme="minorEastAsia"/>
          <w:lang w:eastAsia="zh-CN"/>
        </w:rPr>
        <w:t xml:space="preserve">is to reduce the UE complexity of generating SRS. If there is no </w:t>
      </w:r>
      <w:r w:rsidR="00FE1E31" w:rsidRPr="00FE1E31">
        <w:rPr>
          <w:rFonts w:eastAsiaTheme="minorEastAsia"/>
          <w:lang w:eastAsia="zh-CN"/>
        </w:rPr>
        <w:t>reinitialization</w:t>
      </w:r>
      <w:r w:rsidR="00FE1E31">
        <w:rPr>
          <w:rFonts w:eastAsiaTheme="minorEastAsia"/>
          <w:lang w:eastAsia="zh-CN"/>
        </w:rPr>
        <w:t xml:space="preserve">, UE </w:t>
      </w:r>
      <w:r w:rsidR="0094648A">
        <w:rPr>
          <w:rFonts w:eastAsiaTheme="minorEastAsia"/>
          <w:lang w:eastAsia="zh-CN"/>
        </w:rPr>
        <w:t>would</w:t>
      </w:r>
      <w:r w:rsidR="00FE1E31">
        <w:rPr>
          <w:rFonts w:eastAsiaTheme="minorEastAsia"/>
          <w:lang w:eastAsia="zh-CN"/>
        </w:rPr>
        <w:t xml:space="preserve"> generate the hopping pattern with i</w:t>
      </w:r>
      <w:r w:rsidR="00FE1E31" w:rsidRPr="00FE1E31">
        <w:rPr>
          <w:rFonts w:eastAsiaTheme="minorEastAsia"/>
          <w:lang w:eastAsia="zh-CN"/>
        </w:rPr>
        <w:t>nfinite</w:t>
      </w:r>
      <w:r w:rsidR="00FE1E31">
        <w:rPr>
          <w:rFonts w:eastAsiaTheme="minorEastAsia"/>
          <w:lang w:eastAsia="zh-CN"/>
        </w:rPr>
        <w:t xml:space="preserve"> length.</w:t>
      </w:r>
    </w:p>
    <w:p w14:paraId="521F8D22" w14:textId="5C657AA5" w:rsidR="008739D6" w:rsidRDefault="004A028F" w:rsidP="001D2B95">
      <w:pPr>
        <w:spacing w:line="276" w:lineRule="auto"/>
        <w:rPr>
          <w:rFonts w:eastAsiaTheme="minorEastAsia"/>
          <w:lang w:eastAsia="zh-CN"/>
        </w:rPr>
      </w:pPr>
      <w:r w:rsidRPr="004A028F">
        <w:rPr>
          <w:rFonts w:eastAsiaTheme="minorEastAsia"/>
          <w:lang w:eastAsia="zh-CN"/>
        </w:rPr>
        <w:lastRenderedPageBreak/>
        <w:t>A similar principle can be applied for cyclic shift hopping and comb offset hopping</w:t>
      </w:r>
      <w:r w:rsidR="00A17E08">
        <w:rPr>
          <w:rFonts w:eastAsiaTheme="minorEastAsia"/>
          <w:lang w:eastAsia="zh-CN"/>
        </w:rPr>
        <w:t>, considering the complexity of generating SRS and randomization gain.</w:t>
      </w:r>
      <w:r w:rsidR="00173D56">
        <w:rPr>
          <w:rFonts w:eastAsiaTheme="minorEastAsia"/>
          <w:lang w:eastAsia="zh-CN"/>
        </w:rPr>
        <w:t xml:space="preserve"> </w:t>
      </w:r>
      <w:r w:rsidR="00F02C32">
        <w:rPr>
          <w:rFonts w:eastAsiaTheme="minorEastAsia"/>
          <w:lang w:eastAsia="zh-CN"/>
        </w:rPr>
        <w:t>Due to the p</w:t>
      </w:r>
      <w:r w:rsidR="00F02C32" w:rsidRPr="00F02C32">
        <w:rPr>
          <w:rFonts w:eastAsiaTheme="minorEastAsia"/>
          <w:lang w:eastAsia="zh-CN"/>
        </w:rPr>
        <w:t>ersistent</w:t>
      </w:r>
      <w:r w:rsidR="00F02C32">
        <w:rPr>
          <w:rFonts w:eastAsiaTheme="minorEastAsia"/>
          <w:lang w:eastAsia="zh-CN"/>
        </w:rPr>
        <w:t xml:space="preserve"> interference between two SRS resources colliding with each other, performing hopping </w:t>
      </w:r>
      <w:r w:rsidR="00F02C32" w:rsidRPr="00F02C32">
        <w:rPr>
          <w:rFonts w:eastAsiaTheme="minorEastAsia"/>
          <w:lang w:eastAsia="zh-CN"/>
        </w:rPr>
        <w:t>reinitialization</w:t>
      </w:r>
      <w:r w:rsidR="00F02C32">
        <w:rPr>
          <w:rFonts w:eastAsiaTheme="minorEastAsia"/>
          <w:lang w:eastAsia="zh-CN"/>
        </w:rPr>
        <w:t xml:space="preserve"> per frame would not be enough to handle the cross-SRS interference. Thus, per </w:t>
      </w:r>
      <w:r w:rsidR="00F02C32" w:rsidRPr="008739D6">
        <w:rPr>
          <w:rFonts w:eastAsiaTheme="minorEastAsia"/>
          <w:i/>
          <w:iCs/>
          <w:lang w:eastAsia="zh-CN"/>
        </w:rPr>
        <w:t>N</w:t>
      </w:r>
      <w:r w:rsidR="00F02C32">
        <w:rPr>
          <w:rFonts w:eastAsiaTheme="minorEastAsia"/>
          <w:lang w:eastAsia="zh-CN"/>
        </w:rPr>
        <w:t xml:space="preserve"> frames </w:t>
      </w:r>
      <w:r w:rsidR="00C714B6">
        <w:rPr>
          <w:rFonts w:eastAsiaTheme="minorEastAsia" w:hint="eastAsia"/>
          <w:lang w:eastAsia="zh-CN"/>
        </w:rPr>
        <w:t>has</w:t>
      </w:r>
      <w:r w:rsidR="00C714B6">
        <w:rPr>
          <w:rFonts w:eastAsiaTheme="minorEastAsia"/>
          <w:lang w:eastAsia="zh-CN"/>
        </w:rPr>
        <w:t xml:space="preserve"> been agreed</w:t>
      </w:r>
      <w:r w:rsidR="00F02C32">
        <w:rPr>
          <w:rFonts w:eastAsiaTheme="minorEastAsia"/>
          <w:lang w:eastAsia="zh-CN"/>
        </w:rPr>
        <w:t xml:space="preserve"> as the </w:t>
      </w:r>
      <w:r w:rsidR="00F02C32" w:rsidRPr="00F02C32">
        <w:rPr>
          <w:rFonts w:eastAsiaTheme="minorEastAsia"/>
          <w:lang w:eastAsia="zh-CN"/>
        </w:rPr>
        <w:t>reinitialization</w:t>
      </w:r>
      <w:r w:rsidR="00F02C32">
        <w:rPr>
          <w:rFonts w:eastAsiaTheme="minorEastAsia"/>
          <w:lang w:eastAsia="zh-CN"/>
        </w:rPr>
        <w:t xml:space="preserve"> granularity</w:t>
      </w:r>
      <w:r w:rsidR="000574F6">
        <w:rPr>
          <w:rFonts w:eastAsiaTheme="minorEastAsia"/>
          <w:lang w:eastAsia="zh-CN"/>
        </w:rPr>
        <w:t>.</w:t>
      </w:r>
    </w:p>
    <w:p w14:paraId="174A1547" w14:textId="4D155E97" w:rsidR="00F31CE5" w:rsidRDefault="00F31CE5" w:rsidP="001D2B95">
      <w:pPr>
        <w:spacing w:line="276" w:lineRule="auto"/>
        <w:rPr>
          <w:rFonts w:eastAsiaTheme="minorEastAsia"/>
          <w:lang w:eastAsia="zh-CN"/>
        </w:rPr>
      </w:pPr>
      <w:r>
        <w:rPr>
          <w:rFonts w:eastAsiaTheme="minorEastAsia"/>
          <w:lang w:eastAsia="zh-CN"/>
        </w:rPr>
        <w:t xml:space="preserve">The remaining issue is how to determine the value of </w:t>
      </w:r>
      <w:r w:rsidRPr="00F31CE5">
        <w:rPr>
          <w:rFonts w:eastAsiaTheme="minorEastAsia"/>
          <w:i/>
          <w:iCs/>
          <w:lang w:eastAsia="zh-CN"/>
        </w:rPr>
        <w:t>N</w:t>
      </w:r>
      <w:r>
        <w:rPr>
          <w:rFonts w:eastAsiaTheme="minorEastAsia"/>
          <w:lang w:eastAsia="zh-CN"/>
        </w:rPr>
        <w:t xml:space="preserve">. </w:t>
      </w:r>
      <w:r w:rsidR="00CE5946">
        <w:rPr>
          <w:rFonts w:eastAsiaTheme="minorEastAsia"/>
          <w:lang w:eastAsia="zh-CN"/>
        </w:rPr>
        <w:t xml:space="preserve">One direct method is to fix the value of </w:t>
      </w:r>
      <w:r w:rsidR="00CE5946" w:rsidRPr="00CE5946">
        <w:rPr>
          <w:rFonts w:eastAsiaTheme="minorEastAsia"/>
          <w:i/>
          <w:iCs/>
          <w:lang w:eastAsia="zh-CN"/>
        </w:rPr>
        <w:t>N</w:t>
      </w:r>
      <w:r w:rsidR="00CE5946">
        <w:rPr>
          <w:rFonts w:eastAsiaTheme="minorEastAsia"/>
          <w:lang w:eastAsia="zh-CN"/>
        </w:rPr>
        <w:t xml:space="preserve">. However, for comb offset hopping, the time granularity of </w:t>
      </w:r>
      <w:r w:rsidR="004A028F">
        <w:rPr>
          <w:rFonts w:eastAsiaTheme="minorEastAsia"/>
          <w:lang w:eastAsia="zh-CN"/>
        </w:rPr>
        <w:t xml:space="preserve">the </w:t>
      </w:r>
      <w:r w:rsidR="00CE5946">
        <w:rPr>
          <w:rFonts w:eastAsiaTheme="minorEastAsia"/>
          <w:lang w:eastAsia="zh-CN"/>
        </w:rPr>
        <w:t xml:space="preserve">hopping pattern can be configured as per symbol or per R symbols, and the periodicity of SRS transmission is flexible. </w:t>
      </w:r>
      <w:r w:rsidR="0034510B">
        <w:rPr>
          <w:rFonts w:eastAsiaTheme="minorEastAsia"/>
          <w:lang w:eastAsia="zh-CN"/>
        </w:rPr>
        <w:t xml:space="preserve">Therefore, it seems difficult to determine a fixed value for all cases. A more feasible way is to configure the </w:t>
      </w:r>
      <w:r w:rsidR="001E608B">
        <w:rPr>
          <w:rFonts w:eastAsiaTheme="minorEastAsia"/>
          <w:lang w:eastAsia="zh-CN"/>
        </w:rPr>
        <w:t>value</w:t>
      </w:r>
      <w:r w:rsidR="0034510B">
        <w:rPr>
          <w:rFonts w:eastAsiaTheme="minorEastAsia"/>
          <w:lang w:eastAsia="zh-CN"/>
        </w:rPr>
        <w:t xml:space="preserve"> of </w:t>
      </w:r>
      <w:r w:rsidR="0034510B" w:rsidRPr="001E608B">
        <w:rPr>
          <w:rFonts w:eastAsiaTheme="minorEastAsia"/>
          <w:i/>
          <w:iCs/>
          <w:lang w:eastAsia="zh-CN"/>
        </w:rPr>
        <w:t>N</w:t>
      </w:r>
      <w:r w:rsidR="0034510B">
        <w:rPr>
          <w:rFonts w:eastAsiaTheme="minorEastAsia"/>
          <w:lang w:eastAsia="zh-CN"/>
        </w:rPr>
        <w:t xml:space="preserve"> based on RRC configuration.</w:t>
      </w:r>
    </w:p>
    <w:p w14:paraId="6D1D0E5A" w14:textId="0FB58958" w:rsidR="00EF2706" w:rsidRPr="00605C8B" w:rsidRDefault="00605C8B" w:rsidP="00605C8B">
      <w:pPr>
        <w:pStyle w:val="observation"/>
        <w:spacing w:afterLines="0"/>
        <w:ind w:left="1418" w:hanging="1418"/>
      </w:pPr>
      <w:r>
        <w:t xml:space="preserve">It is </w:t>
      </w:r>
      <w:r w:rsidRPr="00605C8B">
        <w:t>difficult to determine a fixed value</w:t>
      </w:r>
      <w:r>
        <w:t xml:space="preserve"> of </w:t>
      </w:r>
      <w:r w:rsidRPr="00605C8B">
        <w:rPr>
          <w:i/>
          <w:iCs/>
        </w:rPr>
        <w:t>N</w:t>
      </w:r>
      <w:r w:rsidRPr="00605C8B">
        <w:t xml:space="preserve"> for all cases</w:t>
      </w:r>
      <w:r>
        <w:t xml:space="preserve"> of different SRS periodicity and </w:t>
      </w:r>
      <w:r w:rsidRPr="00605C8B">
        <w:t>time granularity of hopping pattern</w:t>
      </w:r>
      <w:r>
        <w:t>.</w:t>
      </w:r>
    </w:p>
    <w:p w14:paraId="26F779F4" w14:textId="7EDA4831" w:rsidR="00404C45" w:rsidRDefault="00864785" w:rsidP="00404C45">
      <w:pPr>
        <w:pStyle w:val="proposal"/>
        <w:ind w:left="1134" w:hanging="1134"/>
      </w:pPr>
      <w:r>
        <w:rPr>
          <w:rFonts w:eastAsiaTheme="minorEastAsia"/>
        </w:rPr>
        <w:t xml:space="preserve">Support to configure the value of </w:t>
      </w:r>
      <w:r w:rsidRPr="001E608B">
        <w:rPr>
          <w:rFonts w:eastAsiaTheme="minorEastAsia"/>
          <w:i/>
          <w:iCs/>
        </w:rPr>
        <w:t>N</w:t>
      </w:r>
      <w:r>
        <w:rPr>
          <w:rFonts w:eastAsiaTheme="minorEastAsia"/>
        </w:rPr>
        <w:t xml:space="preserve"> based on RRC </w:t>
      </w:r>
      <w:r w:rsidR="00EF2706">
        <w:rPr>
          <w:rFonts w:eastAsiaTheme="minorEastAsia"/>
        </w:rPr>
        <w:t>parameter</w:t>
      </w:r>
      <w:r w:rsidR="008739D6">
        <w:t>.</w:t>
      </w:r>
    </w:p>
    <w:p w14:paraId="6BB04183" w14:textId="77777777" w:rsidR="00325E2C" w:rsidRPr="00325E2C" w:rsidRDefault="00325E2C" w:rsidP="00325E2C">
      <w:pPr>
        <w:rPr>
          <w:rFonts w:eastAsiaTheme="minorEastAsia"/>
          <w:lang w:eastAsia="zh-CN"/>
        </w:rPr>
      </w:pPr>
    </w:p>
    <w:p w14:paraId="39F8481D" w14:textId="7C507F9F" w:rsidR="00131F7A" w:rsidRPr="00404C45" w:rsidRDefault="006B2EA2" w:rsidP="00404C45">
      <w:pPr>
        <w:pStyle w:val="title3"/>
        <w:rPr>
          <w:sz w:val="24"/>
          <w:szCs w:val="24"/>
        </w:rPr>
      </w:pPr>
      <w:r w:rsidRPr="00404C45">
        <w:rPr>
          <w:sz w:val="24"/>
          <w:szCs w:val="24"/>
        </w:rPr>
        <w:t>Co-e</w:t>
      </w:r>
      <w:r w:rsidR="00C307DA" w:rsidRPr="00404C45">
        <w:rPr>
          <w:sz w:val="24"/>
          <w:szCs w:val="24"/>
        </w:rPr>
        <w:t>x</w:t>
      </w:r>
      <w:r w:rsidR="002656EA" w:rsidRPr="00404C45">
        <w:rPr>
          <w:sz w:val="24"/>
          <w:szCs w:val="24"/>
        </w:rPr>
        <w:t>is</w:t>
      </w:r>
      <w:r w:rsidR="00C307DA" w:rsidRPr="00404C45">
        <w:rPr>
          <w:sz w:val="24"/>
          <w:szCs w:val="24"/>
        </w:rPr>
        <w:t>ting with legacy SRS resource</w:t>
      </w:r>
      <w:r w:rsidR="002656EA" w:rsidRPr="00404C45">
        <w:rPr>
          <w:sz w:val="24"/>
          <w:szCs w:val="24"/>
        </w:rPr>
        <w:t>s</w:t>
      </w:r>
    </w:p>
    <w:p w14:paraId="4870713B" w14:textId="22561080" w:rsidR="00083C1E" w:rsidRDefault="00D9428B" w:rsidP="00083C1E">
      <w:pPr>
        <w:rPr>
          <w:rFonts w:eastAsiaTheme="minorEastAsia"/>
          <w:lang w:eastAsia="zh-CN"/>
        </w:rPr>
      </w:pPr>
      <w:r>
        <w:rPr>
          <w:rFonts w:eastAsiaTheme="minorEastAsia"/>
          <w:lang w:eastAsia="zh-CN"/>
        </w:rPr>
        <w:t xml:space="preserve">In the current system, multiple SRS resources from different UEs can be multiplexed on the same time-frequency resource based on </w:t>
      </w:r>
      <w:r w:rsidRPr="00D9428B">
        <w:rPr>
          <w:rFonts w:eastAsiaTheme="minorEastAsia"/>
          <w:lang w:eastAsia="zh-CN"/>
        </w:rPr>
        <w:t>orthogonal</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w:t>
      </w:r>
      <w:r w:rsidR="001409A3">
        <w:rPr>
          <w:rFonts w:eastAsiaTheme="minorEastAsia"/>
          <w:lang w:eastAsia="zh-CN"/>
        </w:rPr>
        <w:t>Taking cyclic shift hopping as an example,</w:t>
      </w:r>
      <w:r>
        <w:rPr>
          <w:rFonts w:eastAsiaTheme="minorEastAsia"/>
          <w:lang w:eastAsia="zh-CN"/>
        </w:rPr>
        <w:t xml:space="preserve"> </w:t>
      </w:r>
      <w:r w:rsidR="0025441B">
        <w:rPr>
          <w:rFonts w:eastAsiaTheme="minorEastAsia"/>
          <w:lang w:eastAsia="zh-CN"/>
        </w:rPr>
        <w:t>if</w:t>
      </w:r>
      <w:r>
        <w:rPr>
          <w:rFonts w:eastAsiaTheme="minorEastAsia"/>
          <w:lang w:eastAsia="zh-CN"/>
        </w:rPr>
        <w:t xml:space="preserve"> the network configure</w:t>
      </w:r>
      <w:r w:rsidR="0025441B">
        <w:rPr>
          <w:rFonts w:eastAsiaTheme="minorEastAsia"/>
          <w:lang w:eastAsia="zh-CN"/>
        </w:rPr>
        <w:t>s</w:t>
      </w:r>
      <w:r>
        <w:rPr>
          <w:rFonts w:eastAsiaTheme="minorEastAsia"/>
          <w:lang w:eastAsia="zh-CN"/>
        </w:rPr>
        <w:t xml:space="preserve"> one legacy SRS resource without </w:t>
      </w:r>
      <w:r w:rsidR="00D72B32">
        <w:rPr>
          <w:rFonts w:eastAsiaTheme="minorEastAsia"/>
          <w:lang w:eastAsia="zh-CN"/>
        </w:rPr>
        <w:t>cyclic shift</w:t>
      </w:r>
      <w:r w:rsidR="00AD37EB">
        <w:rPr>
          <w:rFonts w:eastAsiaTheme="minorEastAsia"/>
          <w:lang w:eastAsia="zh-CN"/>
        </w:rPr>
        <w:t xml:space="preserve"> </w:t>
      </w:r>
      <w:r>
        <w:rPr>
          <w:rFonts w:eastAsiaTheme="minorEastAsia"/>
          <w:lang w:eastAsia="zh-CN"/>
        </w:rPr>
        <w:t xml:space="preserve">hopping and Rel-18 SRS resource with </w:t>
      </w:r>
      <w:r w:rsidR="00D72B32">
        <w:rPr>
          <w:rFonts w:eastAsiaTheme="minorEastAsia"/>
          <w:lang w:eastAsia="zh-CN"/>
        </w:rPr>
        <w:t>cyclic shift</w:t>
      </w:r>
      <w:r w:rsidR="004E592A">
        <w:rPr>
          <w:rFonts w:eastAsiaTheme="minorEastAsia"/>
          <w:lang w:eastAsia="zh-CN"/>
        </w:rPr>
        <w:t xml:space="preserve"> </w:t>
      </w:r>
      <w:r>
        <w:rPr>
          <w:rFonts w:eastAsiaTheme="minorEastAsia"/>
          <w:lang w:eastAsia="zh-CN"/>
        </w:rPr>
        <w:t xml:space="preserve">hopping on the same time-frequency resource, where their </w:t>
      </w:r>
      <w:r w:rsidR="009A7FF4">
        <w:rPr>
          <w:rFonts w:eastAsiaTheme="minorEastAsia"/>
          <w:lang w:eastAsia="zh-CN"/>
        </w:rPr>
        <w:t>initial</w:t>
      </w:r>
      <w:r w:rsidR="008E469A">
        <w:rPr>
          <w:rFonts w:eastAsiaTheme="minorEastAsia"/>
          <w:lang w:eastAsia="zh-CN"/>
        </w:rPr>
        <w:t>ly configured</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are </w:t>
      </w:r>
      <w:r w:rsidRPr="00D9428B">
        <w:rPr>
          <w:rFonts w:eastAsiaTheme="minorEastAsia"/>
          <w:lang w:eastAsia="zh-CN"/>
        </w:rPr>
        <w:t>orthogonal</w:t>
      </w:r>
      <w:r w:rsidR="00F02B2F">
        <w:rPr>
          <w:rFonts w:eastAsiaTheme="minorEastAsia"/>
          <w:lang w:eastAsia="zh-CN"/>
        </w:rPr>
        <w:t>. A</w:t>
      </w:r>
      <w:r w:rsidR="008857CA">
        <w:rPr>
          <w:rFonts w:eastAsiaTheme="minorEastAsia"/>
          <w:lang w:eastAsia="zh-CN"/>
        </w:rPr>
        <w:t>fter</w:t>
      </w:r>
      <w:r>
        <w:rPr>
          <w:rFonts w:eastAsiaTheme="minorEastAsia"/>
          <w:lang w:eastAsia="zh-CN"/>
        </w:rPr>
        <w:t xml:space="preserve"> </w:t>
      </w:r>
      <w:r w:rsidR="00D72B32">
        <w:rPr>
          <w:rFonts w:eastAsiaTheme="minorEastAsia"/>
          <w:lang w:eastAsia="zh-CN"/>
        </w:rPr>
        <w:t>cyclic shift</w:t>
      </w:r>
      <w:r w:rsidR="008857CA">
        <w:rPr>
          <w:rFonts w:eastAsiaTheme="minorEastAsia"/>
          <w:lang w:eastAsia="zh-CN"/>
        </w:rPr>
        <w:t xml:space="preserve"> hopping in the Rel-18 SRS resource, changed </w:t>
      </w:r>
      <w:r w:rsidR="00D72B32">
        <w:rPr>
          <w:rFonts w:eastAsiaTheme="minorEastAsia"/>
          <w:lang w:eastAsia="zh-CN"/>
        </w:rPr>
        <w:t>cyclic shift</w:t>
      </w:r>
      <w:r w:rsidR="008857CA">
        <w:rPr>
          <w:rFonts w:eastAsiaTheme="minorEastAsia"/>
          <w:lang w:eastAsia="zh-CN"/>
        </w:rPr>
        <w:t xml:space="preserve">s may collide with the </w:t>
      </w:r>
      <w:r w:rsidR="00D72B32">
        <w:rPr>
          <w:rFonts w:eastAsiaTheme="minorEastAsia"/>
          <w:lang w:eastAsia="zh-CN"/>
        </w:rPr>
        <w:t>cyclic shift</w:t>
      </w:r>
      <w:r w:rsidR="008857CA">
        <w:rPr>
          <w:rFonts w:eastAsiaTheme="minorEastAsia"/>
          <w:lang w:eastAsia="zh-CN"/>
        </w:rPr>
        <w:t xml:space="preserve">s of the legacy SRS resource. </w:t>
      </w:r>
      <w:r w:rsidR="00CB6199">
        <w:rPr>
          <w:rFonts w:eastAsiaTheme="minorEastAsia"/>
          <w:lang w:eastAsia="zh-CN"/>
        </w:rPr>
        <w:t xml:space="preserve">That would </w:t>
      </w:r>
      <w:r w:rsidR="00B97764">
        <w:rPr>
          <w:rFonts w:eastAsiaTheme="minorEastAsia"/>
          <w:lang w:eastAsia="zh-CN"/>
        </w:rPr>
        <w:t>degrade</w:t>
      </w:r>
      <w:r w:rsidR="00CB6199">
        <w:rPr>
          <w:rFonts w:eastAsiaTheme="minorEastAsia"/>
          <w:lang w:eastAsia="zh-CN"/>
        </w:rPr>
        <w:t xml:space="preserve"> the channel estimation </w:t>
      </w:r>
      <w:r w:rsidR="00F05F69">
        <w:rPr>
          <w:rFonts w:eastAsiaTheme="minorEastAsia"/>
          <w:lang w:eastAsia="zh-CN"/>
        </w:rPr>
        <w:t>performa</w:t>
      </w:r>
      <w:r w:rsidR="00701877">
        <w:rPr>
          <w:rFonts w:eastAsiaTheme="minorEastAsia"/>
          <w:lang w:eastAsia="zh-CN"/>
        </w:rPr>
        <w:t>n</w:t>
      </w:r>
      <w:r w:rsidR="00F05F69">
        <w:rPr>
          <w:rFonts w:eastAsiaTheme="minorEastAsia"/>
          <w:lang w:eastAsia="zh-CN"/>
        </w:rPr>
        <w:t xml:space="preserve">ce </w:t>
      </w:r>
      <w:r w:rsidR="00CB6199">
        <w:rPr>
          <w:rFonts w:eastAsiaTheme="minorEastAsia"/>
          <w:lang w:eastAsia="zh-CN"/>
        </w:rPr>
        <w:t xml:space="preserve">of </w:t>
      </w:r>
      <w:r w:rsidR="000B4BB5">
        <w:rPr>
          <w:rFonts w:eastAsiaTheme="minorEastAsia" w:hint="eastAsia"/>
          <w:lang w:eastAsia="zh-CN"/>
        </w:rPr>
        <w:t>t</w:t>
      </w:r>
      <w:r w:rsidR="000B4BB5">
        <w:rPr>
          <w:rFonts w:eastAsiaTheme="minorEastAsia"/>
          <w:lang w:eastAsia="zh-CN"/>
        </w:rPr>
        <w:t xml:space="preserve">he </w:t>
      </w:r>
      <w:r w:rsidR="00CB6199">
        <w:rPr>
          <w:rFonts w:eastAsiaTheme="minorEastAsia"/>
          <w:lang w:eastAsia="zh-CN"/>
        </w:rPr>
        <w:t xml:space="preserve">legacy SRS resource. </w:t>
      </w:r>
      <w:r w:rsidR="0009678D">
        <w:rPr>
          <w:rFonts w:eastAsiaTheme="minorEastAsia"/>
          <w:lang w:eastAsia="zh-CN"/>
        </w:rPr>
        <w:t>F</w:t>
      </w:r>
      <w:r w:rsidR="0009678D" w:rsidRPr="0009678D">
        <w:rPr>
          <w:rFonts w:eastAsiaTheme="minorEastAsia"/>
          <w:lang w:eastAsia="zh-CN"/>
        </w:rPr>
        <w:t>ortunately</w:t>
      </w:r>
      <w:r w:rsidR="0009678D">
        <w:rPr>
          <w:rFonts w:eastAsiaTheme="minorEastAsia"/>
          <w:lang w:eastAsia="zh-CN"/>
        </w:rPr>
        <w:t xml:space="preserve">, </w:t>
      </w:r>
      <w:r w:rsidR="00CA5906">
        <w:rPr>
          <w:rFonts w:eastAsiaTheme="minorEastAsia"/>
          <w:lang w:eastAsia="zh-CN"/>
        </w:rPr>
        <w:t xml:space="preserve">the collision caused by </w:t>
      </w:r>
      <w:r w:rsidR="00D72B32">
        <w:rPr>
          <w:rFonts w:eastAsiaTheme="minorEastAsia"/>
          <w:lang w:eastAsia="zh-CN"/>
        </w:rPr>
        <w:t>cyclic shift</w:t>
      </w:r>
      <w:r w:rsidR="00CA5906">
        <w:rPr>
          <w:rFonts w:eastAsiaTheme="minorEastAsia"/>
          <w:lang w:eastAsia="zh-CN"/>
        </w:rPr>
        <w:t xml:space="preserve"> hopping is </w:t>
      </w:r>
      <w:r w:rsidR="00CA5906" w:rsidRPr="00CA5906">
        <w:rPr>
          <w:rFonts w:eastAsiaTheme="minorEastAsia"/>
          <w:lang w:eastAsia="zh-CN"/>
        </w:rPr>
        <w:t>temporary</w:t>
      </w:r>
      <w:r w:rsidR="00CA5906">
        <w:rPr>
          <w:rFonts w:eastAsiaTheme="minorEastAsia"/>
          <w:lang w:eastAsia="zh-CN"/>
        </w:rPr>
        <w:t xml:space="preserve"> in this case. </w:t>
      </w:r>
      <w:r w:rsidR="00A24C9B">
        <w:rPr>
          <w:rFonts w:eastAsiaTheme="minorEastAsia"/>
          <w:lang w:eastAsia="zh-CN"/>
        </w:rPr>
        <w:t xml:space="preserve">In other words, even if the collision happens, the cross-SRS interference is randomized. </w:t>
      </w:r>
      <w:r w:rsidR="00227C79">
        <w:rPr>
          <w:rFonts w:eastAsiaTheme="minorEastAsia"/>
          <w:lang w:eastAsia="zh-CN"/>
        </w:rPr>
        <w:t>T</w:t>
      </w:r>
      <w:r w:rsidR="00D17A4A">
        <w:rPr>
          <w:rFonts w:eastAsiaTheme="minorEastAsia"/>
          <w:lang w:eastAsia="zh-CN"/>
        </w:rPr>
        <w:t>o</w:t>
      </w:r>
      <w:r w:rsidR="00CB6199">
        <w:rPr>
          <w:rFonts w:eastAsiaTheme="minorEastAsia"/>
          <w:lang w:eastAsia="zh-CN"/>
        </w:rPr>
        <w:t xml:space="preserve"> </w:t>
      </w:r>
      <w:r w:rsidR="00F1300D">
        <w:rPr>
          <w:rFonts w:eastAsiaTheme="minorEastAsia"/>
          <w:lang w:eastAsia="zh-CN"/>
        </w:rPr>
        <w:t xml:space="preserve">completely </w:t>
      </w:r>
      <w:r w:rsidR="00CB6199">
        <w:rPr>
          <w:rFonts w:eastAsiaTheme="minorEastAsia"/>
          <w:lang w:eastAsia="zh-CN"/>
        </w:rPr>
        <w:t>v</w:t>
      </w:r>
      <w:r w:rsidR="00AB5B34">
        <w:rPr>
          <w:rFonts w:eastAsiaTheme="minorEastAsia"/>
          <w:lang w:eastAsia="zh-CN"/>
        </w:rPr>
        <w:t>oi</w:t>
      </w:r>
      <w:r w:rsidR="00CB6199">
        <w:rPr>
          <w:rFonts w:eastAsiaTheme="minorEastAsia"/>
          <w:lang w:eastAsia="zh-CN"/>
        </w:rPr>
        <w:t>d such case</w:t>
      </w:r>
      <w:r w:rsidR="000B4BB5">
        <w:rPr>
          <w:rFonts w:eastAsiaTheme="minorEastAsia"/>
          <w:lang w:eastAsia="zh-CN"/>
        </w:rPr>
        <w:t xml:space="preserve">s, </w:t>
      </w:r>
      <w:r w:rsidR="00F1300D">
        <w:rPr>
          <w:rFonts w:eastAsiaTheme="minorEastAsia"/>
          <w:lang w:eastAsia="zh-CN"/>
        </w:rPr>
        <w:t>the network can also configure the legacy SRS and Rel-18 SRS in the different comb position</w:t>
      </w:r>
      <w:r w:rsidR="006B2EA2">
        <w:rPr>
          <w:rFonts w:eastAsiaTheme="minorEastAsia"/>
          <w:lang w:eastAsia="zh-CN"/>
        </w:rPr>
        <w:t>s</w:t>
      </w:r>
      <w:r w:rsidR="006363B8">
        <w:rPr>
          <w:rFonts w:eastAsiaTheme="minorEastAsia"/>
          <w:lang w:eastAsia="zh-CN"/>
        </w:rPr>
        <w:t xml:space="preserve"> by implementation</w:t>
      </w:r>
      <w:r w:rsidR="00F1300D">
        <w:rPr>
          <w:rFonts w:eastAsiaTheme="minorEastAsia"/>
          <w:lang w:eastAsia="zh-CN"/>
        </w:rPr>
        <w:t>.</w:t>
      </w:r>
      <w:r w:rsidR="006B2EA2">
        <w:rPr>
          <w:rFonts w:eastAsiaTheme="minorEastAsia"/>
          <w:lang w:eastAsia="zh-CN"/>
        </w:rPr>
        <w:t xml:space="preserve"> </w:t>
      </w:r>
      <w:r w:rsidR="0033690D">
        <w:rPr>
          <w:rFonts w:eastAsiaTheme="minorEastAsia"/>
          <w:lang w:eastAsia="zh-CN"/>
        </w:rPr>
        <w:t xml:space="preserve">The principle of comb offset hopping co-existing with legacy </w:t>
      </w:r>
      <w:r w:rsidR="0033690D" w:rsidRPr="0033690D">
        <w:rPr>
          <w:rFonts w:eastAsiaTheme="minorEastAsia"/>
          <w:lang w:eastAsia="zh-CN"/>
        </w:rPr>
        <w:t>SRS resources</w:t>
      </w:r>
      <w:r w:rsidR="0033690D">
        <w:rPr>
          <w:rFonts w:eastAsiaTheme="minorEastAsia"/>
          <w:lang w:eastAsia="zh-CN"/>
        </w:rPr>
        <w:t xml:space="preserve"> is similar.</w:t>
      </w:r>
    </w:p>
    <w:p w14:paraId="54AB665E" w14:textId="6C971AEC" w:rsidR="00E80A20" w:rsidRPr="004F423B" w:rsidRDefault="00E27150" w:rsidP="004F423B">
      <w:pPr>
        <w:spacing w:before="120" w:afterLines="50"/>
      </w:pPr>
      <w:r>
        <w:rPr>
          <w:rFonts w:eastAsiaTheme="minorEastAsia"/>
          <w:lang w:eastAsia="zh-CN"/>
        </w:rPr>
        <w:t xml:space="preserve">Another way to avoid </w:t>
      </w:r>
      <w:r w:rsidR="004A028F" w:rsidRPr="004A028F">
        <w:rPr>
          <w:rFonts w:eastAsiaTheme="minorEastAsia"/>
          <w:lang w:eastAsia="zh-CN"/>
        </w:rPr>
        <w:t xml:space="preserve">collisions with the legacy SRS resource is to introduce </w:t>
      </w:r>
      <w:r w:rsidR="004A028F">
        <w:rPr>
          <w:rFonts w:eastAsiaTheme="minorEastAsia"/>
          <w:lang w:eastAsia="zh-CN"/>
        </w:rPr>
        <w:t>the</w:t>
      </w:r>
      <w:r w:rsidR="004A028F" w:rsidRPr="004A028F">
        <w:rPr>
          <w:rFonts w:eastAsiaTheme="minorEastAsia"/>
          <w:lang w:eastAsia="zh-CN"/>
        </w:rPr>
        <w:t xml:space="preserve"> </w:t>
      </w:r>
      <w:r w:rsidRPr="00197818">
        <w:t>subset</w:t>
      </w:r>
      <w:r>
        <w:t xml:space="preserve"> of cyclic shifts or comb offsets.</w:t>
      </w:r>
      <w:r w:rsidRPr="00197818">
        <w:t xml:space="preserve"> </w:t>
      </w:r>
      <w:r w:rsidR="00E80A20" w:rsidRPr="00197818">
        <w:t>However, introducing</w:t>
      </w:r>
      <w:r w:rsidR="00E41D9F">
        <w:t xml:space="preserve"> the</w:t>
      </w:r>
      <w:r w:rsidR="00E80A20" w:rsidRPr="00197818">
        <w:t xml:space="preserve"> subset would degrade the gain of comb offset hopping and </w:t>
      </w:r>
      <w:r w:rsidR="00AF54A9">
        <w:t>cyclic shift</w:t>
      </w:r>
      <w:r w:rsidR="00E80A20" w:rsidRPr="00197818">
        <w:t xml:space="preserve"> hopping, due to less randomization room.</w:t>
      </w:r>
      <w:r w:rsidR="00E41D9F">
        <w:rPr>
          <w:rFonts w:eastAsiaTheme="minorEastAsia" w:hint="eastAsia"/>
          <w:lang w:eastAsia="zh-CN"/>
        </w:rPr>
        <w:t xml:space="preserve"> </w:t>
      </w:r>
      <w:r w:rsidR="00E80A20" w:rsidRPr="00197818">
        <w:t xml:space="preserve">Besides, when there are enough SRS resources configured, configuring the subset can’t </w:t>
      </w:r>
      <w:r w:rsidR="003E3FFD">
        <w:t>provide additional gain</w:t>
      </w:r>
      <w:r w:rsidR="00E80A20" w:rsidRPr="00197818">
        <w:t xml:space="preserve">. For example, assume comb 2, one R18 SRS </w:t>
      </w:r>
      <w:r w:rsidR="00E86AFF">
        <w:t xml:space="preserve">resource </w:t>
      </w:r>
      <w:r w:rsidR="00E80A20" w:rsidRPr="00197818">
        <w:t xml:space="preserve">occupies comb 0 and one R15 SRS </w:t>
      </w:r>
      <w:r w:rsidR="00E86AFF">
        <w:t xml:space="preserve">resource </w:t>
      </w:r>
      <w:r w:rsidR="00E80A20" w:rsidRPr="00197818">
        <w:t xml:space="preserve">occupies comb 1. Then to avoid the collision with </w:t>
      </w:r>
      <w:r w:rsidR="00181C10">
        <w:t>legacy</w:t>
      </w:r>
      <w:r w:rsidR="00E80A20" w:rsidRPr="00197818">
        <w:t xml:space="preserve"> SRS </w:t>
      </w:r>
      <w:r w:rsidR="009A5ACA">
        <w:t>resource</w:t>
      </w:r>
      <w:r w:rsidR="00295CD4">
        <w:t xml:space="preserve"> </w:t>
      </w:r>
      <w:r w:rsidR="00E80A20" w:rsidRPr="00197818">
        <w:t xml:space="preserve">based on the comb </w:t>
      </w:r>
      <w:r w:rsidR="00492281">
        <w:t xml:space="preserve">offset </w:t>
      </w:r>
      <w:r w:rsidR="00E80A20" w:rsidRPr="00197818">
        <w:t>subset, there is no room for comb offset hopping.</w:t>
      </w:r>
      <w:r w:rsidR="00E41D9F">
        <w:rPr>
          <w:rFonts w:eastAsiaTheme="minorEastAsia" w:hint="eastAsia"/>
          <w:lang w:eastAsia="zh-CN"/>
        </w:rPr>
        <w:t xml:space="preserve"> </w:t>
      </w:r>
      <w:r w:rsidR="0045673E">
        <w:rPr>
          <w:rFonts w:eastAsiaTheme="minorEastAsia"/>
          <w:lang w:eastAsia="zh-CN"/>
        </w:rPr>
        <w:t xml:space="preserve">Moreover, the </w:t>
      </w:r>
      <w:r w:rsidR="00E2209E">
        <w:rPr>
          <w:rFonts w:eastAsia="微软雅黑"/>
        </w:rPr>
        <w:t>s</w:t>
      </w:r>
      <w:r w:rsidR="00E80A20" w:rsidRPr="00197818">
        <w:rPr>
          <w:rFonts w:eastAsia="微软雅黑"/>
        </w:rPr>
        <w:t xml:space="preserve">ubset configuration would affect the global flexibility for SRS assignment. </w:t>
      </w:r>
      <w:r w:rsidR="00590A15">
        <w:rPr>
          <w:rFonts w:eastAsia="微软雅黑"/>
        </w:rPr>
        <w:t>I</w:t>
      </w:r>
      <w:r w:rsidR="00E80A20" w:rsidRPr="00197818">
        <w:rPr>
          <w:rFonts w:eastAsia="微软雅黑"/>
        </w:rPr>
        <w:t>t is</w:t>
      </w:r>
      <w:r w:rsidR="00590A15">
        <w:rPr>
          <w:rFonts w:eastAsia="微软雅黑"/>
        </w:rPr>
        <w:t xml:space="preserve"> not</w:t>
      </w:r>
      <w:r w:rsidR="00E80A20" w:rsidRPr="00197818">
        <w:rPr>
          <w:rFonts w:eastAsia="微软雅黑"/>
        </w:rPr>
        <w:t xml:space="preserve"> easy to configure optimal subsets for </w:t>
      </w:r>
      <w:r w:rsidR="005F662C">
        <w:rPr>
          <w:rFonts w:eastAsia="微软雅黑"/>
        </w:rPr>
        <w:t>cyclic shifts</w:t>
      </w:r>
      <w:r w:rsidR="00E80A20" w:rsidRPr="00197818">
        <w:rPr>
          <w:rFonts w:eastAsia="微软雅黑"/>
        </w:rPr>
        <w:t xml:space="preserve"> and comb offsets. It depends on the actual resources occupied by </w:t>
      </w:r>
      <w:r w:rsidR="00181C10">
        <w:rPr>
          <w:rFonts w:eastAsia="微软雅黑"/>
        </w:rPr>
        <w:t>legacy</w:t>
      </w:r>
      <w:r w:rsidR="00E80A20" w:rsidRPr="00197818">
        <w:rPr>
          <w:rFonts w:eastAsia="微软雅黑"/>
        </w:rPr>
        <w:t xml:space="preserve"> and R18 SRS</w:t>
      </w:r>
      <w:r w:rsidR="00CE6510">
        <w:rPr>
          <w:rFonts w:eastAsia="微软雅黑"/>
        </w:rPr>
        <w:t xml:space="preserve"> resources</w:t>
      </w:r>
      <w:r w:rsidR="00E80A20" w:rsidRPr="00197818">
        <w:rPr>
          <w:rFonts w:eastAsia="微软雅黑"/>
        </w:rPr>
        <w:t xml:space="preserve">, which might cause </w:t>
      </w:r>
      <w:r w:rsidR="00BD6D18">
        <w:rPr>
          <w:rFonts w:eastAsia="微软雅黑"/>
        </w:rPr>
        <w:t xml:space="preserve">the </w:t>
      </w:r>
      <w:r w:rsidR="00E80A20" w:rsidRPr="00197818">
        <w:rPr>
          <w:rFonts w:eastAsia="微软雅黑"/>
        </w:rPr>
        <w:t xml:space="preserve">elements of the subset </w:t>
      </w:r>
      <w:r w:rsidR="00BD6D18">
        <w:rPr>
          <w:rFonts w:eastAsia="微软雅黑"/>
        </w:rPr>
        <w:t>to be</w:t>
      </w:r>
      <w:r w:rsidR="00E80A20" w:rsidRPr="00197818">
        <w:rPr>
          <w:rFonts w:eastAsia="微软雅黑"/>
        </w:rPr>
        <w:t xml:space="preserve"> irregular</w:t>
      </w:r>
      <w:r w:rsidR="00672ED6">
        <w:rPr>
          <w:rFonts w:eastAsia="微软雅黑"/>
        </w:rPr>
        <w:t xml:space="preserve"> and increase </w:t>
      </w:r>
      <w:r w:rsidR="00E80A20" w:rsidRPr="00197818">
        <w:rPr>
          <w:rFonts w:eastAsia="微软雅黑"/>
        </w:rPr>
        <w:t xml:space="preserve">the complexity of </w:t>
      </w:r>
      <w:r w:rsidR="00181C10">
        <w:rPr>
          <w:rFonts w:eastAsia="微软雅黑"/>
        </w:rPr>
        <w:t xml:space="preserve">the </w:t>
      </w:r>
      <w:r w:rsidR="00E80A20" w:rsidRPr="00197818">
        <w:rPr>
          <w:rFonts w:eastAsia="微软雅黑"/>
        </w:rPr>
        <w:t>subset design.</w:t>
      </w:r>
    </w:p>
    <w:p w14:paraId="11E628EA" w14:textId="72C2F4F7" w:rsidR="00634011" w:rsidRDefault="00664B4A" w:rsidP="00FE6E99">
      <w:pPr>
        <w:pStyle w:val="proposal"/>
        <w:ind w:left="1134" w:hanging="1134"/>
      </w:pPr>
      <w:r>
        <w:t xml:space="preserve">Support </w:t>
      </w:r>
      <w:r w:rsidR="001D59F5">
        <w:t xml:space="preserve">to </w:t>
      </w:r>
      <w:r>
        <w:t>handl</w:t>
      </w:r>
      <w:r w:rsidR="001D59F5">
        <w:t>e</w:t>
      </w:r>
      <w:r>
        <w:t xml:space="preserve"> </w:t>
      </w:r>
      <w:r w:rsidR="002E1341">
        <w:t xml:space="preserve">the </w:t>
      </w:r>
      <w:r>
        <w:t>c</w:t>
      </w:r>
      <w:r w:rsidR="008F65EF">
        <w:t>o-</w:t>
      </w:r>
      <w:r w:rsidR="006B2EA2">
        <w:t>e</w:t>
      </w:r>
      <w:r w:rsidR="006B2EA2" w:rsidRPr="006B2EA2">
        <w:t xml:space="preserve">xisting </w:t>
      </w:r>
      <w:r w:rsidR="000F441E">
        <w:t xml:space="preserve">issue </w:t>
      </w:r>
      <w:r w:rsidR="006B2EA2" w:rsidRPr="006B2EA2">
        <w:t>with legacy SRS resources</w:t>
      </w:r>
      <w:r w:rsidR="00444FED">
        <w:t xml:space="preserve"> </w:t>
      </w:r>
      <w:r w:rsidR="005E56CA">
        <w:t>by</w:t>
      </w:r>
      <w:r w:rsidR="006B2EA2">
        <w:t xml:space="preserve"> </w:t>
      </w:r>
      <w:proofErr w:type="spellStart"/>
      <w:r w:rsidR="006B2EA2">
        <w:t>gNB</w:t>
      </w:r>
      <w:proofErr w:type="spellEnd"/>
      <w:r w:rsidR="006B2EA2">
        <w:t xml:space="preserve"> implementation</w:t>
      </w:r>
      <w:r w:rsidR="00131F0F">
        <w:t xml:space="preserve"> without specif</w:t>
      </w:r>
      <w:r w:rsidR="001D1207">
        <w:t>i</w:t>
      </w:r>
      <w:r w:rsidR="00131F0F">
        <w:t>cation,</w:t>
      </w:r>
      <w:r w:rsidR="00586CC5">
        <w:t xml:space="preserve"> </w:t>
      </w:r>
      <w:r w:rsidR="00AB2585">
        <w:t>when</w:t>
      </w:r>
      <w:r w:rsidR="00586CC5">
        <w:t xml:space="preserve"> </w:t>
      </w:r>
      <w:r w:rsidR="00D72B32">
        <w:t>cyclic shift</w:t>
      </w:r>
      <w:r w:rsidR="00586CC5" w:rsidRPr="00586CC5">
        <w:t xml:space="preserve"> hopping</w:t>
      </w:r>
      <w:r w:rsidR="00CB399B">
        <w:t xml:space="preserve"> or comb offset hoppin</w:t>
      </w:r>
      <w:r w:rsidR="004B1316">
        <w:t>g</w:t>
      </w:r>
      <w:r w:rsidR="00586CC5">
        <w:t xml:space="preserve"> is enabled for Rel-18 SRS </w:t>
      </w:r>
      <w:r w:rsidR="00586CC5" w:rsidRPr="006B2EA2">
        <w:t>resources</w:t>
      </w:r>
      <w:r w:rsidR="006B2EA2">
        <w:t>.</w:t>
      </w:r>
    </w:p>
    <w:p w14:paraId="64523B2F" w14:textId="77777777" w:rsidR="00AE34DF" w:rsidRPr="00AE34DF" w:rsidRDefault="00AE34DF" w:rsidP="00AE34DF">
      <w:pPr>
        <w:rPr>
          <w:rFonts w:eastAsiaTheme="minorEastAsia"/>
          <w:lang w:eastAsia="zh-CN"/>
        </w:rPr>
      </w:pPr>
    </w:p>
    <w:p w14:paraId="62DD753F" w14:textId="5651964A" w:rsidR="00C34D59" w:rsidRDefault="00B371F2" w:rsidP="00B371F2">
      <w:pPr>
        <w:pStyle w:val="title3"/>
        <w:rPr>
          <w:sz w:val="24"/>
          <w:szCs w:val="24"/>
        </w:rPr>
      </w:pPr>
      <w:r w:rsidRPr="00B371F2">
        <w:rPr>
          <w:sz w:val="24"/>
          <w:szCs w:val="24"/>
        </w:rPr>
        <w:t>C</w:t>
      </w:r>
      <w:r w:rsidR="00361F56">
        <w:rPr>
          <w:sz w:val="24"/>
          <w:szCs w:val="24"/>
        </w:rPr>
        <w:t>yclic shift</w:t>
      </w:r>
      <w:r w:rsidRPr="00B371F2">
        <w:rPr>
          <w:sz w:val="24"/>
          <w:szCs w:val="24"/>
        </w:rPr>
        <w:t xml:space="preserve"> hopping with finer granularity</w:t>
      </w:r>
    </w:p>
    <w:p w14:paraId="6BBA67D8" w14:textId="7DEAF6D9" w:rsidR="00EE3803" w:rsidRDefault="001A429B" w:rsidP="00EE3803">
      <w:pPr>
        <w:rPr>
          <w:rFonts w:eastAsiaTheme="minorEastAsia"/>
          <w:lang w:eastAsia="zh-CN"/>
        </w:rPr>
      </w:pPr>
      <w:r>
        <w:rPr>
          <w:rFonts w:eastAsiaTheme="minorEastAsia"/>
          <w:lang w:eastAsia="zh-CN"/>
        </w:rPr>
        <w:t xml:space="preserve">Since cyclic shift hopping has been agreed in the last meeting, how to design the cyclic shift granularity can be further discussed. For cyclic shift hopping, cyclic shifts could be generated based on a default </w:t>
      </w:r>
      <w:r w:rsidR="00E17B44">
        <w:rPr>
          <w:rFonts w:eastAsiaTheme="minorEastAsia"/>
          <w:lang w:eastAsia="zh-CN"/>
        </w:rPr>
        <w:t xml:space="preserve">randomization </w:t>
      </w:r>
      <w:r>
        <w:rPr>
          <w:rFonts w:eastAsiaTheme="minorEastAsia"/>
          <w:lang w:eastAsia="zh-CN"/>
        </w:rPr>
        <w:t xml:space="preserve">rule rather than </w:t>
      </w:r>
      <w:r w:rsidR="00E17B44">
        <w:rPr>
          <w:rFonts w:eastAsiaTheme="minorEastAsia"/>
          <w:lang w:eastAsia="zh-CN"/>
        </w:rPr>
        <w:t xml:space="preserve">a direct configuration. Therefore, </w:t>
      </w:r>
      <w:r w:rsidR="00EC0524">
        <w:rPr>
          <w:rFonts w:eastAsiaTheme="minorEastAsia"/>
          <w:lang w:eastAsia="zh-CN"/>
        </w:rPr>
        <w:t xml:space="preserve">a finer </w:t>
      </w:r>
      <w:r w:rsidR="00EC0524" w:rsidRPr="00EC0524">
        <w:rPr>
          <w:rFonts w:eastAsiaTheme="minorEastAsia"/>
          <w:lang w:eastAsia="zh-CN"/>
        </w:rPr>
        <w:t>granularity</w:t>
      </w:r>
      <w:r w:rsidR="00EC0524">
        <w:rPr>
          <w:rFonts w:eastAsiaTheme="minorEastAsia"/>
          <w:lang w:eastAsia="zh-CN"/>
        </w:rPr>
        <w:t xml:space="preserve"> </w:t>
      </w:r>
      <w:r w:rsidR="00FE2E20">
        <w:rPr>
          <w:rFonts w:eastAsiaTheme="minorEastAsia"/>
          <w:lang w:eastAsia="zh-CN"/>
        </w:rPr>
        <w:t xml:space="preserve">with </w:t>
      </w:r>
      <w:r w:rsidR="00FE2E20" w:rsidRPr="00FE2E20">
        <w:rPr>
          <w:rFonts w:eastAsiaTheme="minorEastAsia"/>
          <w:i/>
          <w:iCs/>
          <w:lang w:eastAsia="zh-CN"/>
        </w:rPr>
        <w:t xml:space="preserve">K </w:t>
      </w:r>
      <w:r w:rsidR="00FE2E20">
        <w:rPr>
          <w:rFonts w:eastAsiaTheme="minorEastAsia"/>
          <w:lang w:eastAsia="zh-CN"/>
        </w:rPr>
        <w:t>o</w:t>
      </w:r>
      <w:r w:rsidR="00FE2E20" w:rsidRPr="00FE2E20">
        <w:rPr>
          <w:rFonts w:eastAsiaTheme="minorEastAsia"/>
          <w:lang w:eastAsia="zh-CN"/>
        </w:rPr>
        <w:t>versampling</w:t>
      </w:r>
      <w:r w:rsidR="00FE2E20">
        <w:rPr>
          <w:rFonts w:eastAsiaTheme="minorEastAsia"/>
          <w:lang w:eastAsia="zh-CN"/>
        </w:rPr>
        <w:t xml:space="preserve"> of</w:t>
      </w:r>
      <w:r w:rsidR="00EC0524" w:rsidRPr="00EC0524">
        <w:rPr>
          <w:rFonts w:eastAsiaTheme="minorEastAsia"/>
          <w:lang w:eastAsia="zh-CN"/>
        </w:rPr>
        <w:t xml:space="preserve"> cyclic shift</w:t>
      </w:r>
      <w:r w:rsidR="00FE2E20">
        <w:rPr>
          <w:rFonts w:eastAsiaTheme="minorEastAsia"/>
          <w:lang w:eastAsia="zh-CN"/>
        </w:rPr>
        <w:t>s</w:t>
      </w:r>
      <w:r w:rsidR="00EC0524">
        <w:rPr>
          <w:rFonts w:eastAsiaTheme="minorEastAsia"/>
          <w:lang w:eastAsia="zh-CN"/>
        </w:rPr>
        <w:t xml:space="preserve"> can be also considered without additional spec effort. </w:t>
      </w:r>
    </w:p>
    <w:p w14:paraId="5E1B1366" w14:textId="3EEF66CC" w:rsidR="00354EBB" w:rsidRPr="00EE3803" w:rsidRDefault="00354EBB" w:rsidP="00A6457A">
      <w:pPr>
        <w:spacing w:beforeLines="50" w:before="120"/>
        <w:rPr>
          <w:rFonts w:eastAsiaTheme="minorEastAsia"/>
          <w:lang w:eastAsia="zh-CN"/>
        </w:rPr>
      </w:pPr>
      <w:r>
        <w:rPr>
          <w:rFonts w:eastAsiaTheme="minorEastAsia"/>
          <w:lang w:eastAsia="zh-CN"/>
        </w:rPr>
        <w:t xml:space="preserve">The LLS simulation result is given in Figure 3. </w:t>
      </w:r>
      <w:r w:rsidR="00AE34DF">
        <w:rPr>
          <w:rFonts w:eastAsiaTheme="minorEastAsia"/>
          <w:lang w:eastAsia="zh-CN"/>
        </w:rPr>
        <w:t xml:space="preserve">Assume that there are two TRPs and two UEs, UE1 transmits SRS1 to TRP1 and TPR2, while UE2 transmits SRS2 to TRP1 and TPR2. </w:t>
      </w:r>
      <w:r w:rsidR="00AE34DF">
        <w:rPr>
          <w:rFonts w:eastAsiaTheme="minorEastAsia"/>
          <w:szCs w:val="20"/>
          <w:lang w:eastAsia="zh-CN"/>
        </w:rPr>
        <w:t>SRS1 and SRS2 are both configured as 4 ports with comb 2 and R=</w:t>
      </w:r>
      <w:r w:rsidR="00BC5566">
        <w:rPr>
          <w:rFonts w:eastAsiaTheme="minorEastAsia"/>
          <w:szCs w:val="20"/>
          <w:lang w:eastAsia="zh-CN"/>
        </w:rPr>
        <w:t>1</w:t>
      </w:r>
      <w:r w:rsidR="00AE34DF">
        <w:rPr>
          <w:rFonts w:eastAsiaTheme="minorEastAsia"/>
          <w:szCs w:val="20"/>
          <w:lang w:eastAsia="zh-CN"/>
        </w:rPr>
        <w:t xml:space="preserve">, where port 1000 and port 1002 are in comb offset 0 with CS=4 and CS=0, and port 1001 and port 1003 are in comb offset 1 with CS=6 and CS=2. The group sequence </w:t>
      </w:r>
      <w:r w:rsidR="00AE34DF" w:rsidRPr="00105DEA">
        <w:rPr>
          <w:rFonts w:eastAsiaTheme="minorEastAsia"/>
          <w:i/>
          <w:iCs/>
          <w:szCs w:val="20"/>
          <w:lang w:eastAsia="zh-CN"/>
        </w:rPr>
        <w:t>u</w:t>
      </w:r>
      <w:r w:rsidR="00AE34DF">
        <w:rPr>
          <w:rFonts w:eastAsiaTheme="minorEastAsia"/>
          <w:szCs w:val="20"/>
          <w:lang w:eastAsia="zh-CN"/>
        </w:rPr>
        <w:t xml:space="preserve">=2 and </w:t>
      </w:r>
      <w:r w:rsidR="00AE34DF" w:rsidRPr="00105DEA">
        <w:rPr>
          <w:rFonts w:eastAsiaTheme="minorEastAsia"/>
          <w:i/>
          <w:iCs/>
          <w:szCs w:val="20"/>
          <w:lang w:eastAsia="zh-CN"/>
        </w:rPr>
        <w:t>u</w:t>
      </w:r>
      <w:r w:rsidR="00AE34DF">
        <w:rPr>
          <w:rFonts w:eastAsiaTheme="minorEastAsia"/>
          <w:szCs w:val="20"/>
          <w:lang w:eastAsia="zh-CN"/>
        </w:rPr>
        <w:t xml:space="preserve">=7 </w:t>
      </w:r>
      <w:proofErr w:type="gramStart"/>
      <w:r w:rsidR="00AE34DF">
        <w:rPr>
          <w:rFonts w:eastAsiaTheme="minorEastAsia"/>
          <w:szCs w:val="20"/>
          <w:lang w:eastAsia="zh-CN"/>
        </w:rPr>
        <w:t>are</w:t>
      </w:r>
      <w:proofErr w:type="gramEnd"/>
      <w:r w:rsidR="00AE34DF">
        <w:rPr>
          <w:rFonts w:eastAsiaTheme="minorEastAsia"/>
          <w:szCs w:val="20"/>
          <w:lang w:eastAsia="zh-CN"/>
        </w:rPr>
        <w:t xml:space="preserve"> used for two SRS resources separately. </w:t>
      </w:r>
      <w:r w:rsidR="00B62ECD">
        <w:rPr>
          <w:rFonts w:eastAsiaTheme="minorEastAsia"/>
          <w:szCs w:val="20"/>
          <w:lang w:eastAsia="zh-CN"/>
        </w:rPr>
        <w:t>T</w:t>
      </w:r>
      <w:r w:rsidR="00AE34DF">
        <w:rPr>
          <w:rFonts w:eastAsiaTheme="minorEastAsia"/>
          <w:szCs w:val="20"/>
          <w:lang w:eastAsia="zh-CN"/>
        </w:rPr>
        <w:t>he SRS transmission power from UE1 to TRP1, UE1 to TRP2, UE2 to TRP1, UE2 to TRP2 is set as 0dB, -3dB, -3dB, 6dB.</w:t>
      </w:r>
      <w:r w:rsidR="005A48DB">
        <w:rPr>
          <w:rFonts w:eastAsiaTheme="minorEastAsia"/>
          <w:szCs w:val="20"/>
          <w:lang w:eastAsia="zh-CN"/>
        </w:rPr>
        <w:t xml:space="preserve"> </w:t>
      </w:r>
    </w:p>
    <w:p w14:paraId="4F589557" w14:textId="7421FFB4" w:rsidR="0000362C" w:rsidRDefault="00B31106" w:rsidP="0000362C">
      <w:pPr>
        <w:jc w:val="center"/>
        <w:rPr>
          <w:bCs/>
        </w:rPr>
      </w:pPr>
      <w:r>
        <w:rPr>
          <w:noProof/>
        </w:rPr>
        <w:lastRenderedPageBreak/>
        <w:drawing>
          <wp:inline distT="0" distB="0" distL="0" distR="0" wp14:anchorId="575B940D" wp14:editId="1B5C8CD3">
            <wp:extent cx="3358130" cy="252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8130" cy="2520000"/>
                    </a:xfrm>
                    <a:prstGeom prst="rect">
                      <a:avLst/>
                    </a:prstGeom>
                    <a:noFill/>
                    <a:ln>
                      <a:noFill/>
                    </a:ln>
                  </pic:spPr>
                </pic:pic>
              </a:graphicData>
            </a:graphic>
          </wp:inline>
        </w:drawing>
      </w:r>
    </w:p>
    <w:p w14:paraId="14660C77" w14:textId="07D7242F" w:rsidR="0000362C" w:rsidRPr="007C7844" w:rsidRDefault="0000362C" w:rsidP="0000362C">
      <w:pPr>
        <w:jc w:val="center"/>
        <w:rPr>
          <w:rFonts w:eastAsiaTheme="minorEastAsia"/>
          <w:bCs/>
          <w:sz w:val="18"/>
          <w:szCs w:val="18"/>
          <w:lang w:eastAsia="zh-CN"/>
        </w:rPr>
      </w:pPr>
      <w:r w:rsidRPr="007C7844">
        <w:rPr>
          <w:rFonts w:eastAsiaTheme="minorEastAsia" w:hint="eastAsia"/>
          <w:bCs/>
          <w:sz w:val="18"/>
          <w:szCs w:val="18"/>
          <w:lang w:eastAsia="zh-CN"/>
        </w:rPr>
        <w:t>F</w:t>
      </w:r>
      <w:r w:rsidRPr="007C7844">
        <w:rPr>
          <w:rFonts w:eastAsiaTheme="minorEastAsia"/>
          <w:bCs/>
          <w:sz w:val="18"/>
          <w:szCs w:val="18"/>
          <w:lang w:eastAsia="zh-CN"/>
        </w:rPr>
        <w:t xml:space="preserve">igure </w:t>
      </w:r>
      <w:r w:rsidR="00354EBB">
        <w:rPr>
          <w:rFonts w:eastAsiaTheme="minorEastAsia"/>
          <w:bCs/>
          <w:sz w:val="18"/>
          <w:szCs w:val="18"/>
          <w:lang w:eastAsia="zh-CN"/>
        </w:rPr>
        <w:t>3</w:t>
      </w:r>
      <w:r w:rsidRPr="007C7844">
        <w:rPr>
          <w:rFonts w:eastAsiaTheme="minorEastAsia"/>
          <w:bCs/>
          <w:sz w:val="18"/>
          <w:szCs w:val="18"/>
          <w:lang w:eastAsia="zh-CN"/>
        </w:rPr>
        <w:t>. The MSE performance of cyclic shift hopping</w:t>
      </w:r>
    </w:p>
    <w:p w14:paraId="629A970E" w14:textId="77777777" w:rsidR="004D567C" w:rsidRDefault="007C7D71" w:rsidP="00B371F2">
      <w:pPr>
        <w:rPr>
          <w:rFonts w:eastAsiaTheme="minorEastAsia"/>
          <w:lang w:eastAsia="zh-CN"/>
        </w:rPr>
      </w:pPr>
      <w:r>
        <w:rPr>
          <w:rFonts w:eastAsiaTheme="minorEastAsia"/>
          <w:szCs w:val="20"/>
          <w:lang w:eastAsia="zh-CN"/>
        </w:rPr>
        <w:t>In Figure, MSE is evaluated to show the performance of SRS channel estimation for UE1 at TRP2</w:t>
      </w:r>
      <w:r w:rsidR="00B31106">
        <w:rPr>
          <w:rFonts w:eastAsiaTheme="minorEastAsia"/>
          <w:szCs w:val="20"/>
          <w:lang w:eastAsia="zh-CN"/>
        </w:rPr>
        <w:t xml:space="preserve"> with different values of </w:t>
      </w:r>
      <w:r w:rsidR="00CB52D6" w:rsidRPr="00FE2E20">
        <w:rPr>
          <w:rFonts w:eastAsiaTheme="minorEastAsia"/>
          <w:i/>
          <w:iCs/>
          <w:lang w:eastAsia="zh-CN"/>
        </w:rPr>
        <w:t xml:space="preserve">K </w:t>
      </w:r>
      <w:r w:rsidR="00CB52D6">
        <w:rPr>
          <w:rFonts w:eastAsiaTheme="minorEastAsia"/>
          <w:lang w:eastAsia="zh-CN"/>
        </w:rPr>
        <w:t>o</w:t>
      </w:r>
      <w:r w:rsidR="00CB52D6" w:rsidRPr="00FE2E20">
        <w:rPr>
          <w:rFonts w:eastAsiaTheme="minorEastAsia"/>
          <w:lang w:eastAsia="zh-CN"/>
        </w:rPr>
        <w:t>versampling</w:t>
      </w:r>
      <w:r w:rsidR="00CB52D6">
        <w:rPr>
          <w:rFonts w:eastAsiaTheme="minorEastAsia"/>
          <w:lang w:eastAsia="zh-CN"/>
        </w:rPr>
        <w:t xml:space="preserve"> of</w:t>
      </w:r>
      <w:r w:rsidR="00CB52D6" w:rsidRPr="00EC0524">
        <w:rPr>
          <w:rFonts w:eastAsiaTheme="minorEastAsia"/>
          <w:lang w:eastAsia="zh-CN"/>
        </w:rPr>
        <w:t xml:space="preserve"> cyclic shift</w:t>
      </w:r>
      <w:r w:rsidR="00CB52D6">
        <w:rPr>
          <w:rFonts w:eastAsiaTheme="minorEastAsia"/>
          <w:lang w:eastAsia="zh-CN"/>
        </w:rPr>
        <w:t>s</w:t>
      </w:r>
      <w:r>
        <w:rPr>
          <w:rFonts w:eastAsiaTheme="minorEastAsia"/>
          <w:szCs w:val="20"/>
          <w:lang w:eastAsia="zh-CN"/>
        </w:rPr>
        <w:t>.</w:t>
      </w:r>
      <w:r w:rsidR="00EC14FA">
        <w:rPr>
          <w:rFonts w:eastAsiaTheme="minorEastAsia"/>
          <w:szCs w:val="20"/>
          <w:lang w:eastAsia="zh-CN"/>
        </w:rPr>
        <w:t xml:space="preserve"> It can be observed that </w:t>
      </w:r>
      <w:r w:rsidR="00EC14FA" w:rsidRPr="00EC14FA">
        <w:rPr>
          <w:rFonts w:eastAsiaTheme="minorEastAsia"/>
          <w:szCs w:val="20"/>
          <w:lang w:eastAsia="zh-CN"/>
        </w:rPr>
        <w:t>finer granularity</w:t>
      </w:r>
      <w:r w:rsidR="00EC14FA">
        <w:rPr>
          <w:rFonts w:eastAsiaTheme="minorEastAsia"/>
          <w:szCs w:val="20"/>
          <w:lang w:eastAsia="zh-CN"/>
        </w:rPr>
        <w:t xml:space="preserve"> can provide additional gain for cyclic shift hopping</w:t>
      </w:r>
      <w:r w:rsidR="00C90DE1">
        <w:rPr>
          <w:rFonts w:eastAsiaTheme="minorEastAsia"/>
          <w:szCs w:val="20"/>
          <w:lang w:eastAsia="zh-CN"/>
        </w:rPr>
        <w:t xml:space="preserve"> w</w:t>
      </w:r>
      <w:r w:rsidR="00EC14FA">
        <w:rPr>
          <w:rFonts w:eastAsiaTheme="minorEastAsia"/>
          <w:szCs w:val="20"/>
          <w:lang w:eastAsia="zh-CN"/>
        </w:rPr>
        <w:t xml:space="preserve">ith the increase of </w:t>
      </w:r>
      <w:r w:rsidR="00EC14FA" w:rsidRPr="00FE2E20">
        <w:rPr>
          <w:rFonts w:eastAsiaTheme="minorEastAsia"/>
          <w:i/>
          <w:iCs/>
          <w:lang w:eastAsia="zh-CN"/>
        </w:rPr>
        <w:t>K</w:t>
      </w:r>
      <w:r w:rsidR="00C90DE1">
        <w:rPr>
          <w:rFonts w:eastAsiaTheme="minorEastAsia"/>
          <w:lang w:eastAsia="zh-CN"/>
        </w:rPr>
        <w:t>.</w:t>
      </w:r>
    </w:p>
    <w:p w14:paraId="5366E82B" w14:textId="138DE44E" w:rsidR="00300480" w:rsidRDefault="00300480" w:rsidP="00300480">
      <w:pPr>
        <w:pStyle w:val="proposal"/>
        <w:ind w:left="1134" w:hanging="1134"/>
      </w:pPr>
      <w:r>
        <w:t>Support</w:t>
      </w:r>
      <w:r w:rsidR="00D24BF9">
        <w:t xml:space="preserve"> cyclic shift hopping </w:t>
      </w:r>
      <w:r w:rsidR="00075650">
        <w:t xml:space="preserve">with finer </w:t>
      </w:r>
      <w:r w:rsidR="00075650">
        <w:rPr>
          <w:rFonts w:eastAsiaTheme="minorEastAsia"/>
        </w:rPr>
        <w:t xml:space="preserve">cyclic shift </w:t>
      </w:r>
      <w:r w:rsidR="00075650" w:rsidRPr="00EC14FA">
        <w:rPr>
          <w:rFonts w:eastAsiaTheme="minorEastAsia"/>
        </w:rPr>
        <w:t>granularity</w:t>
      </w:r>
      <w:r w:rsidR="00075650">
        <w:t xml:space="preserve"> i</w:t>
      </w:r>
      <w:r w:rsidR="00D24BF9">
        <w:t>n Rel-18</w:t>
      </w:r>
      <w:r>
        <w:t>.</w:t>
      </w:r>
    </w:p>
    <w:p w14:paraId="2FA1CC14" w14:textId="2DE5AC30" w:rsidR="00B371F2" w:rsidRPr="00B371F2" w:rsidRDefault="00B371F2" w:rsidP="00B371F2">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1B2F16B1" w14:textId="0805E252" w:rsidR="00B51C8F" w:rsidRPr="00F823A8" w:rsidRDefault="00676E6B" w:rsidP="00F823A8">
      <w:pPr>
        <w:pStyle w:val="title2"/>
        <w:ind w:left="567"/>
      </w:pPr>
      <w:r w:rsidRPr="00F823A8">
        <w:t>8-port SRS resource</w:t>
      </w:r>
      <w:r w:rsidR="00362130" w:rsidRPr="00F823A8">
        <w:t xml:space="preserve"> </w:t>
      </w:r>
      <w:r w:rsidR="00686C2E" w:rsidRPr="00F823A8">
        <w:t>on single symbol</w:t>
      </w:r>
    </w:p>
    <w:tbl>
      <w:tblPr>
        <w:tblStyle w:val="aa"/>
        <w:tblW w:w="0" w:type="auto"/>
        <w:tblLook w:val="04A0" w:firstRow="1" w:lastRow="0" w:firstColumn="1" w:lastColumn="0" w:noHBand="0" w:noVBand="1"/>
      </w:tblPr>
      <w:tblGrid>
        <w:gridCol w:w="9060"/>
      </w:tblGrid>
      <w:tr w:rsidR="00CB18A5" w14:paraId="7B1748C2" w14:textId="77777777" w:rsidTr="00E465B2">
        <w:tc>
          <w:tcPr>
            <w:tcW w:w="9060" w:type="dxa"/>
          </w:tcPr>
          <w:p w14:paraId="71068EE5" w14:textId="77777777" w:rsidR="00014720" w:rsidRPr="00C36520" w:rsidRDefault="00014720" w:rsidP="00C36520">
            <w:pPr>
              <w:spacing w:after="60"/>
              <w:rPr>
                <w:b/>
                <w:bCs/>
                <w:szCs w:val="20"/>
                <w:highlight w:val="green"/>
              </w:rPr>
            </w:pPr>
            <w:r w:rsidRPr="00C36520">
              <w:rPr>
                <w:b/>
                <w:bCs/>
                <w:szCs w:val="20"/>
                <w:highlight w:val="green"/>
              </w:rPr>
              <w:t>Agreement</w:t>
            </w:r>
          </w:p>
          <w:p w14:paraId="23A4E7C6" w14:textId="77777777" w:rsidR="00014720" w:rsidRPr="0050674B" w:rsidRDefault="00014720" w:rsidP="00C36520">
            <w:pPr>
              <w:autoSpaceDE w:val="0"/>
              <w:autoSpaceDN w:val="0"/>
              <w:spacing w:after="0" w:line="276" w:lineRule="auto"/>
            </w:pPr>
            <w:r w:rsidRPr="0050674B">
              <w:t>For an 8-port SRS resource in a SRS resource set with usage ‘codebook’ or ‘</w:t>
            </w:r>
            <w:proofErr w:type="spellStart"/>
            <w:r w:rsidRPr="0050674B">
              <w:t>antennaSwitching</w:t>
            </w:r>
            <w:proofErr w:type="spellEnd"/>
            <w:r w:rsidRPr="0050674B">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HAnsi" w:hAnsi="Cambria Math"/>
                      <w:sz w:val="22"/>
                      <w:szCs w:val="22"/>
                    </w:rPr>
                  </m:ctrlPr>
                </m:sSubPr>
                <m:e>
                  <m:r>
                    <w:rPr>
                      <w:rFonts w:ascii="Cambria Math" w:hAnsi="Cambria Math"/>
                    </w:rPr>
                    <m:t>K</m:t>
                  </m:r>
                </m:e>
                <m:sub>
                  <m:r>
                    <w:rPr>
                      <w:rFonts w:ascii="Cambria Math" w:hAnsi="Cambria Math"/>
                    </w:rPr>
                    <m:t>TC</m:t>
                  </m:r>
                </m:sub>
              </m:sSub>
              <m:r>
                <m:rPr>
                  <m:sty m:val="p"/>
                </m:rPr>
                <w:rPr>
                  <w:rFonts w:ascii="Cambria Math" w:hAnsi="Cambria Math"/>
                </w:rPr>
                <m:t>=2</m:t>
              </m:r>
            </m:oMath>
            <w:r w:rsidRPr="0050674B">
              <w:t xml:space="preserve"> and with maximum </w:t>
            </w:r>
            <m:oMath>
              <m:sSubSup>
                <m:sSubSupPr>
                  <m:ctrlPr>
                    <w:rPr>
                      <w:rFonts w:ascii="Cambria Math" w:eastAsiaTheme="minorHAnsi" w:hAnsi="Cambria Math"/>
                      <w:sz w:val="22"/>
                      <w:szCs w:val="22"/>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=8</m:t>
              </m:r>
            </m:oMath>
            <w:r w:rsidRPr="0050674B">
              <w:t xml:space="preserve"> cyclic shifts per comb offset, the number of comb offset(s) and the cyclic shift locations are determined based on the one RRC configured cyclic shift location </w:t>
            </w:r>
            <m:oMath>
              <m:sSubSup>
                <m:sSubSupPr>
                  <m:ctrlPr>
                    <w:rPr>
                      <w:rFonts w:ascii="Cambria Math" w:eastAsiaTheme="minorHAnsi" w:hAnsi="Cambria Math"/>
                      <w:sz w:val="22"/>
                      <w:szCs w:val="22"/>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Pr="0050674B">
              <w:t xml:space="preserve"> as follows:</w:t>
            </w:r>
          </w:p>
          <w:p w14:paraId="085C4A42" w14:textId="77777777" w:rsidR="00014720" w:rsidRPr="0050674B" w:rsidRDefault="00014720" w:rsidP="00014720">
            <w:pPr>
              <w:pStyle w:val="af2"/>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lang w:eastAsia="en-GB"/>
              </w:rPr>
            </w:pPr>
            <w:r w:rsidRPr="0050674B">
              <w:rPr>
                <w:rFonts w:ascii="Times New Roman" w:hAnsi="Times New Roman"/>
              </w:rPr>
              <w:t xml:space="preserve">If </w:t>
            </w:r>
            <m:oMath>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&lt;</m:t>
              </m:r>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/2</m:t>
              </m:r>
            </m:oMath>
            <w:r w:rsidRPr="0050674B">
              <w:rPr>
                <w:rFonts w:ascii="Times New Roman" w:hAnsi="Times New Roman"/>
              </w:rPr>
              <w:t xml:space="preserve">, then 1 comb offset is used, otherwise 2 comb offsets are used. </w:t>
            </w:r>
          </w:p>
          <w:p w14:paraId="3844ECC0" w14:textId="71AEABE2" w:rsidR="00014720" w:rsidRPr="00C36520" w:rsidRDefault="00014720" w:rsidP="00014720">
            <w:pPr>
              <w:pStyle w:val="af2"/>
              <w:widowControl/>
              <w:numPr>
                <w:ilvl w:val="0"/>
                <w:numId w:val="28"/>
              </w:numPr>
              <w:overflowPunct w:val="0"/>
              <w:autoSpaceDE w:val="0"/>
              <w:autoSpaceDN w:val="0"/>
              <w:adjustRightInd w:val="0"/>
              <w:spacing w:after="180"/>
              <w:ind w:firstLineChars="0"/>
              <w:contextualSpacing/>
              <w:jc w:val="left"/>
              <w:textAlignment w:val="baseline"/>
              <w:rPr>
                <w:rFonts w:ascii="Times New Roman" w:hAnsi="Times New Roman"/>
              </w:rPr>
            </w:pPr>
            <w:r w:rsidRPr="0050674B">
              <w:rPr>
                <w:rFonts w:ascii="Times New Roman" w:hAnsi="Times New Roman"/>
              </w:rPr>
              <w:t>The 8 cyclic shift locations for the 8 ports are {</w:t>
            </w:r>
            <m:oMath>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 (</m:t>
              </m:r>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+1</m:t>
              </m:r>
            </m:oMath>
            <w:r w:rsidRPr="0050674B">
              <w:rPr>
                <w:rFonts w:ascii="Times New Roman" w:hAnsi="Times New Roman"/>
              </w:rPr>
              <w:t xml:space="preserve">) mod </w:t>
            </w:r>
            <m:oMath>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 xml:space="preserve">, </m:t>
              </m:r>
              <m:r>
                <m:rPr>
                  <m:sty m:val="p"/>
                </m:rPr>
                <w:rPr>
                  <w:rFonts w:ascii="Cambria Math" w:hAnsi="Cambria Math"/>
                  <w:lang w:eastAsia="ko-KR"/>
                </w:rPr>
                <m:t>…</m:t>
              </m:r>
              <m:r>
                <m:rPr>
                  <m:sty m:val="p"/>
                </m:rPr>
                <w:rPr>
                  <w:rFonts w:ascii="Cambria Math" w:hAnsi="Cambria Math"/>
                </w:rPr>
                <m:t>,(</m:t>
              </m:r>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sup>
              </m:sSubSup>
              <m:r>
                <m:rPr>
                  <m:sty m:val="p"/>
                </m:rPr>
                <w:rPr>
                  <w:rFonts w:ascii="Cambria Math" w:hAnsi="Cambria Math"/>
                </w:rPr>
                <m:t>+7</m:t>
              </m:r>
            </m:oMath>
            <w:r w:rsidRPr="0050674B">
              <w:rPr>
                <w:rFonts w:ascii="Times New Roman" w:hAnsi="Times New Roman"/>
              </w:rPr>
              <w:t xml:space="preserve">) mod </w:t>
            </w:r>
            <m:oMath>
              <m:sSubSup>
                <m:sSubSupPr>
                  <m:ctrlPr>
                    <w:rPr>
                      <w:rFonts w:ascii="Cambria Math" w:eastAsiaTheme="minorHAnsi" w:hAnsi="Cambria Math"/>
                      <w:sz w:val="22"/>
                    </w:rPr>
                  </m:ctrlPr>
                </m:sSubSupPr>
                <m:e>
                  <m:r>
                    <w:rPr>
                      <w:rFonts w:ascii="Cambria Math" w:hAnsi="Cambria Math"/>
                    </w:rPr>
                    <m:t>n</m:t>
                  </m:r>
                </m:e>
                <m:sub>
                  <m:r>
                    <w:rPr>
                      <w:rFonts w:ascii="Cambria Math" w:hAnsi="Cambria Math"/>
                    </w:rPr>
                    <m:t>SRS</m:t>
                  </m:r>
                </m:sub>
                <m:sup>
                  <m:r>
                    <w:rPr>
                      <w:rFonts w:ascii="Cambria Math" w:hAnsi="Cambria Math"/>
                    </w:rPr>
                    <m:t>cs</m:t>
                  </m:r>
                  <m:r>
                    <m:rPr>
                      <m:sty m:val="p"/>
                    </m:rPr>
                    <w:rPr>
                      <w:rFonts w:ascii="Cambria Math" w:hAnsi="Cambria Math"/>
                    </w:rPr>
                    <m:t>,</m:t>
                  </m:r>
                  <m:r>
                    <w:rPr>
                      <w:rFonts w:ascii="Cambria Math" w:hAnsi="Cambria Math"/>
                    </w:rPr>
                    <m:t>max</m:t>
                  </m:r>
                </m:sup>
              </m:sSubSup>
              <m:r>
                <m:rPr>
                  <m:sty m:val="p"/>
                </m:rPr>
                <w:rPr>
                  <w:rFonts w:ascii="Cambria Math" w:hAnsi="Cambria Math"/>
                </w:rPr>
                <m:t>}</m:t>
              </m:r>
            </m:oMath>
            <w:r w:rsidRPr="0050674B">
              <w:rPr>
                <w:rFonts w:ascii="Times New Roman" w:hAnsi="Times New Roman"/>
              </w:rPr>
              <w:t xml:space="preserve">, reusing the existing equation </w:t>
            </w:r>
            <m:oMath>
              <m:sSubSup>
                <m:sSubSupPr>
                  <m:ctrlPr>
                    <w:rPr>
                      <w:rFonts w:ascii="Cambria Math" w:eastAsiaTheme="minorHAnsi" w:hAnsi="Cambria Math"/>
                      <w:sz w:val="22"/>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ctrlPr>
                    <w:rPr>
                      <w:rFonts w:ascii="Cambria Math" w:eastAsiaTheme="minorHAnsi" w:hAnsi="Cambria Math"/>
                      <w:sz w:val="22"/>
                    </w:rPr>
                  </m:ctrlPr>
                </m:dPr>
                <m:e>
                  <m:sSubSup>
                    <m:sSubSupPr>
                      <m:ctrlPr>
                        <w:rPr>
                          <w:rFonts w:ascii="Cambria Math" w:eastAsiaTheme="minorHAnsi" w:hAnsi="Cambria Math"/>
                          <w:sz w:val="22"/>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sup>
                  </m:sSubSup>
                  <m:r>
                    <m:rPr>
                      <m:sty m:val="p"/>
                    </m:rPr>
                    <w:rPr>
                      <w:rFonts w:ascii="Cambria Math" w:hAnsi="Cambria Math"/>
                    </w:rPr>
                    <m:t>+</m:t>
                  </m:r>
                  <m:f>
                    <m:fPr>
                      <m:ctrlPr>
                        <w:rPr>
                          <w:rFonts w:ascii="Cambria Math" w:eastAsiaTheme="minorHAnsi" w:hAnsi="Cambria Math"/>
                          <w:sz w:val="22"/>
                        </w:rPr>
                      </m:ctrlPr>
                    </m:fPr>
                    <m:num>
                      <m:sSubSup>
                        <m:sSubSupPr>
                          <m:ctrlPr>
                            <w:rPr>
                              <w:rFonts w:ascii="Cambria Math" w:eastAsiaTheme="minorHAnsi" w:hAnsi="Cambria Math"/>
                              <w:sz w:val="22"/>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d>
                        <m:dPr>
                          <m:ctrlPr>
                            <w:rPr>
                              <w:rFonts w:ascii="Cambria Math" w:eastAsiaTheme="minorHAnsi" w:hAnsi="Cambria Math"/>
                              <w:sz w:val="22"/>
                            </w:rPr>
                          </m:ctrlPr>
                        </m:dPr>
                        <m:e>
                          <m:sSub>
                            <m:sSubPr>
                              <m:ctrlPr>
                                <w:rPr>
                                  <w:rFonts w:ascii="Cambria Math" w:eastAsiaTheme="minorHAnsi" w:hAnsi="Cambria Math"/>
                                  <w:sz w:val="22"/>
                                </w:rPr>
                              </m:ctrlPr>
                            </m:sSubPr>
                            <m:e>
                              <m:r>
                                <w:rPr>
                                  <w:rFonts w:ascii="Cambria Math" w:hAnsi="Cambria Math"/>
                                </w:rPr>
                                <m:t>p</m:t>
                              </m:r>
                            </m:e>
                            <m:sub>
                              <m:r>
                                <w:rPr>
                                  <w:rFonts w:ascii="Cambria Math" w:hAnsi="Cambria Math"/>
                                </w:rPr>
                                <m:t>i</m:t>
                              </m:r>
                            </m:sub>
                          </m:sSub>
                          <m:r>
                            <m:rPr>
                              <m:sty m:val="p"/>
                            </m:rPr>
                            <w:rPr>
                              <w:rFonts w:ascii="Cambria Math" w:hAnsi="Cambria Math"/>
                              <w:lang w:eastAsia="ko-KR"/>
                            </w:rPr>
                            <m:t>-</m:t>
                          </m:r>
                          <m:r>
                            <m:rPr>
                              <m:sty m:val="p"/>
                            </m:rPr>
                            <w:rPr>
                              <w:rFonts w:ascii="Cambria Math" w:hAnsi="Cambria Math"/>
                            </w:rPr>
                            <m:t>1000</m:t>
                          </m:r>
                        </m:e>
                      </m:d>
                    </m:num>
                    <m:den>
                      <m:sSubSup>
                        <m:sSubSupPr>
                          <m:ctrlPr>
                            <w:rPr>
                              <w:rFonts w:ascii="Cambria Math" w:eastAsiaTheme="minorHAnsi" w:hAnsi="Cambria Math"/>
                              <w:sz w:val="22"/>
                            </w:rPr>
                          </m:ctrlPr>
                        </m:sSubSupPr>
                        <m:e>
                          <m:r>
                            <w:rPr>
                              <w:rFonts w:ascii="Cambria Math" w:hAnsi="Cambria Math"/>
                            </w:rPr>
                            <m:t>N</m:t>
                          </m:r>
                        </m:e>
                        <m:sub>
                          <m:r>
                            <m:rPr>
                              <m:nor/>
                            </m:rPr>
                            <w:rPr>
                              <w:rFonts w:ascii="Times New Roman" w:hAnsi="Times New Roman"/>
                            </w:rPr>
                            <m:t>ap</m:t>
                          </m:r>
                        </m:sub>
                        <m:sup>
                          <m:r>
                            <m:rPr>
                              <m:nor/>
                            </m:rPr>
                            <w:rPr>
                              <w:rFonts w:ascii="Times New Roman" w:hAnsi="Times New Roman"/>
                            </w:rPr>
                            <m:t>SRS</m:t>
                          </m:r>
                        </m:sup>
                      </m:sSubSup>
                    </m:den>
                  </m:f>
                </m:e>
              </m:d>
              <m:r>
                <m:rPr>
                  <m:nor/>
                </m:rPr>
                <w:rPr>
                  <w:rFonts w:ascii="Times New Roman" w:hAnsi="Times New Roman"/>
                </w:rPr>
                <m:t xml:space="preserve"> mod </m:t>
              </m:r>
              <m:sSubSup>
                <m:sSubSupPr>
                  <m:ctrlPr>
                    <w:rPr>
                      <w:rFonts w:ascii="Cambria Math" w:eastAsiaTheme="minorHAnsi" w:hAnsi="Cambria Math"/>
                      <w:sz w:val="22"/>
                    </w:rPr>
                  </m:ctrlPr>
                </m:sSubSupPr>
                <m:e>
                  <m:r>
                    <w:rPr>
                      <w:rFonts w:ascii="Cambria Math" w:hAnsi="Cambria Math"/>
                    </w:rPr>
                    <m:t>n</m:t>
                  </m:r>
                </m:e>
                <m:sub>
                  <m:r>
                    <m:rPr>
                      <m:nor/>
                    </m:rPr>
                    <w:rPr>
                      <w:rFonts w:ascii="Times New Roman" w:hAnsi="Times New Roman"/>
                    </w:rPr>
                    <m:t>SRS</m:t>
                  </m:r>
                </m:sub>
                <m:sup>
                  <m:r>
                    <m:rPr>
                      <m:nor/>
                    </m:rPr>
                    <w:rPr>
                      <w:rFonts w:ascii="Times New Roman" w:hAnsi="Times New Roman"/>
                    </w:rPr>
                    <m:t>cs</m:t>
                  </m:r>
                  <m:r>
                    <m:rPr>
                      <m:sty m:val="p"/>
                    </m:rPr>
                    <w:rPr>
                      <w:rFonts w:ascii="Cambria Math" w:hAnsi="Cambria Math"/>
                    </w:rPr>
                    <m:t>,</m:t>
                  </m:r>
                  <m:r>
                    <m:rPr>
                      <m:nor/>
                    </m:rPr>
                    <w:rPr>
                      <w:rFonts w:ascii="Times New Roman" w:hAnsi="Times New Roman"/>
                    </w:rPr>
                    <m:t>max</m:t>
                  </m:r>
                </m:sup>
              </m:sSubSup>
            </m:oMath>
            <w:r w:rsidRPr="0050674B">
              <w:rPr>
                <w:rFonts w:ascii="Times New Roman" w:hAnsi="Times New Roman"/>
              </w:rPr>
              <w:t xml:space="preserve"> in 38.211 6.4.1.4.2.</w:t>
            </w:r>
          </w:p>
          <w:p w14:paraId="473B4F3A" w14:textId="77777777" w:rsidR="00014720" w:rsidRPr="00C36520" w:rsidRDefault="00014720" w:rsidP="00C36520">
            <w:pPr>
              <w:spacing w:after="60"/>
              <w:rPr>
                <w:b/>
                <w:bCs/>
                <w:szCs w:val="20"/>
                <w:highlight w:val="green"/>
              </w:rPr>
            </w:pPr>
            <w:r w:rsidRPr="00C36520">
              <w:rPr>
                <w:b/>
                <w:bCs/>
                <w:szCs w:val="20"/>
                <w:highlight w:val="green"/>
              </w:rPr>
              <w:t>Agreement</w:t>
            </w:r>
          </w:p>
          <w:p w14:paraId="495B36DE" w14:textId="77777777" w:rsidR="00014720" w:rsidRPr="0050674B" w:rsidRDefault="00014720" w:rsidP="00014720">
            <w:pPr>
              <w:rPr>
                <w:rFonts w:eastAsia="Malgun Gothic"/>
                <w:b/>
                <w:szCs w:val="20"/>
                <w:lang w:eastAsia="ko-KR"/>
              </w:rPr>
            </w:pPr>
            <w:r w:rsidRPr="0050674B">
              <w:rPr>
                <w:bCs/>
                <w:szCs w:val="20"/>
              </w:rPr>
              <w:t xml:space="preserve">For an 8-port SRS resource in </w:t>
            </w:r>
            <w:proofErr w:type="gramStart"/>
            <w:r w:rsidRPr="0050674B">
              <w:rPr>
                <w:bCs/>
                <w:szCs w:val="20"/>
              </w:rPr>
              <w:t>a</w:t>
            </w:r>
            <w:proofErr w:type="gramEnd"/>
            <w:r w:rsidRPr="0050674B">
              <w:rPr>
                <w:bCs/>
                <w:szCs w:val="20"/>
              </w:rPr>
              <w:t xml:space="preserve"> SRS resource set with usage ‘codebook’ or ‘</w:t>
            </w:r>
            <w:proofErr w:type="spellStart"/>
            <w:r w:rsidRPr="0050674B">
              <w:rPr>
                <w:bCs/>
                <w:szCs w:val="20"/>
              </w:rPr>
              <w:t>antennaSwitching</w:t>
            </w:r>
            <w:proofErr w:type="spellEnd"/>
            <w:r w:rsidRPr="0050674B">
              <w:rPr>
                <w:bCs/>
                <w:szCs w:val="20"/>
              </w:rPr>
              <w:t>’, when the 8 ports are mapped onto one or more OFDM symbols using legacy schemes (repetition, frequency hopping, partial sounding, or a combination thereof), and when the resource is assigned with comb 4 or comb 8, decide one of the following options:</w:t>
            </w:r>
          </w:p>
          <w:p w14:paraId="4B54B179" w14:textId="39DFD367" w:rsidR="00014720" w:rsidRPr="003C6A6A" w:rsidRDefault="00014720" w:rsidP="00014720">
            <w:pPr>
              <w:numPr>
                <w:ilvl w:val="0"/>
                <w:numId w:val="29"/>
              </w:numPr>
              <w:spacing w:after="0"/>
              <w:jc w:val="left"/>
              <w:rPr>
                <w:rFonts w:eastAsia="宋体"/>
                <w:b/>
                <w:szCs w:val="20"/>
                <w:lang w:eastAsia="zh-CN"/>
              </w:rPr>
            </w:pPr>
            <w:r w:rsidRPr="0050674B">
              <w:rPr>
                <w:rFonts w:eastAsia="宋体"/>
                <w:bCs/>
                <w:szCs w:val="20"/>
                <w:lang w:eastAsia="zh-CN"/>
              </w:rPr>
              <w:t>Option 1: the cyclic shift positions are completely aligned across the comb offsets on the same OFDM symbol.</w:t>
            </w:r>
          </w:p>
          <w:p w14:paraId="5ABDF128" w14:textId="329088A6" w:rsidR="003C6A6A" w:rsidRPr="003C6A6A" w:rsidRDefault="003C6A6A" w:rsidP="003C6A6A">
            <w:pPr>
              <w:numPr>
                <w:ilvl w:val="1"/>
                <w:numId w:val="29"/>
              </w:numPr>
              <w:spacing w:after="0"/>
              <w:jc w:val="left"/>
              <w:rPr>
                <w:rFonts w:eastAsia="宋体"/>
                <w:b/>
                <w:szCs w:val="20"/>
                <w:lang w:eastAsia="zh-CN"/>
              </w:rPr>
            </w:pPr>
            <w:r w:rsidRPr="003C6A6A">
              <w:rPr>
                <w:bCs/>
                <w:szCs w:val="22"/>
              </w:rPr>
              <w:t xml:space="preserve">For comb </w:t>
            </w:r>
            <m:oMath>
              <m:sSub>
                <m:sSubPr>
                  <m:ctrlPr>
                    <w:rPr>
                      <w:rFonts w:ascii="Cambria Math" w:hAnsi="Cambria Math"/>
                      <w:bCs/>
                      <w:i/>
                      <w:szCs w:val="22"/>
                    </w:rPr>
                  </m:ctrlPr>
                </m:sSubPr>
                <m:e>
                  <m:r>
                    <w:rPr>
                      <w:rFonts w:ascii="Cambria Math" w:hAnsi="Cambria Math"/>
                      <w:szCs w:val="22"/>
                    </w:rPr>
                    <m:t>K</m:t>
                  </m:r>
                </m:e>
                <m:sub>
                  <m:r>
                    <w:rPr>
                      <w:rFonts w:ascii="Cambria Math" w:hAnsi="Cambria Math"/>
                      <w:szCs w:val="22"/>
                    </w:rPr>
                    <m:t>TC</m:t>
                  </m:r>
                </m:sub>
              </m:sSub>
            </m:oMath>
            <w:r w:rsidRPr="003C6A6A">
              <w:rPr>
                <w:bCs/>
                <w:szCs w:val="22"/>
              </w:rPr>
              <w:t xml:space="preserve">=4, </w:t>
            </w:r>
            <m:oMath>
              <m:r>
                <w:rPr>
                  <w:rFonts w:ascii="Cambria Math" w:hAnsi="Cambria Math"/>
                  <w:szCs w:val="22"/>
                </w:rPr>
                <m:t>k=2</m:t>
              </m:r>
            </m:oMath>
            <w:r w:rsidRPr="003C6A6A">
              <w:rPr>
                <w:bCs/>
                <w:szCs w:val="22"/>
              </w:rPr>
              <w:t xml:space="preserve">. For comb </w:t>
            </w:r>
            <m:oMath>
              <m:sSub>
                <m:sSubPr>
                  <m:ctrlPr>
                    <w:rPr>
                      <w:rFonts w:ascii="Cambria Math" w:hAnsi="Cambria Math"/>
                      <w:bCs/>
                      <w:i/>
                      <w:szCs w:val="22"/>
                    </w:rPr>
                  </m:ctrlPr>
                </m:sSubPr>
                <m:e>
                  <m:r>
                    <w:rPr>
                      <w:rFonts w:ascii="Cambria Math" w:hAnsi="Cambria Math"/>
                      <w:szCs w:val="22"/>
                    </w:rPr>
                    <m:t>K</m:t>
                  </m:r>
                </m:e>
                <m:sub>
                  <m:r>
                    <w:rPr>
                      <w:rFonts w:ascii="Cambria Math" w:hAnsi="Cambria Math"/>
                      <w:szCs w:val="22"/>
                    </w:rPr>
                    <m:t>TC</m:t>
                  </m:r>
                </m:sub>
              </m:sSub>
            </m:oMath>
            <w:r w:rsidRPr="003C6A6A">
              <w:rPr>
                <w:bCs/>
                <w:szCs w:val="22"/>
              </w:rPr>
              <w:t xml:space="preserve">=8, </w:t>
            </w:r>
            <m:oMath>
              <m:r>
                <w:rPr>
                  <w:rFonts w:ascii="Cambria Math" w:hAnsi="Cambria Math"/>
                  <w:szCs w:val="22"/>
                </w:rPr>
                <m:t>k=4</m:t>
              </m:r>
            </m:oMath>
            <w:r w:rsidRPr="003C6A6A">
              <w:rPr>
                <w:bCs/>
                <w:szCs w:val="22"/>
              </w:rPr>
              <w:t xml:space="preserve">. For port </w:t>
            </w:r>
            <m:oMath>
              <m:sSub>
                <m:sSubPr>
                  <m:ctrlPr>
                    <w:rPr>
                      <w:rFonts w:ascii="Cambria Math" w:hAnsi="Cambria Math"/>
                      <w:bCs/>
                      <w:i/>
                      <w:szCs w:val="22"/>
                    </w:rPr>
                  </m:ctrlPr>
                </m:sSubPr>
                <m:e>
                  <m:r>
                    <w:rPr>
                      <w:rFonts w:ascii="Cambria Math" w:hAnsi="Cambria Math"/>
                      <w:szCs w:val="22"/>
                    </w:rPr>
                    <m:t>p</m:t>
                  </m:r>
                </m:e>
                <m:sub>
                  <m:r>
                    <w:rPr>
                      <w:rFonts w:ascii="Cambria Math" w:hAnsi="Cambria Math"/>
                      <w:szCs w:val="22"/>
                    </w:rPr>
                    <m:t>i</m:t>
                  </m:r>
                </m:sub>
              </m:sSub>
            </m:oMath>
            <w:r w:rsidRPr="003C6A6A">
              <w:rPr>
                <w:bCs/>
                <w:szCs w:val="22"/>
              </w:rPr>
              <w:t>,</w:t>
            </w:r>
          </w:p>
          <w:p w14:paraId="0B294C19" w14:textId="3827B220" w:rsidR="00014720" w:rsidRPr="003C6A6A" w:rsidRDefault="007A15D9" w:rsidP="003C6A6A">
            <w:pPr>
              <w:spacing w:after="0"/>
              <w:jc w:val="left"/>
              <w:rPr>
                <w:rFonts w:eastAsia="宋体"/>
                <w:szCs w:val="20"/>
                <w:lang w:eastAsia="zh-CN"/>
              </w:rPr>
            </w:pPr>
            <m:oMathPara>
              <m:oMath>
                <m:sSubSup>
                  <m:sSubSupPr>
                    <m:ctrlPr>
                      <w:rPr>
                        <w:rFonts w:ascii="Cambria Math" w:eastAsiaTheme="minorEastAsia"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Calibri" w:hAnsi="Cambria Math"/>
                                <w:noProof/>
                                <w:sz w:val="22"/>
                                <w:szCs w:val="22"/>
                                <w:lang w:val="sv-SE"/>
                              </w:rPr>
                            </m:ctrlPr>
                          </m:dPr>
                          <m:e>
                            <m:f>
                              <m:fPr>
                                <m:type m:val="lin"/>
                                <m:ctrlPr>
                                  <w:rPr>
                                    <w:rFonts w:ascii="Cambria Math" w:eastAsia="Calibri" w:hAnsi="Cambria Math"/>
                                    <w:noProof/>
                                    <w:sz w:val="22"/>
                                    <w:szCs w:val="22"/>
                                    <w:lang w:val="sv-SE"/>
                                  </w:rPr>
                                </m:ctrlPr>
                              </m:fPr>
                              <m:num>
                                <m:d>
                                  <m:dPr>
                                    <m:ctrlPr>
                                      <w:rPr>
                                        <w:rFonts w:ascii="Cambria Math" w:eastAsia="Calibri" w:hAnsi="Cambria Math"/>
                                        <w:noProof/>
                                        <w:sz w:val="22"/>
                                        <w:szCs w:val="22"/>
                                        <w:lang w:val="sv-SE"/>
                                      </w:rPr>
                                    </m:ctrlPr>
                                  </m:dPr>
                                  <m:e>
                                    <m:sSub>
                                      <m:sSubPr>
                                        <m:ctrlPr>
                                          <w:rPr>
                                            <w:rFonts w:ascii="Cambria Math" w:eastAsia="Calibri" w:hAnsi="Cambria Math"/>
                                            <w:noProof/>
                                            <w:sz w:val="22"/>
                                            <w:szCs w:val="22"/>
                                            <w:lang w:val="sv-SE"/>
                                          </w:rPr>
                                        </m:ctrlPr>
                                      </m:sSubPr>
                                      <m:e>
                                        <m:r>
                                          <w:rPr>
                                            <w:rFonts w:ascii="Cambria Math" w:hAnsi="Cambria Math"/>
                                            <w:noProof/>
                                          </w:rPr>
                                          <m:t>p</m:t>
                                        </m:r>
                                      </m:e>
                                      <m:sub>
                                        <m:r>
                                          <w:rPr>
                                            <w:rFonts w:ascii="Cambria Math" w:hAnsi="Cambria Math"/>
                                            <w:noProof/>
                                          </w:rPr>
                                          <m:t>i</m:t>
                                        </m:r>
                                      </m:sub>
                                    </m:sSub>
                                    <m:r>
                                      <m:rPr>
                                        <m:sty m:val="p"/>
                                      </m:rPr>
                                      <w:rPr>
                                        <w:rFonts w:ascii="Cambria Math" w:hAnsi="Cambria Math"/>
                                        <w:noProof/>
                                      </w:rPr>
                                      <m:t>-1000</m:t>
                                    </m:r>
                                  </m:e>
                                </m:d>
                              </m:num>
                              <m:den>
                                <m:r>
                                  <w:rPr>
                                    <w:rFonts w:ascii="Cambria Math" w:eastAsia="Calibri" w:hAnsi="Cambria Math"/>
                                    <w:noProof/>
                                    <w:sz w:val="22"/>
                                    <w:szCs w:val="22"/>
                                  </w:rPr>
                                  <m:t>k</m:t>
                                </m:r>
                              </m:den>
                            </m:f>
                          </m:e>
                        </m:d>
                      </m:num>
                      <m:den>
                        <m:sSubSup>
                          <m:sSubSupPr>
                            <m:ctrlPr>
                              <w:rPr>
                                <w:rFonts w:ascii="Cambria Math" w:eastAsiaTheme="minorEastAsia" w:hAnsi="Cambria Math"/>
                              </w:rPr>
                            </m:ctrlPr>
                          </m:sSubSupPr>
                          <m:e>
                            <m:r>
                              <w:rPr>
                                <w:rFonts w:ascii="Cambria Math" w:hAnsi="Cambria Math"/>
                              </w:rPr>
                              <m:t>N</m:t>
                            </m:r>
                          </m:e>
                          <m:sub>
                            <m:r>
                              <m:rPr>
                                <m:nor/>
                              </m:rPr>
                              <m:t>ap</m:t>
                            </m:r>
                          </m:sub>
                          <m:sup>
                            <m:r>
                              <m:rPr>
                                <m:nor/>
                              </m:rPr>
                              <m:t>SRS</m:t>
                            </m:r>
                          </m:sup>
                        </m:sSubSup>
                        <m:r>
                          <w:rPr>
                            <w:rFonts w:ascii="Cambria Math" w:eastAsiaTheme="minorEastAsia" w:hAnsi="Cambria Math"/>
                          </w:rPr>
                          <m:t>/k</m:t>
                        </m:r>
                      </m:den>
                    </m:f>
                  </m:e>
                </m:d>
                <m:r>
                  <m:rPr>
                    <m:nor/>
                  </m:rPr>
                  <m:t xml:space="preserve"> mod </m:t>
                </m:r>
                <m:sSubSup>
                  <m:sSubSupPr>
                    <m:ctrlPr>
                      <w:rPr>
                        <w:rFonts w:ascii="Cambria Math" w:eastAsiaTheme="minorEastAsia"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m:oMathPara>
          </w:p>
          <w:p w14:paraId="4A590617" w14:textId="16BCF8B3" w:rsidR="00014720" w:rsidRPr="00D53376" w:rsidRDefault="00014720" w:rsidP="00014720">
            <w:pPr>
              <w:numPr>
                <w:ilvl w:val="0"/>
                <w:numId w:val="29"/>
              </w:numPr>
              <w:spacing w:after="0"/>
              <w:jc w:val="left"/>
              <w:rPr>
                <w:rFonts w:eastAsia="宋体"/>
                <w:b/>
                <w:szCs w:val="20"/>
                <w:lang w:eastAsia="zh-CN"/>
              </w:rPr>
            </w:pPr>
            <w:r w:rsidRPr="0050674B">
              <w:rPr>
                <w:rFonts w:eastAsia="宋体"/>
                <w:bCs/>
                <w:szCs w:val="20"/>
                <w:lang w:eastAsia="zh-CN"/>
              </w:rPr>
              <w:t>Option 2: the cyclic shift positions are unaligned across the comb offsets on the same OFDM symbol for comb 4, and the cyclic shift positions are aligned on only 2 of the 4 comb offsets on the same OFDM symbol for comb 8.</w:t>
            </w:r>
          </w:p>
          <w:p w14:paraId="3ADA8DB3" w14:textId="47F49336" w:rsidR="00D53376" w:rsidRPr="0050674B" w:rsidRDefault="00D53376" w:rsidP="00D53376">
            <w:pPr>
              <w:numPr>
                <w:ilvl w:val="1"/>
                <w:numId w:val="29"/>
              </w:numPr>
              <w:spacing w:after="0"/>
              <w:jc w:val="left"/>
              <w:rPr>
                <w:rFonts w:eastAsia="宋体"/>
                <w:b/>
                <w:szCs w:val="20"/>
                <w:lang w:eastAsia="zh-CN"/>
              </w:rPr>
            </w:pPr>
            <w:r w:rsidRPr="003C6A6A">
              <w:rPr>
                <w:bCs/>
                <w:szCs w:val="22"/>
              </w:rPr>
              <w:t xml:space="preserve">For comb </w:t>
            </w:r>
            <m:oMath>
              <m:sSub>
                <m:sSubPr>
                  <m:ctrlPr>
                    <w:rPr>
                      <w:rFonts w:ascii="Cambria Math" w:hAnsi="Cambria Math"/>
                      <w:bCs/>
                      <w:i/>
                      <w:szCs w:val="22"/>
                    </w:rPr>
                  </m:ctrlPr>
                </m:sSubPr>
                <m:e>
                  <m:r>
                    <w:rPr>
                      <w:rFonts w:ascii="Cambria Math" w:hAnsi="Cambria Math"/>
                      <w:szCs w:val="22"/>
                    </w:rPr>
                    <m:t>K</m:t>
                  </m:r>
                </m:e>
                <m:sub>
                  <m:r>
                    <w:rPr>
                      <w:rFonts w:ascii="Cambria Math" w:hAnsi="Cambria Math"/>
                      <w:szCs w:val="22"/>
                    </w:rPr>
                    <m:t>TC</m:t>
                  </m:r>
                </m:sub>
              </m:sSub>
            </m:oMath>
            <w:r w:rsidRPr="003C6A6A">
              <w:rPr>
                <w:bCs/>
                <w:szCs w:val="22"/>
              </w:rPr>
              <w:t xml:space="preserve">=4, </w:t>
            </w:r>
            <m:oMath>
              <m:r>
                <w:rPr>
                  <w:rFonts w:ascii="Cambria Math" w:hAnsi="Cambria Math"/>
                  <w:szCs w:val="22"/>
                </w:rPr>
                <m:t>k=2</m:t>
              </m:r>
            </m:oMath>
            <w:r w:rsidRPr="003C6A6A">
              <w:rPr>
                <w:bCs/>
                <w:szCs w:val="22"/>
              </w:rPr>
              <w:t xml:space="preserve">. For comb </w:t>
            </w:r>
            <m:oMath>
              <m:sSub>
                <m:sSubPr>
                  <m:ctrlPr>
                    <w:rPr>
                      <w:rFonts w:ascii="Cambria Math" w:hAnsi="Cambria Math"/>
                      <w:bCs/>
                      <w:i/>
                      <w:szCs w:val="22"/>
                    </w:rPr>
                  </m:ctrlPr>
                </m:sSubPr>
                <m:e>
                  <m:r>
                    <w:rPr>
                      <w:rFonts w:ascii="Cambria Math" w:hAnsi="Cambria Math"/>
                      <w:szCs w:val="22"/>
                    </w:rPr>
                    <m:t>K</m:t>
                  </m:r>
                </m:e>
                <m:sub>
                  <m:r>
                    <w:rPr>
                      <w:rFonts w:ascii="Cambria Math" w:hAnsi="Cambria Math"/>
                      <w:szCs w:val="22"/>
                    </w:rPr>
                    <m:t>TC</m:t>
                  </m:r>
                </m:sub>
              </m:sSub>
            </m:oMath>
            <w:r w:rsidRPr="003C6A6A">
              <w:rPr>
                <w:bCs/>
                <w:szCs w:val="22"/>
              </w:rPr>
              <w:t xml:space="preserve">=8, </w:t>
            </w:r>
            <m:oMath>
              <m:r>
                <w:rPr>
                  <w:rFonts w:ascii="Cambria Math" w:hAnsi="Cambria Math"/>
                  <w:szCs w:val="22"/>
                </w:rPr>
                <m:t>k=4</m:t>
              </m:r>
            </m:oMath>
            <w:r w:rsidRPr="003C6A6A">
              <w:rPr>
                <w:bCs/>
                <w:szCs w:val="22"/>
              </w:rPr>
              <w:t xml:space="preserve">. </w:t>
            </w:r>
            <w:r w:rsidRPr="0050674B">
              <w:rPr>
                <w:rFonts w:eastAsia="宋体"/>
                <w:bCs/>
                <w:szCs w:val="20"/>
                <w:lang w:eastAsia="zh-CN"/>
              </w:rPr>
              <w:t>Example:</w:t>
            </w:r>
            <w:r>
              <w:rPr>
                <w:rFonts w:eastAsia="宋体"/>
                <w:bCs/>
                <w:szCs w:val="20"/>
                <w:lang w:eastAsia="zh-CN"/>
              </w:rPr>
              <w:t xml:space="preserve"> </w:t>
            </w:r>
            <w:r w:rsidRPr="003C6A6A">
              <w:rPr>
                <w:bCs/>
                <w:szCs w:val="22"/>
              </w:rPr>
              <w:t xml:space="preserve">For port </w:t>
            </w:r>
            <m:oMath>
              <m:sSub>
                <m:sSubPr>
                  <m:ctrlPr>
                    <w:rPr>
                      <w:rFonts w:ascii="Cambria Math" w:hAnsi="Cambria Math"/>
                      <w:bCs/>
                      <w:i/>
                      <w:szCs w:val="22"/>
                    </w:rPr>
                  </m:ctrlPr>
                </m:sSubPr>
                <m:e>
                  <m:r>
                    <w:rPr>
                      <w:rFonts w:ascii="Cambria Math" w:hAnsi="Cambria Math"/>
                      <w:szCs w:val="22"/>
                    </w:rPr>
                    <m:t>p</m:t>
                  </m:r>
                </m:e>
                <m:sub>
                  <m:r>
                    <w:rPr>
                      <w:rFonts w:ascii="Cambria Math" w:hAnsi="Cambria Math"/>
                      <w:szCs w:val="22"/>
                    </w:rPr>
                    <m:t>i</m:t>
                  </m:r>
                </m:sub>
              </m:sSub>
            </m:oMath>
            <w:r w:rsidR="00E0563E">
              <w:rPr>
                <w:rFonts w:eastAsiaTheme="minorEastAsia" w:hint="eastAsia"/>
                <w:bCs/>
                <w:szCs w:val="22"/>
                <w:lang w:eastAsia="zh-CN"/>
              </w:rPr>
              <w:t>,</w:t>
            </w:r>
          </w:p>
          <w:p w14:paraId="682C0C04" w14:textId="4D8C954C" w:rsidR="00BA47D3" w:rsidRPr="00FD547D" w:rsidRDefault="007A15D9" w:rsidP="00D53376">
            <w:pPr>
              <w:spacing w:after="0"/>
              <w:ind w:leftChars="760" w:left="1520"/>
              <w:jc w:val="left"/>
              <w:rPr>
                <w:rFonts w:eastAsia="宋体"/>
                <w:szCs w:val="20"/>
                <w:lang w:eastAsia="zh-CN"/>
              </w:rPr>
            </w:pPr>
            <m:oMath>
              <m:sSubSup>
                <m:sSubSupPr>
                  <m:ctrlPr>
                    <w:rPr>
                      <w:rFonts w:ascii="Cambria Math" w:eastAsiaTheme="minorEastAsia"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hAnsi="Cambria Math"/>
                </w:rPr>
                <m:t>=</m:t>
              </m:r>
              <m:d>
                <m:dPr>
                  <m:ctrlPr>
                    <w:rPr>
                      <w:rFonts w:ascii="Cambria Math" w:eastAsiaTheme="minorEastAsia" w:hAnsi="Cambria Math"/>
                    </w:rPr>
                  </m:ctrlPr>
                </m:dPr>
                <m:e>
                  <m:sSubSup>
                    <m:sSubSupPr>
                      <m:ctrlPr>
                        <w:rPr>
                          <w:rFonts w:ascii="Cambria Math" w:eastAsiaTheme="minorEastAsia" w:hAnsi="Cambria Math"/>
                        </w:rPr>
                      </m:ctrlPr>
                    </m:sSubSupPr>
                    <m:e>
                      <m:r>
                        <w:rPr>
                          <w:rFonts w:ascii="Cambria Math" w:hAnsi="Cambria Math"/>
                        </w:rPr>
                        <m:t>n</m:t>
                      </m:r>
                    </m:e>
                    <m:sub>
                      <m:r>
                        <m:rPr>
                          <m:nor/>
                        </m:rPr>
                        <m:t>SRS</m:t>
                      </m:r>
                    </m:sub>
                    <m:sup>
                      <m:r>
                        <m:rPr>
                          <m:nor/>
                        </m:rPr>
                        <m:t>cs</m:t>
                      </m:r>
                    </m:sup>
                  </m:sSubSup>
                  <m:r>
                    <m:rPr>
                      <m:sty m:val="p"/>
                    </m:rPr>
                    <w:rPr>
                      <w:rFonts w:ascii="Cambria Math" w:hAnsi="Cambria Math"/>
                    </w:rPr>
                    <m:t>+(</m:t>
                  </m:r>
                  <m:d>
                    <m:dPr>
                      <m:ctrlPr>
                        <w:rPr>
                          <w:rFonts w:ascii="Cambria Math" w:eastAsia="Calibri" w:hAnsi="Cambria Math"/>
                          <w:i/>
                          <w:noProof/>
                          <w:sz w:val="22"/>
                          <w:szCs w:val="22"/>
                          <w:lang w:val="sv-SE"/>
                        </w:rPr>
                      </m:ctrlPr>
                    </m:dPr>
                    <m:e>
                      <m:sSub>
                        <m:sSubPr>
                          <m:ctrlPr>
                            <w:rPr>
                              <w:rFonts w:ascii="Cambria Math" w:eastAsia="Calibri" w:hAnsi="Cambria Math"/>
                              <w:i/>
                              <w:noProof/>
                              <w:sz w:val="22"/>
                              <w:szCs w:val="22"/>
                              <w:lang w:val="sv-SE"/>
                            </w:rPr>
                          </m:ctrlPr>
                        </m:sSubPr>
                        <m:e>
                          <m:r>
                            <w:rPr>
                              <w:rFonts w:ascii="Cambria Math" w:hAnsi="Cambria Math"/>
                              <w:noProof/>
                            </w:rPr>
                            <m:t>p</m:t>
                          </m:r>
                        </m:e>
                        <m:sub>
                          <m:r>
                            <w:rPr>
                              <w:rFonts w:ascii="Cambria Math" w:hAnsi="Cambria Math"/>
                              <w:noProof/>
                            </w:rPr>
                            <m:t>i</m:t>
                          </m:r>
                        </m:sub>
                      </m:sSub>
                      <m:r>
                        <w:rPr>
                          <w:rFonts w:ascii="Cambria Math" w:hAnsi="Cambria Math"/>
                          <w:noProof/>
                        </w:rPr>
                        <m:t>-1000</m:t>
                      </m:r>
                    </m:e>
                  </m:d>
                  <m:r>
                    <m:rPr>
                      <m:sty m:val="p"/>
                    </m:rPr>
                    <w:rPr>
                      <w:rFonts w:ascii="Cambria Math" w:hAnsi="Cambria Math"/>
                    </w:rPr>
                    <m:t xml:space="preserve">mod </m:t>
                  </m:r>
                  <m:r>
                    <w:rPr>
                      <w:rFonts w:ascii="Cambria Math" w:hAnsi="Cambria Math"/>
                    </w:rPr>
                    <m:t>k</m:t>
                  </m:r>
                  <m:r>
                    <m:rPr>
                      <m:sty m:val="p"/>
                    </m:rPr>
                    <w:rPr>
                      <w:rFonts w:ascii="Cambria Math" w:hAnsi="Cambria Math"/>
                    </w:rPr>
                    <m:t>)+</m:t>
                  </m:r>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Calibri" w:hAnsi="Cambria Math"/>
                              <w:noProof/>
                              <w:sz w:val="22"/>
                              <w:szCs w:val="22"/>
                              <w:lang w:val="sv-SE"/>
                            </w:rPr>
                          </m:ctrlPr>
                        </m:dPr>
                        <m:e>
                          <m:f>
                            <m:fPr>
                              <m:type m:val="lin"/>
                              <m:ctrlPr>
                                <w:rPr>
                                  <w:rFonts w:ascii="Cambria Math" w:eastAsia="Calibri" w:hAnsi="Cambria Math"/>
                                  <w:noProof/>
                                  <w:sz w:val="22"/>
                                  <w:szCs w:val="22"/>
                                  <w:lang w:val="sv-SE"/>
                                </w:rPr>
                              </m:ctrlPr>
                            </m:fPr>
                            <m:num>
                              <m:d>
                                <m:dPr>
                                  <m:ctrlPr>
                                    <w:rPr>
                                      <w:rFonts w:ascii="Cambria Math" w:eastAsia="Calibri" w:hAnsi="Cambria Math"/>
                                      <w:noProof/>
                                      <w:sz w:val="22"/>
                                      <w:szCs w:val="22"/>
                                      <w:lang w:val="sv-SE"/>
                                    </w:rPr>
                                  </m:ctrlPr>
                                </m:dPr>
                                <m:e>
                                  <m:sSub>
                                    <m:sSubPr>
                                      <m:ctrlPr>
                                        <w:rPr>
                                          <w:rFonts w:ascii="Cambria Math" w:eastAsia="Calibri" w:hAnsi="Cambria Math"/>
                                          <w:noProof/>
                                          <w:sz w:val="22"/>
                                          <w:szCs w:val="22"/>
                                          <w:lang w:val="sv-SE"/>
                                        </w:rPr>
                                      </m:ctrlPr>
                                    </m:sSubPr>
                                    <m:e>
                                      <m:r>
                                        <w:rPr>
                                          <w:rFonts w:ascii="Cambria Math" w:hAnsi="Cambria Math"/>
                                          <w:noProof/>
                                        </w:rPr>
                                        <m:t>p</m:t>
                                      </m:r>
                                    </m:e>
                                    <m:sub>
                                      <m:r>
                                        <w:rPr>
                                          <w:rFonts w:ascii="Cambria Math" w:hAnsi="Cambria Math"/>
                                          <w:noProof/>
                                        </w:rPr>
                                        <m:t>i</m:t>
                                      </m:r>
                                    </m:sub>
                                  </m:sSub>
                                  <m:r>
                                    <m:rPr>
                                      <m:sty m:val="p"/>
                                    </m:rPr>
                                    <w:rPr>
                                      <w:rFonts w:ascii="Cambria Math" w:hAnsi="Cambria Math"/>
                                      <w:noProof/>
                                    </w:rPr>
                                    <m:t>-1000</m:t>
                                  </m:r>
                                </m:e>
                              </m:d>
                            </m:num>
                            <m:den>
                              <m:r>
                                <w:rPr>
                                  <w:rFonts w:ascii="Cambria Math" w:eastAsia="Calibri" w:hAnsi="Cambria Math"/>
                                  <w:noProof/>
                                  <w:sz w:val="22"/>
                                  <w:szCs w:val="22"/>
                                </w:rPr>
                                <m:t>k</m:t>
                              </m:r>
                            </m:den>
                          </m:f>
                        </m:e>
                      </m:d>
                    </m:num>
                    <m:den>
                      <m:sSubSup>
                        <m:sSubSupPr>
                          <m:ctrlPr>
                            <w:rPr>
                              <w:rFonts w:ascii="Cambria Math" w:eastAsiaTheme="minorEastAsia" w:hAnsi="Cambria Math"/>
                            </w:rPr>
                          </m:ctrlPr>
                        </m:sSubSupPr>
                        <m:e>
                          <m:r>
                            <w:rPr>
                              <w:rFonts w:ascii="Cambria Math" w:hAnsi="Cambria Math"/>
                            </w:rPr>
                            <m:t>N</m:t>
                          </m:r>
                        </m:e>
                        <m:sub>
                          <m:r>
                            <m:rPr>
                              <m:nor/>
                            </m:rPr>
                            <m:t>ap</m:t>
                          </m:r>
                        </m:sub>
                        <m:sup>
                          <m:r>
                            <m:rPr>
                              <m:nor/>
                            </m:rPr>
                            <m:t>SRS</m:t>
                          </m:r>
                        </m:sup>
                      </m:sSubSup>
                      <m:r>
                        <w:rPr>
                          <w:rFonts w:ascii="Cambria Math" w:eastAsiaTheme="minorEastAsia" w:hAnsi="Cambria Math"/>
                        </w:rPr>
                        <m:t>/k</m:t>
                      </m:r>
                    </m:den>
                  </m:f>
                </m:e>
              </m:d>
              <m:r>
                <m:rPr>
                  <m:nor/>
                </m:rPr>
                <m:t xml:space="preserve"> mod </m:t>
              </m:r>
              <m:sSubSup>
                <m:sSubSupPr>
                  <m:ctrlPr>
                    <w:rPr>
                      <w:rFonts w:ascii="Cambria Math" w:eastAsiaTheme="minorEastAsia" w:hAnsi="Cambria Math"/>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sidR="00D53376" w:rsidRPr="00FD547D">
              <w:t>.</w:t>
            </w:r>
            <w:r w:rsidR="00D53376" w:rsidRPr="00FD547D">
              <w:rPr>
                <w:rFonts w:eastAsia="宋体"/>
                <w:szCs w:val="20"/>
                <w:lang w:eastAsia="zh-CN"/>
              </w:rPr>
              <w:t xml:space="preserve"> </w:t>
            </w:r>
          </w:p>
          <w:p w14:paraId="5381DA2D" w14:textId="32830A39" w:rsidR="00D53376" w:rsidRPr="00D53376" w:rsidRDefault="00D53376" w:rsidP="00D53376">
            <w:pPr>
              <w:spacing w:after="0"/>
              <w:ind w:leftChars="760" w:left="1520"/>
              <w:jc w:val="left"/>
              <w:rPr>
                <w:rFonts w:eastAsia="宋体"/>
                <w:b/>
                <w:szCs w:val="20"/>
                <w:lang w:eastAsia="zh-CN"/>
              </w:rPr>
            </w:pPr>
            <w:r w:rsidRPr="0050674B">
              <w:rPr>
                <w:rFonts w:eastAsia="宋体"/>
                <w:bCs/>
                <w:szCs w:val="20"/>
                <w:lang w:eastAsia="zh-CN"/>
              </w:rPr>
              <w:lastRenderedPageBreak/>
              <w:t>FFS equation details.</w:t>
            </w:r>
          </w:p>
          <w:p w14:paraId="61C5C4AF" w14:textId="02C2AE38" w:rsidR="00300BD6" w:rsidRPr="00C36520" w:rsidRDefault="00014720" w:rsidP="00C36520">
            <w:pPr>
              <w:numPr>
                <w:ilvl w:val="0"/>
                <w:numId w:val="29"/>
              </w:numPr>
              <w:spacing w:after="0"/>
              <w:jc w:val="left"/>
              <w:rPr>
                <w:rFonts w:eastAsia="宋体"/>
                <w:b/>
                <w:szCs w:val="20"/>
                <w:lang w:eastAsia="zh-CN"/>
              </w:rPr>
            </w:pPr>
            <w:r w:rsidRPr="0050674B">
              <w:rPr>
                <w:rFonts w:eastAsia="宋体"/>
                <w:bCs/>
                <w:szCs w:val="20"/>
                <w:lang w:eastAsia="zh-CN"/>
              </w:rPr>
              <w:t>FFS: potential impact on PAPR, if any.</w:t>
            </w:r>
          </w:p>
        </w:tc>
      </w:tr>
    </w:tbl>
    <w:p w14:paraId="3214F30A" w14:textId="77011714" w:rsidR="00EC480D" w:rsidRDefault="00E947AA" w:rsidP="00F10DC1">
      <w:pPr>
        <w:spacing w:before="60" w:after="0"/>
        <w:rPr>
          <w:rFonts w:eastAsiaTheme="minorEastAsia"/>
          <w:lang w:eastAsia="zh-CN"/>
        </w:rPr>
      </w:pPr>
      <w:r>
        <w:rPr>
          <w:rFonts w:eastAsiaTheme="minorEastAsia"/>
          <w:lang w:eastAsia="zh-CN"/>
        </w:rPr>
        <w:lastRenderedPageBreak/>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w:t>
      </w:r>
      <w:r w:rsidR="00737DB3">
        <w:rPr>
          <w:rFonts w:eastAsiaTheme="minorEastAsia"/>
          <w:lang w:eastAsia="zh-CN"/>
        </w:rPr>
        <w:t xml:space="preserve">one </w:t>
      </w:r>
      <w:r w:rsidR="00881012">
        <w:rPr>
          <w:rFonts w:eastAsiaTheme="minorEastAsia"/>
          <w:lang w:eastAsia="zh-CN"/>
        </w:rPr>
        <w:t xml:space="preserve">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w:t>
      </w:r>
      <w:r w:rsidR="00022C61">
        <w:rPr>
          <w:rFonts w:eastAsiaTheme="minorEastAsia"/>
          <w:lang w:eastAsia="zh-CN"/>
        </w:rPr>
        <w:t>multiplexing</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specific design</w:t>
      </w:r>
      <w:r w:rsidR="00685CCA">
        <w:rPr>
          <w:rFonts w:eastAsiaTheme="minorEastAsia"/>
          <w:lang w:eastAsia="zh-CN"/>
        </w:rPr>
        <w:t>s</w:t>
      </w:r>
      <w:r w:rsidR="00022C61">
        <w:rPr>
          <w:rFonts w:eastAsiaTheme="minorEastAsia"/>
          <w:lang w:eastAsia="zh-CN"/>
        </w:rPr>
        <w:t xml:space="preserve"> consideration</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5A8A6351" w14:textId="4EAF5F12" w:rsidR="00F5685B" w:rsidRPr="00F823A8" w:rsidRDefault="00F5685B" w:rsidP="00F823A8">
      <w:pPr>
        <w:pStyle w:val="title3"/>
        <w:rPr>
          <w:sz w:val="24"/>
          <w:szCs w:val="24"/>
        </w:rPr>
      </w:pPr>
      <w:r w:rsidRPr="00F823A8">
        <w:rPr>
          <w:sz w:val="24"/>
          <w:szCs w:val="24"/>
        </w:rPr>
        <w:t>Comb 2</w:t>
      </w:r>
    </w:p>
    <w:p w14:paraId="1819AAF5" w14:textId="4F03A553" w:rsidR="00050CFF" w:rsidRDefault="00E10E20" w:rsidP="00F5685B">
      <w:pPr>
        <w:rPr>
          <w:rFonts w:eastAsiaTheme="minorEastAsia"/>
          <w:lang w:eastAsia="zh-CN"/>
        </w:rPr>
      </w:pPr>
      <w:r>
        <w:rPr>
          <w:rFonts w:eastAsiaTheme="minorEastAsia"/>
          <w:lang w:eastAsia="zh-CN"/>
        </w:rPr>
        <w:t xml:space="preserve">For comb 2, </w:t>
      </w:r>
      <w:r w:rsidR="00836896">
        <w:rPr>
          <w:rFonts w:eastAsiaTheme="minorEastAsia"/>
          <w:lang w:eastAsia="zh-CN"/>
        </w:rPr>
        <w:t xml:space="preserve">up to 8 cyclic shifts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050CFF">
        <w:rPr>
          <w:rFonts w:eastAsiaTheme="minorEastAsia"/>
          <w:lang w:eastAsia="zh-CN"/>
        </w:rPr>
        <w:t>it has been agreed</w:t>
      </w:r>
      <w:r w:rsidR="00946653">
        <w:rPr>
          <w:rFonts w:eastAsiaTheme="minorEastAsia"/>
          <w:lang w:eastAsia="zh-CN"/>
        </w:rPr>
        <w:t xml:space="preserve">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1E584D">
        <w:rPr>
          <w:rFonts w:eastAsiaTheme="minorEastAsia"/>
          <w:lang w:eastAsia="zh-CN"/>
        </w:rPr>
        <w:t xml:space="preserve"> </w:t>
      </w:r>
      <w:r w:rsidR="001E584D">
        <w:rPr>
          <w:rFonts w:eastAsiaTheme="minorEastAsia" w:hint="eastAsia"/>
          <w:lang w:eastAsia="zh-CN"/>
        </w:rPr>
        <w:t>a</w:t>
      </w:r>
      <w:r w:rsidR="001E584D">
        <w:rPr>
          <w:rFonts w:eastAsiaTheme="minorEastAsia"/>
          <w:lang w:eastAsia="zh-CN"/>
        </w:rPr>
        <w:t xml:space="preserve">s </w:t>
      </w:r>
      <w:r w:rsidR="001B267F">
        <w:rPr>
          <w:rFonts w:eastAsiaTheme="minorEastAsia"/>
          <w:lang w:eastAsia="zh-CN"/>
        </w:rPr>
        <w:t xml:space="preserve">given by the following </w:t>
      </w:r>
      <w:r w:rsidR="001B267F" w:rsidRPr="009D2199">
        <w:rPr>
          <w:rFonts w:eastAsiaTheme="minorEastAsia"/>
          <w:lang w:eastAsia="zh-CN"/>
        </w:rPr>
        <w:t>formula</w:t>
      </w:r>
      <w:r w:rsidR="008F1E88">
        <w:rPr>
          <w:rFonts w:eastAsiaTheme="minorEastAsia"/>
          <w:lang w:eastAsia="zh-CN"/>
        </w:rPr>
        <w:t xml:space="preserve">, </w:t>
      </w:r>
      <w:r w:rsidR="008F1E88">
        <w:rPr>
          <w:rFonts w:eastAsiaTheme="minorEastAsia" w:hint="eastAsia"/>
          <w:lang w:eastAsia="zh-CN"/>
        </w:rPr>
        <w:t>whi</w:t>
      </w:r>
      <w:r w:rsidR="008F1E88">
        <w:rPr>
          <w:rFonts w:eastAsiaTheme="minorEastAsia"/>
          <w:lang w:eastAsia="zh-CN"/>
        </w:rPr>
        <w:t xml:space="preserve">ch is the same as the legacy </w:t>
      </w:r>
      <w:r w:rsidR="008F1E88" w:rsidRPr="009D2199">
        <w:rPr>
          <w:rFonts w:eastAsiaTheme="minorEastAsia"/>
          <w:lang w:eastAsia="zh-CN"/>
        </w:rPr>
        <w:t>formula</w:t>
      </w:r>
      <w:r w:rsidR="008F1E88">
        <w:rPr>
          <w:rFonts w:eastAsiaTheme="minorEastAsia"/>
          <w:lang w:eastAsia="zh-CN"/>
        </w:rPr>
        <w:t xml:space="preserve"> </w:t>
      </w:r>
      <w:r w:rsidR="00630ECC">
        <w:rPr>
          <w:rFonts w:eastAsiaTheme="minorEastAsia"/>
          <w:lang w:eastAsia="zh-CN"/>
        </w:rPr>
        <w:t>for comb 2</w:t>
      </w:r>
      <w:r w:rsidR="00050CFF">
        <w:rPr>
          <w:rFonts w:eastAsiaTheme="minorEastAsia"/>
          <w:lang w:eastAsia="zh-CN"/>
        </w:rPr>
        <w:t>, i.e.,</w:t>
      </w:r>
    </w:p>
    <w:p w14:paraId="1ED1FDEB" w14:textId="7BD1BD78" w:rsidR="00797AA8" w:rsidRDefault="00050CFF" w:rsidP="00050CFF">
      <w:pPr>
        <w:jc w:val="center"/>
        <w:rPr>
          <w:rFonts w:eastAsiaTheme="minorEastAsia"/>
          <w:lang w:eastAsia="zh-CN"/>
        </w:rPr>
      </w:pPr>
      <w:r w:rsidRPr="00E70614">
        <w:rPr>
          <w:position w:val="-32"/>
        </w:rPr>
        <w:object w:dxaOrig="3840" w:dyaOrig="740" w14:anchorId="261E8757">
          <v:shape id="_x0000_i1026" type="#_x0000_t75" style="width:165.6pt;height:32.4pt" o:ole="">
            <v:imagedata r:id="rId15" o:title=""/>
          </v:shape>
          <o:OLEObject Type="Embed" ProgID="Equation.DSMT4" ShapeID="_x0000_i1026" DrawAspect="Content" ObjectID="_1745664201" r:id="rId16"/>
        </w:object>
      </w:r>
    </w:p>
    <w:p w14:paraId="5C990A83" w14:textId="08C8EA52" w:rsidR="00014540" w:rsidRDefault="00423675" w:rsidP="00F5685B">
      <w:pPr>
        <w:rPr>
          <w:rFonts w:eastAsiaTheme="minorEastAsia"/>
          <w:lang w:eastAsia="zh-CN"/>
        </w:rPr>
      </w:pPr>
      <w:r>
        <w:rPr>
          <w:rFonts w:eastAsiaTheme="minorEastAsia"/>
          <w:lang w:eastAsia="zh-CN"/>
        </w:rPr>
        <w:t>The detail</w:t>
      </w:r>
      <w:r w:rsidR="00311E65">
        <w:rPr>
          <w:rFonts w:eastAsiaTheme="minorEastAsia"/>
          <w:lang w:eastAsia="zh-CN"/>
        </w:rPr>
        <w:t>ed</w:t>
      </w:r>
      <w:r>
        <w:rPr>
          <w:rFonts w:eastAsiaTheme="minorEastAsia"/>
          <w:lang w:eastAsia="zh-CN"/>
        </w:rPr>
        <w:t xml:space="preserve"> </w:t>
      </w:r>
      <w:r w:rsidR="000201D6">
        <w:rPr>
          <w:rFonts w:eastAsiaTheme="minorEastAsia"/>
          <w:lang w:eastAsia="zh-CN"/>
        </w:rPr>
        <w:t xml:space="preserve">values </w:t>
      </w:r>
      <w:r>
        <w:rPr>
          <w:rFonts w:eastAsiaTheme="minorEastAsia"/>
          <w:lang w:eastAsia="zh-CN"/>
        </w:rPr>
        <w:t xml:space="preserve">of </w:t>
      </w:r>
      <w:r w:rsidR="00DF72D9">
        <w:rPr>
          <w:rFonts w:eastAsiaTheme="minorEastAsia"/>
          <w:lang w:eastAsia="zh-CN"/>
        </w:rPr>
        <w:t>cyclic</w:t>
      </w:r>
      <w:r w:rsidRPr="00423675">
        <w:rPr>
          <w:rFonts w:eastAsiaTheme="minorEastAsia"/>
          <w:lang w:eastAsia="zh-CN"/>
        </w:rPr>
        <w:t xml:space="preserve"> shift</w:t>
      </w:r>
      <w:r w:rsidR="000201D6">
        <w:rPr>
          <w:rFonts w:eastAsiaTheme="minorEastAsia"/>
          <w:lang w:eastAsia="zh-CN"/>
        </w:rPr>
        <w:t>s</w:t>
      </w:r>
      <w:r w:rsidR="00876CC0">
        <w:rPr>
          <w:rFonts w:eastAsiaTheme="minorEastAsia"/>
          <w:lang w:eastAsia="zh-CN"/>
        </w:rPr>
        <w:t xml:space="preserve"> for comb 2</w:t>
      </w:r>
      <w:r w:rsidR="00946653">
        <w:rPr>
          <w:rFonts w:eastAsiaTheme="minorEastAsia"/>
          <w:lang w:eastAsia="zh-CN"/>
        </w:rPr>
        <w:t xml:space="preserve"> </w:t>
      </w:r>
      <w:r w:rsidR="00BE5234">
        <w:rPr>
          <w:rFonts w:eastAsiaTheme="minorEastAsia"/>
          <w:lang w:eastAsia="zh-CN"/>
        </w:rPr>
        <w:t>are</w:t>
      </w:r>
      <w:r w:rsidR="00946653">
        <w:rPr>
          <w:rFonts w:eastAsiaTheme="minorEastAsia"/>
          <w:lang w:eastAsia="zh-CN"/>
        </w:rPr>
        <w:t xml:space="preserve"> shown in </w:t>
      </w:r>
      <w:r w:rsidR="00EC4B41">
        <w:rPr>
          <w:rFonts w:eastAsiaTheme="minorEastAsia"/>
          <w:lang w:eastAsia="zh-CN"/>
        </w:rPr>
        <w:t>T</w:t>
      </w:r>
      <w:r w:rsidR="00946653">
        <w:rPr>
          <w:rFonts w:eastAsiaTheme="minorEastAsia"/>
          <w:lang w:eastAsia="zh-CN"/>
        </w:rPr>
        <w:t>able</w:t>
      </w:r>
      <w:r w:rsidR="00EC4B41">
        <w:rPr>
          <w:rFonts w:eastAsiaTheme="minorEastAsia"/>
          <w:lang w:eastAsia="zh-CN"/>
        </w:rPr>
        <w:t xml:space="preserve"> </w:t>
      </w:r>
      <w:r w:rsidR="00410415">
        <w:rPr>
          <w:rFonts w:eastAsiaTheme="minorEastAsia"/>
          <w:lang w:eastAsia="zh-CN"/>
        </w:rPr>
        <w:t>1</w:t>
      </w:r>
      <w:r w:rsidR="00946653">
        <w:rPr>
          <w:rFonts w:eastAsiaTheme="minorEastAsia"/>
          <w:lang w:eastAsia="zh-CN"/>
        </w:rPr>
        <w:t>.</w:t>
      </w:r>
    </w:p>
    <w:p w14:paraId="044BE99B" w14:textId="2DD2DA36" w:rsidR="00946653" w:rsidRPr="00123FFE" w:rsidRDefault="00DF72D9" w:rsidP="00946653">
      <w:pPr>
        <w:pStyle w:val="table"/>
        <w:rPr>
          <w:sz w:val="18"/>
          <w:szCs w:val="18"/>
        </w:rPr>
      </w:pPr>
      <w:r>
        <w:rPr>
          <w:sz w:val="18"/>
          <w:szCs w:val="18"/>
        </w:rPr>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62A7BF8B" w14:textId="02251CB9" w:rsidR="00D63F1A" w:rsidRPr="00C1020B" w:rsidRDefault="002C4FAB" w:rsidP="00C1020B">
      <w:pPr>
        <w:spacing w:beforeLines="50" w:before="120"/>
        <w:rPr>
          <w:rFonts w:eastAsiaTheme="minorEastAsia"/>
          <w:lang w:eastAsia="zh-CN"/>
        </w:rPr>
      </w:pPr>
      <w:r>
        <w:rPr>
          <w:rFonts w:eastAsiaTheme="minorEastAsia"/>
          <w:lang w:eastAsia="zh-CN"/>
        </w:rPr>
        <w:t xml:space="preserve">Regarding the </w:t>
      </w:r>
      <w:r w:rsidR="004052FB">
        <w:rPr>
          <w:rFonts w:eastAsiaTheme="minorEastAsia"/>
          <w:lang w:eastAsia="zh-CN"/>
        </w:rPr>
        <w:t xml:space="preserve">comb offset </w:t>
      </w:r>
      <w:r>
        <w:rPr>
          <w:rFonts w:eastAsiaTheme="minorEastAsia"/>
          <w:lang w:eastAsia="zh-CN"/>
        </w:rPr>
        <w:t xml:space="preserve">mapping, </w:t>
      </w:r>
      <w:r w:rsidR="00653D30">
        <w:rPr>
          <w:rFonts w:eastAsiaTheme="minorEastAsia"/>
          <w:lang w:eastAsia="zh-CN"/>
        </w:rPr>
        <w:t>the following</w:t>
      </w:r>
      <w:r w:rsidR="00893BC4">
        <w:rPr>
          <w:rFonts w:eastAsiaTheme="minorEastAsia"/>
          <w:lang w:eastAsia="zh-CN"/>
        </w:rPr>
        <w:t xml:space="preserve"> </w:t>
      </w:r>
      <w:r w:rsidR="002D7EDE">
        <w:rPr>
          <w:rFonts w:eastAsiaTheme="minorEastAsia"/>
          <w:lang w:eastAsia="zh-CN"/>
        </w:rPr>
        <w:t>scheme</w:t>
      </w:r>
      <w:r w:rsidR="008853B0">
        <w:rPr>
          <w:rFonts w:eastAsiaTheme="minorEastAsia"/>
          <w:lang w:eastAsia="zh-CN"/>
        </w:rPr>
        <w:t xml:space="preserve"> </w:t>
      </w:r>
      <w:r w:rsidR="00653D30">
        <w:rPr>
          <w:rFonts w:eastAsiaTheme="minorEastAsia"/>
          <w:lang w:eastAsia="zh-CN"/>
        </w:rPr>
        <w:t>has been agreed in the last meeting</w:t>
      </w:r>
      <w:r w:rsidR="007C30CE">
        <w:rPr>
          <w:rFonts w:eastAsiaTheme="minorEastAsia"/>
          <w:lang w:eastAsia="zh-CN"/>
        </w:rPr>
        <w:t>, i.e.,</w:t>
      </w:r>
      <w:r w:rsidR="00893BC4">
        <w:rPr>
          <w:rFonts w:eastAsiaTheme="minorEastAsia"/>
          <w:lang w:eastAsia="zh-CN"/>
        </w:rPr>
        <w:t xml:space="preserve"> </w:t>
      </w:r>
      <w:r w:rsidR="006D20D2">
        <w:rPr>
          <w:rFonts w:eastAsiaTheme="minorEastAsia"/>
          <w:szCs w:val="20"/>
        </w:rPr>
        <w:t>m</w:t>
      </w:r>
      <w:r w:rsidR="002D7EDE" w:rsidRPr="007C30CE">
        <w:rPr>
          <w:rFonts w:eastAsiaTheme="minorEastAsia"/>
          <w:szCs w:val="20"/>
        </w:rPr>
        <w:t xml:space="preserve">ap two groups in different frequency positions only when SRS resource is associated with </w:t>
      </w:r>
      <w:r w:rsidR="002E6ECF" w:rsidRPr="007C30CE">
        <w:rPr>
          <w:rFonts w:eastAsiaTheme="minorEastAsia"/>
          <w:szCs w:val="20"/>
        </w:rPr>
        <w:t xml:space="preserve">a </w:t>
      </w:r>
      <w:r w:rsidR="00661E13" w:rsidRPr="007C30CE">
        <w:rPr>
          <w:rFonts w:eastAsiaTheme="minorEastAsia"/>
          <w:szCs w:val="20"/>
        </w:rPr>
        <w:t xml:space="preserve">certain value of </w:t>
      </w:r>
      <w:r w:rsidR="00DF72D9" w:rsidRPr="007C30CE">
        <w:rPr>
          <w:rFonts w:eastAsiaTheme="minorEastAsia"/>
          <w:szCs w:val="20"/>
        </w:rPr>
        <w:t>cyclic</w:t>
      </w:r>
      <w:r w:rsidR="00661E13" w:rsidRPr="007C30CE">
        <w:rPr>
          <w:rFonts w:eastAsiaTheme="minorEastAsia"/>
          <w:szCs w:val="20"/>
        </w:rPr>
        <w:t xml:space="preserve"> shift</w:t>
      </w:r>
      <w:r w:rsidR="0031783E" w:rsidRPr="000614C3">
        <w:rPr>
          <w:position w:val="-10"/>
        </w:rPr>
        <w:object w:dxaOrig="380" w:dyaOrig="320" w14:anchorId="4C9ABE58">
          <v:shape id="_x0000_i1027" type="#_x0000_t75" style="width:19.2pt;height:16pt" o:ole="">
            <v:imagedata r:id="rId17" o:title=""/>
          </v:shape>
          <o:OLEObject Type="Embed" ProgID="Equation.DSMT4" ShapeID="_x0000_i1027" DrawAspect="Content" ObjectID="_1745664202" r:id="rId18"/>
        </w:object>
      </w:r>
      <w:r w:rsidR="00661E13" w:rsidRPr="007C30CE">
        <w:rPr>
          <w:rFonts w:eastAsiaTheme="minorEastAsia"/>
          <w:szCs w:val="20"/>
        </w:rPr>
        <w:t>by RRC</w:t>
      </w:r>
      <w:r w:rsidR="002F7E3A" w:rsidRPr="007C30CE">
        <w:rPr>
          <w:rFonts w:eastAsiaTheme="minorEastAsia"/>
          <w:szCs w:val="20"/>
        </w:rPr>
        <w:t>. This scheme is the same as what for 4</w:t>
      </w:r>
      <w:r w:rsidR="00B5476C" w:rsidRPr="007C30CE">
        <w:rPr>
          <w:rFonts w:eastAsiaTheme="minorEastAsia"/>
          <w:szCs w:val="20"/>
        </w:rPr>
        <w:t>-</w:t>
      </w:r>
      <w:r w:rsidR="002F7E3A" w:rsidRPr="007C30CE">
        <w:rPr>
          <w:rFonts w:eastAsiaTheme="minorEastAsia"/>
          <w:szCs w:val="20"/>
        </w:rPr>
        <w:t>port SRS with comb 2</w:t>
      </w:r>
      <w:r w:rsidR="00B468D5">
        <w:rPr>
          <w:rFonts w:eastAsiaTheme="minorEastAsia"/>
          <w:szCs w:val="20"/>
        </w:rPr>
        <w:t xml:space="preserve"> </w:t>
      </w:r>
      <w:r w:rsidR="00B468D5">
        <w:rPr>
          <w:rFonts w:eastAsiaTheme="minorEastAsia" w:hint="eastAsia"/>
          <w:lang w:eastAsia="zh-CN"/>
        </w:rPr>
        <w:t>a</w:t>
      </w:r>
      <w:r w:rsidR="00B468D5">
        <w:rPr>
          <w:rFonts w:eastAsiaTheme="minorEastAsia"/>
          <w:lang w:eastAsia="zh-CN"/>
        </w:rPr>
        <w:t xml:space="preserve">s given by the following </w:t>
      </w:r>
      <w:r w:rsidR="00B468D5" w:rsidRPr="009D2199">
        <w:rPr>
          <w:rFonts w:eastAsiaTheme="minorEastAsia"/>
          <w:lang w:eastAsia="zh-CN"/>
        </w:rPr>
        <w:t>formula</w:t>
      </w:r>
      <w:r w:rsidR="00C1020B">
        <w:rPr>
          <w:rFonts w:eastAsiaTheme="minorEastAsia"/>
          <w:szCs w:val="20"/>
        </w:rPr>
        <w:t xml:space="preserve">, </w:t>
      </w:r>
      <w:r w:rsidR="00211537">
        <w:rPr>
          <w:bCs/>
        </w:rPr>
        <w:t>which would be more f</w:t>
      </w:r>
      <w:r w:rsidR="00E65DC4">
        <w:rPr>
          <w:rFonts w:hint="eastAsia"/>
          <w:bCs/>
        </w:rPr>
        <w:t>le</w:t>
      </w:r>
      <w:r w:rsidR="00E65DC4">
        <w:rPr>
          <w:bCs/>
        </w:rPr>
        <w:t>x</w:t>
      </w:r>
      <w:r w:rsidR="00211537">
        <w:rPr>
          <w:bCs/>
        </w:rPr>
        <w:t xml:space="preserve">ible to handle </w:t>
      </w:r>
      <w:r w:rsidR="00F35A2A">
        <w:rPr>
          <w:bCs/>
        </w:rPr>
        <w:t xml:space="preserve">cases with </w:t>
      </w:r>
      <w:r w:rsidR="00211537">
        <w:rPr>
          <w:bCs/>
        </w:rPr>
        <w:t>different channel delay</w:t>
      </w:r>
      <w:r w:rsidR="00FC0682">
        <w:rPr>
          <w:bCs/>
        </w:rPr>
        <w:t>s</w:t>
      </w:r>
      <w:r w:rsidR="00211537">
        <w:rPr>
          <w:bCs/>
        </w:rPr>
        <w:t>.</w:t>
      </w:r>
      <w:r w:rsidR="00B6543E">
        <w:rPr>
          <w:bCs/>
        </w:rPr>
        <w:t xml:space="preserve"> </w:t>
      </w:r>
    </w:p>
    <w:p w14:paraId="08D8A9B2" w14:textId="556299E2" w:rsidR="00052D1B" w:rsidRDefault="00470E1E" w:rsidP="00077057">
      <w:pPr>
        <w:jc w:val="center"/>
      </w:pPr>
      <w:r w:rsidRPr="00AB2ABA">
        <w:rPr>
          <w:position w:val="-32"/>
        </w:rPr>
        <w:object w:dxaOrig="7940" w:dyaOrig="740" w14:anchorId="443B7AE0">
          <v:shape id="_x0000_i1028" type="#_x0000_t75" style="width:397.2pt;height:37.2pt" o:ole="">
            <v:imagedata r:id="rId19" o:title=""/>
          </v:shape>
          <o:OLEObject Type="Embed" ProgID="Equation.DSMT4" ShapeID="_x0000_i1028" DrawAspect="Content" ObjectID="_1745664203" r:id="rId20"/>
        </w:object>
      </w:r>
    </w:p>
    <w:p w14:paraId="6A72A007" w14:textId="77777777" w:rsidR="00077057" w:rsidRPr="00077057" w:rsidRDefault="00077057" w:rsidP="00077057"/>
    <w:p w14:paraId="4F245F21" w14:textId="62381892" w:rsidR="00F5685B" w:rsidRPr="00F823A8" w:rsidRDefault="00F5685B" w:rsidP="00F823A8">
      <w:pPr>
        <w:pStyle w:val="title3"/>
        <w:rPr>
          <w:sz w:val="24"/>
          <w:szCs w:val="24"/>
        </w:rPr>
      </w:pPr>
      <w:r w:rsidRPr="00F823A8">
        <w:rPr>
          <w:rFonts w:hint="eastAsia"/>
          <w:sz w:val="24"/>
          <w:szCs w:val="24"/>
        </w:rPr>
        <w:t>C</w:t>
      </w:r>
      <w:r w:rsidRPr="00F823A8">
        <w:rPr>
          <w:sz w:val="24"/>
          <w:szCs w:val="24"/>
        </w:rPr>
        <w:t>omb 4</w:t>
      </w:r>
    </w:p>
    <w:p w14:paraId="4900D831" w14:textId="721583AA" w:rsidR="00EC45DB" w:rsidRDefault="00AC5731" w:rsidP="007B6392">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6D1D72">
        <w:rPr>
          <w:rFonts w:eastAsiaTheme="minorEastAsia"/>
          <w:lang w:eastAsia="zh-CN"/>
        </w:rPr>
        <w:t xml:space="preserve">for </w:t>
      </w:r>
      <w:r w:rsidR="000B41C6">
        <w:rPr>
          <w:rFonts w:eastAsiaTheme="minorEastAsia"/>
          <w:lang w:eastAsia="zh-CN"/>
        </w:rPr>
        <w:t>multiplexing</w:t>
      </w:r>
      <w:r w:rsidR="00035055">
        <w:rPr>
          <w:rFonts w:eastAsiaTheme="minorEastAsia"/>
          <w:lang w:eastAsia="zh-CN"/>
        </w:rPr>
        <w:t xml:space="preserve"> 8</w:t>
      </w:r>
      <w:r w:rsidR="00B5476C">
        <w:rPr>
          <w:rFonts w:eastAsiaTheme="minorEastAsia"/>
          <w:lang w:eastAsia="zh-CN"/>
        </w:rPr>
        <w:t>-</w:t>
      </w:r>
      <w:r w:rsidR="00035055">
        <w:rPr>
          <w:rFonts w:eastAsiaTheme="minorEastAsia"/>
          <w:lang w:eastAsia="zh-CN"/>
        </w:rPr>
        <w:t>port</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w:t>
      </w:r>
      <w:r w:rsidR="00B5476C">
        <w:rPr>
          <w:rFonts w:eastAsiaTheme="minorEastAsia"/>
          <w:lang w:eastAsia="zh-CN"/>
        </w:rPr>
        <w:t>-</w:t>
      </w:r>
      <w:r w:rsidR="00274225">
        <w:rPr>
          <w:rFonts w:eastAsiaTheme="minorEastAsia"/>
          <w:lang w:eastAsia="zh-CN"/>
        </w:rPr>
        <w:t>port</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w:t>
      </w:r>
      <w:r w:rsidR="00B5476C">
        <w:rPr>
          <w:rFonts w:eastAsiaTheme="minorEastAsia"/>
          <w:lang w:eastAsia="zh-CN"/>
        </w:rPr>
        <w:t>-</w:t>
      </w:r>
      <w:r w:rsidR="00E27CDF">
        <w:rPr>
          <w:rFonts w:eastAsiaTheme="minorEastAsia"/>
          <w:lang w:eastAsia="zh-CN"/>
        </w:rPr>
        <w:t>por</w:t>
      </w:r>
      <w:r w:rsidR="00B5476C">
        <w:rPr>
          <w:rFonts w:eastAsiaTheme="minorEastAsia"/>
          <w:lang w:eastAsia="zh-CN"/>
        </w:rPr>
        <w:t>t</w:t>
      </w:r>
      <w:r w:rsidR="00E27CDF">
        <w:rPr>
          <w:rFonts w:eastAsiaTheme="minorEastAsia"/>
          <w:lang w:eastAsia="zh-CN"/>
        </w:rPr>
        <w:t xml:space="preserve">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w:t>
      </w:r>
      <w:r w:rsidR="00B5476C">
        <w:rPr>
          <w:rFonts w:eastAsiaTheme="minorEastAsia"/>
          <w:lang w:eastAsia="zh-CN"/>
        </w:rPr>
        <w:t>-p</w:t>
      </w:r>
      <w:r w:rsidR="00E27CDF">
        <w:rPr>
          <w:rFonts w:eastAsiaTheme="minorEastAsia"/>
          <w:lang w:eastAsia="zh-CN"/>
        </w:rPr>
        <w:t>ort</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w:t>
      </w:r>
      <w:r w:rsidR="00B5476C">
        <w:rPr>
          <w:rFonts w:eastAsiaTheme="minorEastAsia"/>
          <w:lang w:eastAsia="zh-CN"/>
        </w:rPr>
        <w:t>-</w:t>
      </w:r>
      <w:r w:rsidR="003A05C9">
        <w:rPr>
          <w:rFonts w:eastAsiaTheme="minorEastAsia"/>
          <w:lang w:eastAsia="zh-CN"/>
        </w:rPr>
        <w:t>port</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w:t>
      </w:r>
      <w:r w:rsidR="00B5476C">
        <w:rPr>
          <w:rFonts w:eastAsiaTheme="minorEastAsia"/>
          <w:lang w:eastAsia="zh-CN"/>
        </w:rPr>
        <w:t>-</w:t>
      </w:r>
      <w:r w:rsidR="003A32BC">
        <w:rPr>
          <w:rFonts w:eastAsiaTheme="minorEastAsia"/>
          <w:lang w:eastAsia="zh-CN"/>
        </w:rPr>
        <w:t>port</w:t>
      </w:r>
      <w:r w:rsidR="00C72C62">
        <w:rPr>
          <w:rFonts w:eastAsiaTheme="minorEastAsia"/>
          <w:lang w:eastAsia="zh-CN"/>
        </w:rPr>
        <w:t xml:space="preserve"> SRS</w:t>
      </w:r>
      <w:r w:rsidR="007B6392">
        <w:rPr>
          <w:rFonts w:eastAsiaTheme="minorEastAsia"/>
          <w:lang w:eastAsia="zh-CN"/>
        </w:rPr>
        <w:t>.</w:t>
      </w:r>
    </w:p>
    <w:p w14:paraId="1D137CFF" w14:textId="131013DF" w:rsidR="00F5685B" w:rsidRPr="00AC5731" w:rsidRDefault="00A450FD" w:rsidP="00F5685B">
      <w:pPr>
        <w:rPr>
          <w:rFonts w:eastAsiaTheme="minorEastAsia"/>
          <w:lang w:eastAsia="zh-CN"/>
        </w:rPr>
      </w:pPr>
      <w:r>
        <w:rPr>
          <w:rFonts w:eastAsiaTheme="minorEastAsia"/>
          <w:lang w:eastAsia="zh-CN"/>
        </w:rPr>
        <w:t>The detailed values of cyclic</w:t>
      </w:r>
      <w:r w:rsidRPr="00423675">
        <w:rPr>
          <w:rFonts w:eastAsiaTheme="minorEastAsia"/>
          <w:lang w:eastAsia="zh-CN"/>
        </w:rPr>
        <w:t xml:space="preserve"> shift</w:t>
      </w:r>
      <w:r>
        <w:rPr>
          <w:rFonts w:eastAsiaTheme="minorEastAsia"/>
          <w:lang w:eastAsia="zh-CN"/>
        </w:rPr>
        <w:t>s for comb 4 are shown in Table 2.</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lastRenderedPageBreak/>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5F666048" w14:textId="08595912" w:rsidR="00336282" w:rsidRDefault="00D81A0C" w:rsidP="007B6392">
      <w:pPr>
        <w:spacing w:beforeLines="50" w:before="120"/>
        <w:rPr>
          <w:rFonts w:eastAsiaTheme="minorEastAsia"/>
          <w:lang w:eastAsia="zh-CN"/>
        </w:rPr>
      </w:pPr>
      <w:r>
        <w:rPr>
          <w:rFonts w:eastAsiaTheme="minorEastAsia"/>
          <w:lang w:eastAsia="zh-CN"/>
        </w:rPr>
        <w:t xml:space="preserve">Regarding the </w:t>
      </w:r>
      <w:r w:rsidR="00607113">
        <w:rPr>
          <w:rFonts w:eastAsiaTheme="minorEastAsia"/>
          <w:lang w:eastAsia="zh-CN"/>
        </w:rPr>
        <w:t xml:space="preserve">comb offset </w:t>
      </w:r>
      <w:r>
        <w:rPr>
          <w:rFonts w:eastAsiaTheme="minorEastAsia"/>
          <w:lang w:eastAsia="zh-CN"/>
        </w:rPr>
        <w:t>mapping,</w:t>
      </w:r>
      <w:r w:rsidR="00311F40">
        <w:rPr>
          <w:rFonts w:eastAsiaTheme="minorEastAsia"/>
          <w:lang w:eastAsia="zh-CN"/>
        </w:rPr>
        <w:t xml:space="preserve"> </w:t>
      </w:r>
      <w:r w:rsidR="00614570">
        <w:rPr>
          <w:rFonts w:eastAsiaTheme="minorEastAsia" w:hint="eastAsia"/>
          <w:lang w:eastAsia="zh-CN"/>
        </w:rPr>
        <w:t>i</w:t>
      </w:r>
      <w:r w:rsidR="00614570">
        <w:rPr>
          <w:rFonts w:eastAsiaTheme="minorEastAsia"/>
          <w:lang w:eastAsia="zh-CN"/>
        </w:rPr>
        <w:t xml:space="preserve">t has been agreed that </w:t>
      </w:r>
      <w:r w:rsidR="00614570" w:rsidRPr="00614570">
        <w:rPr>
          <w:rFonts w:eastAsiaTheme="minorEastAsia"/>
          <w:lang w:eastAsia="zh-CN"/>
        </w:rPr>
        <w:t>4 comb offsets</w:t>
      </w:r>
      <w:r w:rsidR="00614570">
        <w:rPr>
          <w:rFonts w:eastAsiaTheme="minorEastAsia"/>
          <w:lang w:eastAsia="zh-CN"/>
        </w:rPr>
        <w:t xml:space="preserve"> are supported for 8-port SRS, then the</w:t>
      </w:r>
      <w:r w:rsidR="00311F40">
        <w:rPr>
          <w:rFonts w:eastAsiaTheme="minorEastAsia"/>
          <w:lang w:eastAsia="zh-CN"/>
        </w:rPr>
        <w:t xml:space="preserve"> direct</w:t>
      </w:r>
      <w:r w:rsidR="00853908">
        <w:rPr>
          <w:rFonts w:eastAsiaTheme="minorEastAsia"/>
          <w:lang w:eastAsia="zh-CN"/>
        </w:rPr>
        <w:t xml:space="preserve">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w:t>
      </w:r>
      <w:r w:rsidR="00B5476C">
        <w:rPr>
          <w:rFonts w:eastAsiaTheme="minorEastAsia"/>
          <w:lang w:eastAsia="zh-CN"/>
        </w:rPr>
        <w:t>-</w:t>
      </w:r>
      <w:r w:rsidR="00F50A00">
        <w:rPr>
          <w:rFonts w:eastAsiaTheme="minorEastAsia"/>
          <w:lang w:eastAsia="zh-CN"/>
        </w:rPr>
        <w:t>port</w:t>
      </w:r>
      <w:r w:rsidR="00C72C62">
        <w:rPr>
          <w:rFonts w:eastAsiaTheme="minorEastAsia"/>
          <w:lang w:eastAsia="zh-CN"/>
        </w:rPr>
        <w:t xml:space="preserve"> SRS</w:t>
      </w:r>
      <w:r w:rsidR="00853908">
        <w:rPr>
          <w:rFonts w:eastAsiaTheme="minorEastAsia"/>
          <w:lang w:eastAsia="zh-CN"/>
        </w:rPr>
        <w:t xml:space="preserve"> </w:t>
      </w:r>
      <w:r w:rsidR="00311F40">
        <w:rPr>
          <w:rFonts w:eastAsiaTheme="minorEastAsia"/>
          <w:lang w:eastAsia="zh-CN"/>
        </w:rPr>
        <w:t>is</w:t>
      </w:r>
      <w:r w:rsidR="00165B27">
        <w:rPr>
          <w:rFonts w:eastAsiaTheme="minorEastAsia"/>
          <w:lang w:eastAsia="zh-CN"/>
        </w:rPr>
        <w:t xml:space="preserve"> to map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 xml:space="preserve">1001, 1003, 1005,1007} in two </w:t>
      </w:r>
      <w:r w:rsidR="00372B00">
        <w:rPr>
          <w:rFonts w:eastAsiaTheme="minorEastAsia"/>
          <w:lang w:eastAsia="zh-CN"/>
        </w:rPr>
        <w:t>combs</w:t>
      </w:r>
      <w:r w:rsidR="00165B27" w:rsidRPr="00165B27">
        <w:rPr>
          <w:rFonts w:eastAsiaTheme="minorEastAsia"/>
          <w:lang w:eastAsia="zh-CN"/>
        </w:rPr>
        <w:t>.</w:t>
      </w:r>
    </w:p>
    <w:p w14:paraId="3A1EBF43" w14:textId="2787999E" w:rsidR="00BF5875" w:rsidRDefault="000A400E" w:rsidP="00693917">
      <w:pPr>
        <w:pStyle w:val="proposal"/>
        <w:ind w:left="1134" w:hanging="1134"/>
      </w:pPr>
      <w:r>
        <w:t xml:space="preserve">For 8-port SRS with comb 4, </w:t>
      </w:r>
      <w:r w:rsidR="00527D73">
        <w:t xml:space="preserve">support 8 ports mapping on </w:t>
      </w:r>
      <w:r w:rsidR="00B87602">
        <w:t>4</w:t>
      </w:r>
      <w:r w:rsidR="00527D73">
        <w:t xml:space="preserve"> </w:t>
      </w:r>
      <w:r w:rsidR="00527D73" w:rsidRPr="002A4859">
        <w:t>cycli</w:t>
      </w:r>
      <w:r w:rsidR="00527D73">
        <w:t>c</w:t>
      </w:r>
      <w:r w:rsidR="00527D73" w:rsidRPr="002A4859">
        <w:t xml:space="preserve"> shifts</w:t>
      </w:r>
      <w:r w:rsidR="00A163B0">
        <w:t xml:space="preserve"> as </w:t>
      </w:r>
      <w:proofErr w:type="spellStart"/>
      <w:r w:rsidR="00A163B0">
        <w:t>as</w:t>
      </w:r>
      <w:proofErr w:type="spellEnd"/>
      <w:r w:rsidR="00A163B0">
        <w:t xml:space="preserve"> the following </w:t>
      </w:r>
      <w:r w:rsidR="00A163B0" w:rsidRPr="006676A6">
        <w:t>formula</w:t>
      </w:r>
    </w:p>
    <w:p w14:paraId="457A2E69" w14:textId="30F0B576" w:rsidR="00B76ACA" w:rsidRPr="00B76ACA" w:rsidRDefault="006676A6" w:rsidP="006676A6">
      <w:pPr>
        <w:jc w:val="center"/>
        <w:rPr>
          <w:rFonts w:eastAsiaTheme="minorEastAsia"/>
          <w:lang w:eastAsia="zh-CN"/>
        </w:rPr>
      </w:pPr>
      <w:r w:rsidRPr="00D7404C">
        <w:rPr>
          <w:position w:val="-38"/>
        </w:rPr>
        <w:object w:dxaOrig="4720" w:dyaOrig="859" w14:anchorId="42A43777">
          <v:shape id="_x0000_i1029" type="#_x0000_t75" style="width:194.4pt;height:35.6pt" o:ole="">
            <v:imagedata r:id="rId21" o:title=""/>
          </v:shape>
          <o:OLEObject Type="Embed" ProgID="Equation.DSMT4" ShapeID="_x0000_i1029" DrawAspect="Content" ObjectID="_1745664204" r:id="rId22"/>
        </w:object>
      </w:r>
    </w:p>
    <w:p w14:paraId="346CEA7F" w14:textId="1C0C84D0" w:rsidR="002D234D" w:rsidRDefault="001345DD" w:rsidP="00D81A0C">
      <w:pPr>
        <w:pStyle w:val="proposal"/>
        <w:ind w:left="1134" w:hanging="1134"/>
      </w:pPr>
      <w:r>
        <w:t>For 8-port SRS with comb 4, s</w:t>
      </w:r>
      <w:r w:rsidR="00964162">
        <w:t>upport 8</w:t>
      </w:r>
      <w:r w:rsidR="000952CC">
        <w:t xml:space="preserve"> </w:t>
      </w:r>
      <w:r w:rsidR="00964162">
        <w:t>port</w:t>
      </w:r>
      <w:r w:rsidR="000952CC">
        <w:t>s</w:t>
      </w:r>
      <w:r w:rsidR="00DC7665">
        <w:t xml:space="preserve"> </w:t>
      </w:r>
      <w:r w:rsidR="00187858">
        <w:t>mapping</w:t>
      </w:r>
      <w:r w:rsidR="00964162">
        <w:t xml:space="preserve"> in </w:t>
      </w:r>
      <w:r w:rsidR="001C2234">
        <w:t>2</w:t>
      </w:r>
      <w:r w:rsidR="00983FE1">
        <w:t xml:space="preserve"> </w:t>
      </w:r>
      <w:r w:rsidR="00964162">
        <w:t>comb offsets</w:t>
      </w:r>
      <w:r>
        <w:t xml:space="preserve"> as </w:t>
      </w:r>
      <w:proofErr w:type="spellStart"/>
      <w:r>
        <w:t>as</w:t>
      </w:r>
      <w:proofErr w:type="spellEnd"/>
      <w:r>
        <w:t xml:space="preserve"> the following </w:t>
      </w:r>
      <w:r w:rsidRPr="006676A6">
        <w:t>formula</w:t>
      </w:r>
    </w:p>
    <w:p w14:paraId="6E22E855" w14:textId="53D48C6A" w:rsidR="00B67C63" w:rsidRPr="00077057" w:rsidRDefault="001345DD" w:rsidP="00077057">
      <w:pPr>
        <w:jc w:val="center"/>
      </w:pPr>
      <w:r w:rsidRPr="00084899">
        <w:rPr>
          <w:position w:val="-32"/>
        </w:rPr>
        <w:object w:dxaOrig="5240" w:dyaOrig="740" w14:anchorId="79861144">
          <v:shape id="_x0000_i1030" type="#_x0000_t75" style="width:261.6pt;height:37.2pt" o:ole="">
            <v:imagedata r:id="rId23" o:title=""/>
          </v:shape>
          <o:OLEObject Type="Embed" ProgID="Equation.DSMT4" ShapeID="_x0000_i1030" DrawAspect="Content" ObjectID="_1745664205" r:id="rId24"/>
        </w:object>
      </w:r>
    </w:p>
    <w:p w14:paraId="4C14DBA7" w14:textId="6EC9C75B" w:rsidR="00F5685B" w:rsidRPr="00F823A8" w:rsidRDefault="00F5685B" w:rsidP="00F823A8">
      <w:pPr>
        <w:pStyle w:val="title3"/>
        <w:rPr>
          <w:sz w:val="24"/>
          <w:szCs w:val="24"/>
        </w:rPr>
      </w:pPr>
      <w:r w:rsidRPr="00F823A8">
        <w:rPr>
          <w:rFonts w:hint="eastAsia"/>
          <w:sz w:val="24"/>
          <w:szCs w:val="24"/>
        </w:rPr>
        <w:t>C</w:t>
      </w:r>
      <w:r w:rsidRPr="00F823A8">
        <w:rPr>
          <w:sz w:val="24"/>
          <w:szCs w:val="24"/>
        </w:rPr>
        <w:t>om</w:t>
      </w:r>
      <w:r w:rsidR="00C83C97">
        <w:rPr>
          <w:sz w:val="24"/>
          <w:szCs w:val="24"/>
        </w:rPr>
        <w:t>b</w:t>
      </w:r>
      <w:r w:rsidRPr="00F823A8">
        <w:rPr>
          <w:sz w:val="24"/>
          <w:szCs w:val="24"/>
        </w:rPr>
        <w:t xml:space="preserve"> 8</w:t>
      </w:r>
    </w:p>
    <w:p w14:paraId="3EFB88E2" w14:textId="0DCE7C36" w:rsidR="00F16C8E" w:rsidRDefault="005902FD" w:rsidP="007B6392">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w:t>
      </w:r>
      <w:r w:rsidR="00005E8F">
        <w:rPr>
          <w:rFonts w:eastAsiaTheme="minorEastAsia"/>
          <w:lang w:eastAsia="zh-CN"/>
        </w:rPr>
        <w:t>2</w:t>
      </w:r>
      <w:r w:rsidR="00637DF6">
        <w:rPr>
          <w:rFonts w:eastAsiaTheme="minorEastAsia"/>
          <w:lang w:eastAsia="zh-CN"/>
        </w:rPr>
        <w:t xml:space="preserve">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w:t>
      </w:r>
      <w:r w:rsidR="00B5476C">
        <w:rPr>
          <w:rFonts w:eastAsiaTheme="minorEastAsia"/>
          <w:lang w:eastAsia="zh-CN"/>
        </w:rPr>
        <w:t>-</w:t>
      </w:r>
      <w:r w:rsidR="00637DF6">
        <w:rPr>
          <w:rFonts w:eastAsiaTheme="minorEastAsia"/>
          <w:lang w:eastAsia="zh-CN"/>
        </w:rPr>
        <w:t>port</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 </w:t>
      </w:r>
    </w:p>
    <w:p w14:paraId="7FF5F8F5" w14:textId="7AEA06FD" w:rsidR="00357891" w:rsidRPr="00AC5731" w:rsidRDefault="00357891" w:rsidP="00357891">
      <w:pPr>
        <w:rPr>
          <w:rFonts w:eastAsiaTheme="minorEastAsia"/>
          <w:lang w:eastAsia="zh-CN"/>
        </w:rPr>
      </w:pPr>
      <w:r>
        <w:rPr>
          <w:rFonts w:eastAsiaTheme="minorEastAsia"/>
          <w:lang w:eastAsia="zh-CN"/>
        </w:rPr>
        <w:t>The detailed values of cyclic</w:t>
      </w:r>
      <w:r w:rsidRPr="00423675">
        <w:rPr>
          <w:rFonts w:eastAsiaTheme="minorEastAsia"/>
          <w:lang w:eastAsia="zh-CN"/>
        </w:rPr>
        <w:t xml:space="preserve"> shift</w:t>
      </w:r>
      <w:r>
        <w:rPr>
          <w:rFonts w:eastAsiaTheme="minorEastAsia"/>
          <w:lang w:eastAsia="zh-CN"/>
        </w:rPr>
        <w:t xml:space="preserve">s for comb 8 are shown in Table </w:t>
      </w:r>
      <w:r w:rsidR="00EA569A">
        <w:rPr>
          <w:rFonts w:eastAsiaTheme="minorEastAsia"/>
          <w:lang w:eastAsia="zh-CN"/>
        </w:rPr>
        <w:t>3</w:t>
      </w:r>
      <w:r>
        <w:rPr>
          <w:rFonts w:eastAsiaTheme="minorEastAsia"/>
          <w:lang w:eastAsia="zh-CN"/>
        </w:rPr>
        <w:t xml:space="preserve">. </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03DC83B6" w14:textId="313A4F02" w:rsidR="001E57EB" w:rsidRPr="00382497" w:rsidRDefault="002563B3" w:rsidP="007B6392">
      <w:pPr>
        <w:spacing w:beforeLines="50" w:before="120"/>
        <w:rPr>
          <w:rFonts w:eastAsiaTheme="minorEastAsia"/>
          <w:lang w:eastAsia="zh-CN"/>
        </w:rPr>
      </w:pPr>
      <w:r>
        <w:rPr>
          <w:rFonts w:eastAsiaTheme="minorEastAsia"/>
          <w:lang w:eastAsia="zh-CN"/>
        </w:rPr>
        <w:t xml:space="preserve">Regarding the </w:t>
      </w:r>
      <w:r w:rsidR="00E47192">
        <w:rPr>
          <w:rFonts w:eastAsiaTheme="minorEastAsia"/>
          <w:lang w:eastAsia="zh-CN"/>
        </w:rPr>
        <w:t>comb offset</w:t>
      </w:r>
      <w:r w:rsidR="00EF4B36">
        <w:rPr>
          <w:rFonts w:eastAsiaTheme="minorEastAsia"/>
          <w:lang w:eastAsia="zh-CN"/>
        </w:rPr>
        <w:t xml:space="preserve"> </w:t>
      </w:r>
      <w:proofErr w:type="gramStart"/>
      <w:r w:rsidR="00EF4B36">
        <w:rPr>
          <w:rFonts w:eastAsiaTheme="minorEastAsia"/>
          <w:lang w:eastAsia="zh-CN"/>
        </w:rPr>
        <w:t>mapping</w:t>
      </w:r>
      <w:r w:rsidR="008609A5">
        <w:rPr>
          <w:rFonts w:eastAsiaTheme="minorEastAsia"/>
          <w:lang w:eastAsia="zh-CN"/>
        </w:rPr>
        <w:t xml:space="preserve">, </w:t>
      </w:r>
      <w:r w:rsidR="00F349C1">
        <w:rPr>
          <w:rFonts w:eastAsiaTheme="minorEastAsia"/>
          <w:lang w:eastAsia="zh-CN"/>
        </w:rPr>
        <w:t xml:space="preserve"> </w:t>
      </w:r>
      <w:r w:rsidR="00C751CF">
        <w:rPr>
          <w:rFonts w:eastAsiaTheme="minorEastAsia"/>
          <w:lang w:eastAsia="zh-CN"/>
        </w:rPr>
        <w:t>8</w:t>
      </w:r>
      <w:proofErr w:type="gramEnd"/>
      <w:r w:rsidR="00C751CF">
        <w:rPr>
          <w:rFonts w:eastAsiaTheme="minorEastAsia"/>
          <w:lang w:eastAsia="zh-CN"/>
        </w:rPr>
        <w:t xml:space="preserve"> ports mapped in </w:t>
      </w:r>
      <w:r w:rsidR="00A43D7D" w:rsidRPr="00A43D7D">
        <w:rPr>
          <w:rFonts w:eastAsiaTheme="minorEastAsia"/>
          <w:lang w:eastAsia="zh-CN"/>
        </w:rPr>
        <w:t>4 comb offsets</w:t>
      </w:r>
      <w:r w:rsidR="00A43D7D">
        <w:rPr>
          <w:rFonts w:eastAsiaTheme="minorEastAsia"/>
          <w:lang w:eastAsia="zh-CN"/>
        </w:rPr>
        <w:t xml:space="preserve"> is agreed in the last meeting. Therefore, </w:t>
      </w:r>
      <w:r w:rsidR="00A43C23">
        <w:rPr>
          <w:rFonts w:eastAsiaTheme="minorEastAsia"/>
          <w:lang w:eastAsia="zh-CN"/>
        </w:rPr>
        <w:t>mapping</w:t>
      </w:r>
      <w:r w:rsidR="00F349C1" w:rsidRP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11A5D">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A43D7D">
        <w:rPr>
          <w:rFonts w:eastAsiaTheme="minorEastAsia"/>
          <w:lang w:eastAsia="zh-CN"/>
        </w:rPr>
        <w:t>4</w:t>
      </w:r>
      <w:r w:rsidR="00F349C1" w:rsidRPr="00F349C1">
        <w:rPr>
          <w:rFonts w:eastAsiaTheme="minorEastAsia"/>
          <w:lang w:eastAsia="zh-CN"/>
        </w:rPr>
        <w:t xml:space="preserve"> </w:t>
      </w:r>
      <w:r w:rsidR="00A43D7D" w:rsidRPr="00A43D7D">
        <w:rPr>
          <w:rFonts w:eastAsiaTheme="minorEastAsia"/>
          <w:lang w:eastAsia="zh-CN"/>
        </w:rPr>
        <w:t>comb offsets</w:t>
      </w:r>
      <w:r w:rsidR="00A43D7D">
        <w:rPr>
          <w:rFonts w:eastAsiaTheme="minorEastAsia"/>
          <w:lang w:eastAsia="zh-CN"/>
        </w:rPr>
        <w:t xml:space="preserve"> </w:t>
      </w:r>
      <w:r w:rsidR="0007394A">
        <w:rPr>
          <w:rFonts w:eastAsiaTheme="minorEastAsia"/>
          <w:lang w:eastAsia="zh-CN"/>
        </w:rPr>
        <w:t>can</w:t>
      </w:r>
      <w:r w:rsidR="00A43D7D">
        <w:rPr>
          <w:rFonts w:eastAsiaTheme="minorEastAsia"/>
          <w:lang w:eastAsia="zh-CN"/>
        </w:rPr>
        <w:t xml:space="preserve"> be supported</w:t>
      </w:r>
      <w:r w:rsidR="00865F2D">
        <w:rPr>
          <w:rFonts w:eastAsiaTheme="minorEastAsia"/>
          <w:lang w:eastAsia="zh-CN"/>
        </w:rPr>
        <w:t>.</w:t>
      </w:r>
    </w:p>
    <w:p w14:paraId="530B6A05" w14:textId="7DAFBF8E" w:rsidR="00C03F0D" w:rsidRDefault="00C03F0D" w:rsidP="00C03F0D">
      <w:pPr>
        <w:pStyle w:val="proposal"/>
        <w:ind w:left="1134" w:hanging="1134"/>
      </w:pPr>
      <w:r>
        <w:t xml:space="preserve">For 8-port SRS with comb </w:t>
      </w:r>
      <w:r w:rsidR="00810249">
        <w:t>8</w:t>
      </w:r>
      <w:r>
        <w:t xml:space="preserve">, </w:t>
      </w:r>
      <w:r w:rsidR="00A63FC5">
        <w:t xml:space="preserve">support 8 ports </w:t>
      </w:r>
      <w:r w:rsidR="00F16671">
        <w:t xml:space="preserve">mapping on 2 </w:t>
      </w:r>
      <w:r w:rsidR="00F16671" w:rsidRPr="002A4859">
        <w:t>cycli</w:t>
      </w:r>
      <w:r w:rsidR="00F16671">
        <w:t>c</w:t>
      </w:r>
      <w:r w:rsidR="00F16671" w:rsidRPr="002A4859">
        <w:t xml:space="preserve"> shifts</w:t>
      </w:r>
      <w:r w:rsidR="00CE6036">
        <w:t xml:space="preserve"> </w:t>
      </w:r>
      <w:r w:rsidR="00A63FC5">
        <w:t xml:space="preserve">as the </w:t>
      </w:r>
      <w:r w:rsidR="00A63FC5">
        <w:rPr>
          <w:rFonts w:eastAsiaTheme="minorEastAsia"/>
        </w:rPr>
        <w:t xml:space="preserve">following </w:t>
      </w:r>
      <w:r w:rsidR="00A63FC5" w:rsidRPr="00B6543E">
        <w:rPr>
          <w:bCs/>
        </w:rPr>
        <w:t>formula</w:t>
      </w:r>
    </w:p>
    <w:p w14:paraId="77EF1D73" w14:textId="11BDF0E4" w:rsidR="00C03F0D" w:rsidRPr="00B76ACA" w:rsidRDefault="00A63FC5" w:rsidP="00C03F0D">
      <w:pPr>
        <w:jc w:val="center"/>
        <w:rPr>
          <w:rFonts w:eastAsiaTheme="minorEastAsia"/>
          <w:lang w:eastAsia="zh-CN"/>
        </w:rPr>
      </w:pPr>
      <w:r w:rsidRPr="00CB0242">
        <w:rPr>
          <w:position w:val="-38"/>
        </w:rPr>
        <w:object w:dxaOrig="4720" w:dyaOrig="859" w14:anchorId="456D6B66">
          <v:shape id="_x0000_i1031" type="#_x0000_t75" style="width:194.4pt;height:35.6pt" o:ole="">
            <v:imagedata r:id="rId25" o:title=""/>
          </v:shape>
          <o:OLEObject Type="Embed" ProgID="Equation.DSMT4" ShapeID="_x0000_i1031" DrawAspect="Content" ObjectID="_1745664206" r:id="rId26"/>
        </w:object>
      </w:r>
    </w:p>
    <w:p w14:paraId="2B49CA9A" w14:textId="6A550F74" w:rsidR="00C03F0D" w:rsidRDefault="00C03F0D" w:rsidP="00C03F0D">
      <w:pPr>
        <w:pStyle w:val="proposal"/>
        <w:ind w:left="1134" w:hanging="1134"/>
      </w:pPr>
      <w:r>
        <w:t>For 8-port SRS with comb 8, support 8</w:t>
      </w:r>
      <w:r w:rsidR="00334A5A">
        <w:t xml:space="preserve"> </w:t>
      </w:r>
      <w:proofErr w:type="spellStart"/>
      <w:r>
        <w:t>por</w:t>
      </w:r>
      <w:r w:rsidR="00334A5A">
        <w:t>s</w:t>
      </w:r>
      <w:proofErr w:type="spellEnd"/>
      <w:r>
        <w:t xml:space="preserve"> mapping in </w:t>
      </w:r>
      <w:r w:rsidR="00132BC1">
        <w:t>4</w:t>
      </w:r>
      <w:r>
        <w:t xml:space="preserve"> comb offsets as </w:t>
      </w:r>
      <w:proofErr w:type="spellStart"/>
      <w:r>
        <w:t>as</w:t>
      </w:r>
      <w:proofErr w:type="spellEnd"/>
      <w:r>
        <w:t xml:space="preserve"> the following </w:t>
      </w:r>
      <w:r w:rsidRPr="006676A6">
        <w:t>formula</w:t>
      </w:r>
    </w:p>
    <w:p w14:paraId="69A8AAD2" w14:textId="5A94CDB3" w:rsidR="00A27371" w:rsidRDefault="00ED2E6A" w:rsidP="00077057">
      <w:pPr>
        <w:jc w:val="center"/>
      </w:pPr>
      <w:r w:rsidRPr="00025D09">
        <w:rPr>
          <w:position w:val="-72"/>
        </w:rPr>
        <w:object w:dxaOrig="3940" w:dyaOrig="1540" w14:anchorId="47D41C43">
          <v:shape id="_x0000_i1032" type="#_x0000_t75" style="width:197.2pt;height:77.2pt" o:ole="">
            <v:imagedata r:id="rId27" o:title=""/>
          </v:shape>
          <o:OLEObject Type="Embed" ProgID="Equation.DSMT4" ShapeID="_x0000_i1032" DrawAspect="Content" ObjectID="_1745664207" r:id="rId28"/>
        </w:object>
      </w:r>
    </w:p>
    <w:p w14:paraId="76C27001" w14:textId="087461C4" w:rsidR="00362130" w:rsidRPr="00F823A8" w:rsidRDefault="003079E7" w:rsidP="00F823A8">
      <w:pPr>
        <w:pStyle w:val="title2"/>
        <w:ind w:left="567"/>
      </w:pPr>
      <w:r w:rsidRPr="00F823A8">
        <w:t xml:space="preserve">8-port SRS resource </w:t>
      </w:r>
      <w:r w:rsidR="00701539">
        <w:t xml:space="preserve">based on </w:t>
      </w:r>
      <w:proofErr w:type="spellStart"/>
      <w:r w:rsidR="00A70A02">
        <w:t>TDM</w:t>
      </w:r>
      <w:r w:rsidR="00701539">
        <w:t>ed</w:t>
      </w:r>
      <w:proofErr w:type="spellEnd"/>
      <w:r w:rsidR="00701539">
        <w:t xml:space="preserve"> mapping</w:t>
      </w:r>
    </w:p>
    <w:p w14:paraId="4AEE17BC" w14:textId="446120AF" w:rsidR="007173BF" w:rsidRPr="007173BF" w:rsidRDefault="007173BF" w:rsidP="007173BF">
      <w:pPr>
        <w:rPr>
          <w:rFonts w:eastAsiaTheme="minorEastAsia"/>
          <w:lang w:eastAsia="zh-CN"/>
        </w:rPr>
      </w:pPr>
      <w:r>
        <w:rPr>
          <w:rFonts w:eastAsiaTheme="minorEastAsia"/>
          <w:lang w:eastAsia="zh-CN"/>
        </w:rPr>
        <w:t>A</w:t>
      </w:r>
      <w:r w:rsidRPr="00954F70">
        <w:rPr>
          <w:rFonts w:eastAsiaTheme="minorEastAsia"/>
          <w:lang w:eastAsia="zh-CN"/>
        </w:rPr>
        <w:t>part from</w:t>
      </w:r>
      <w:r>
        <w:rPr>
          <w:rFonts w:eastAsiaTheme="minorEastAsia"/>
          <w:lang w:eastAsia="zh-CN"/>
        </w:rPr>
        <w:t xml:space="preserve"> cyclic</w:t>
      </w:r>
      <w:r w:rsidRPr="00954F70">
        <w:rPr>
          <w:rFonts w:eastAsiaTheme="minorEastAsia"/>
          <w:lang w:eastAsia="zh-CN"/>
        </w:rPr>
        <w:t xml:space="preserve"> shift and </w:t>
      </w:r>
      <w:r>
        <w:rPr>
          <w:rFonts w:eastAsiaTheme="minorEastAsia"/>
          <w:lang w:eastAsia="zh-CN"/>
        </w:rPr>
        <w:t>FDM based</w:t>
      </w:r>
      <w:r w:rsidRPr="00954F70">
        <w:rPr>
          <w:rFonts w:eastAsiaTheme="minorEastAsia"/>
          <w:lang w:eastAsia="zh-CN"/>
        </w:rPr>
        <w:t xml:space="preserve"> </w:t>
      </w:r>
      <w:r>
        <w:rPr>
          <w:rFonts w:eastAsiaTheme="minorEastAsia"/>
          <w:lang w:eastAsia="zh-CN"/>
        </w:rPr>
        <w:t>approach, 8</w:t>
      </w:r>
      <w:r w:rsidR="00B5476C">
        <w:rPr>
          <w:rFonts w:eastAsiaTheme="minorEastAsia"/>
          <w:lang w:eastAsia="zh-CN"/>
        </w:rPr>
        <w:t>-</w:t>
      </w:r>
      <w:r>
        <w:rPr>
          <w:rFonts w:eastAsiaTheme="minorEastAsia"/>
          <w:lang w:eastAsia="zh-CN"/>
        </w:rPr>
        <w:t xml:space="preserve">port SRS resource can also be enhanced in </w:t>
      </w:r>
      <w:r w:rsidR="005C746F">
        <w:rPr>
          <w:rFonts w:eastAsiaTheme="minorEastAsia"/>
          <w:lang w:eastAsia="zh-CN"/>
        </w:rPr>
        <w:t xml:space="preserve">the </w:t>
      </w:r>
      <w:r>
        <w:rPr>
          <w:rFonts w:eastAsiaTheme="minorEastAsia"/>
          <w:lang w:eastAsia="zh-CN"/>
        </w:rPr>
        <w:t xml:space="preserve">time-domain, </w:t>
      </w:r>
      <w:r w:rsidR="00EB1556">
        <w:rPr>
          <w:rFonts w:eastAsiaTheme="minorEastAsia"/>
          <w:lang w:eastAsia="zh-CN"/>
        </w:rPr>
        <w:t>i.e.,</w:t>
      </w:r>
      <w:r>
        <w:rPr>
          <w:rFonts w:eastAsiaTheme="minorEastAsia"/>
          <w:lang w:eastAsia="zh-CN"/>
        </w:rPr>
        <w:t xml:space="preserve"> TDM based solutions, which has been agreed in the </w:t>
      </w:r>
      <w:r w:rsidR="002935F5">
        <w:rPr>
          <w:rFonts w:eastAsiaTheme="minorEastAsia"/>
          <w:lang w:eastAsia="zh-CN"/>
        </w:rPr>
        <w:t>previous</w:t>
      </w:r>
      <w:r w:rsidR="00152F09">
        <w:rPr>
          <w:rFonts w:eastAsiaTheme="minorEastAsia"/>
          <w:lang w:eastAsia="zh-CN"/>
        </w:rPr>
        <w:t xml:space="preserve"> meeting</w:t>
      </w:r>
      <w:r>
        <w:rPr>
          <w:rFonts w:eastAsiaTheme="minorEastAsia"/>
          <w:lang w:eastAsia="zh-CN"/>
        </w:rPr>
        <w:t>.</w:t>
      </w:r>
    </w:p>
    <w:tbl>
      <w:tblPr>
        <w:tblStyle w:val="aa"/>
        <w:tblW w:w="0" w:type="auto"/>
        <w:tblLook w:val="04A0" w:firstRow="1" w:lastRow="0" w:firstColumn="1" w:lastColumn="0" w:noHBand="0" w:noVBand="1"/>
      </w:tblPr>
      <w:tblGrid>
        <w:gridCol w:w="9060"/>
      </w:tblGrid>
      <w:tr w:rsidR="00351F25" w14:paraId="0F9018FC" w14:textId="77777777" w:rsidTr="007A00B9">
        <w:tc>
          <w:tcPr>
            <w:tcW w:w="9060" w:type="dxa"/>
          </w:tcPr>
          <w:p w14:paraId="5B5531B5" w14:textId="77777777" w:rsidR="00815E0A" w:rsidRPr="008D6C8B" w:rsidRDefault="00815E0A" w:rsidP="00815E0A">
            <w:pPr>
              <w:spacing w:after="60"/>
              <w:rPr>
                <w:b/>
                <w:bCs/>
                <w:szCs w:val="20"/>
                <w:highlight w:val="green"/>
              </w:rPr>
            </w:pPr>
            <w:r w:rsidRPr="008D6C8B">
              <w:rPr>
                <w:b/>
                <w:bCs/>
                <w:szCs w:val="20"/>
                <w:highlight w:val="green"/>
              </w:rPr>
              <w:t>Agreement</w:t>
            </w:r>
          </w:p>
          <w:p w14:paraId="6E60E40A" w14:textId="77777777" w:rsidR="00815E0A" w:rsidRPr="008D6C8B" w:rsidRDefault="00815E0A" w:rsidP="00815E0A">
            <w:pPr>
              <w:spacing w:after="0"/>
              <w:rPr>
                <w:szCs w:val="20"/>
              </w:rPr>
            </w:pPr>
            <w:r w:rsidRPr="008D6C8B">
              <w:rPr>
                <w:szCs w:val="20"/>
              </w:rPr>
              <w:t xml:space="preserve">For an 8-port SRS resource in </w:t>
            </w:r>
            <w:proofErr w:type="gramStart"/>
            <w:r w:rsidRPr="008D6C8B">
              <w:rPr>
                <w:szCs w:val="20"/>
              </w:rPr>
              <w:t>a</w:t>
            </w:r>
            <w:proofErr w:type="gramEnd"/>
            <w:r w:rsidRPr="008D6C8B">
              <w:rPr>
                <w:szCs w:val="20"/>
              </w:rPr>
              <w:t xml:space="preserve"> SRS resource set with usage ‘codebook’ or ‘</w:t>
            </w:r>
            <w:proofErr w:type="spellStart"/>
            <w:r w:rsidRPr="008D6C8B">
              <w:rPr>
                <w:szCs w:val="20"/>
              </w:rPr>
              <w:t>antennaSwitching</w:t>
            </w:r>
            <w:proofErr w:type="spellEnd"/>
            <w:r w:rsidRPr="008D6C8B">
              <w:rPr>
                <w:szCs w:val="20"/>
              </w:rPr>
              <w:t>’ and resource mapping based on TDM onto m ≥ 2 OFDM symbols in a slot and with TDM factor s, support the 8 ports equally partitioned into s subsets with each subset having 8/s different ports.</w:t>
            </w:r>
          </w:p>
          <w:p w14:paraId="16193412" w14:textId="77777777" w:rsidR="00815E0A" w:rsidRPr="008D6C8B" w:rsidRDefault="00815E0A" w:rsidP="00B371F2">
            <w:pPr>
              <w:pStyle w:val="bullet1"/>
              <w:numPr>
                <w:ilvl w:val="0"/>
                <w:numId w:val="21"/>
              </w:numPr>
              <w:spacing w:after="0"/>
              <w:contextualSpacing/>
              <w:rPr>
                <w:szCs w:val="20"/>
              </w:rPr>
            </w:pPr>
            <w:r w:rsidRPr="008D6C8B">
              <w:rPr>
                <w:szCs w:val="20"/>
              </w:rPr>
              <w:t xml:space="preserve">At least s = 2. </w:t>
            </w:r>
          </w:p>
          <w:p w14:paraId="5FEF4152" w14:textId="77777777" w:rsidR="00815E0A" w:rsidRPr="008D6C8B" w:rsidRDefault="00815E0A" w:rsidP="00B371F2">
            <w:pPr>
              <w:pStyle w:val="bullet1"/>
              <w:numPr>
                <w:ilvl w:val="1"/>
                <w:numId w:val="18"/>
              </w:numPr>
              <w:spacing w:after="0"/>
              <w:ind w:left="1080"/>
              <w:contextualSpacing/>
              <w:rPr>
                <w:szCs w:val="20"/>
              </w:rPr>
            </w:pPr>
            <w:r w:rsidRPr="008D6C8B">
              <w:rPr>
                <w:szCs w:val="20"/>
              </w:rPr>
              <w:t>FFS: s = 4, s = 8.</w:t>
            </w:r>
          </w:p>
          <w:p w14:paraId="78A9DC20" w14:textId="77777777" w:rsidR="00815E0A" w:rsidRPr="008D6C8B" w:rsidRDefault="00815E0A" w:rsidP="00B371F2">
            <w:pPr>
              <w:pStyle w:val="bullet1"/>
              <w:numPr>
                <w:ilvl w:val="0"/>
                <w:numId w:val="21"/>
              </w:numPr>
              <w:spacing w:after="0"/>
              <w:contextualSpacing/>
              <w:rPr>
                <w:szCs w:val="20"/>
              </w:rPr>
            </w:pPr>
            <w:r w:rsidRPr="008D6C8B">
              <w:rPr>
                <w:szCs w:val="20"/>
              </w:rPr>
              <w:t xml:space="preserve">m = 2,4,8,10,12,14, and m </w:t>
            </w:r>
            <w:proofErr w:type="gramStart"/>
            <w:r w:rsidRPr="008D6C8B">
              <w:rPr>
                <w:szCs w:val="20"/>
              </w:rPr>
              <w:t>is</w:t>
            </w:r>
            <w:proofErr w:type="gramEnd"/>
            <w:r w:rsidRPr="008D6C8B">
              <w:rPr>
                <w:szCs w:val="20"/>
              </w:rPr>
              <w:t xml:space="preserve"> a multiple of s.</w:t>
            </w:r>
          </w:p>
          <w:p w14:paraId="276EA2B3" w14:textId="77777777" w:rsidR="00815E0A" w:rsidRPr="00D20E7B" w:rsidRDefault="00815E0A" w:rsidP="00B371F2">
            <w:pPr>
              <w:pStyle w:val="bullet1"/>
              <w:numPr>
                <w:ilvl w:val="0"/>
                <w:numId w:val="21"/>
              </w:numPr>
              <w:spacing w:after="0"/>
              <w:contextualSpacing/>
              <w:rPr>
                <w:szCs w:val="20"/>
              </w:rPr>
            </w:pPr>
            <w:r w:rsidRPr="00D20E7B">
              <w:rPr>
                <w:szCs w:val="20"/>
              </w:rPr>
              <w:t>Each of the m OFDM symbols has only one subset. Reuse the existing resource mapping designed for 8/s ports on each OFDM symbol.</w:t>
            </w:r>
          </w:p>
          <w:p w14:paraId="5A64763B" w14:textId="77777777" w:rsidR="00815E0A" w:rsidRPr="00D20E7B" w:rsidRDefault="00815E0A" w:rsidP="00B371F2">
            <w:pPr>
              <w:pStyle w:val="bullet1"/>
              <w:numPr>
                <w:ilvl w:val="1"/>
                <w:numId w:val="18"/>
              </w:numPr>
              <w:spacing w:after="0"/>
              <w:ind w:left="1080"/>
              <w:contextualSpacing/>
              <w:rPr>
                <w:szCs w:val="20"/>
              </w:rPr>
            </w:pPr>
            <w:r w:rsidRPr="00D20E7B">
              <w:rPr>
                <w:szCs w:val="20"/>
              </w:rPr>
              <w:t>Including frequency-domain resource allocation and mapping to cyclic shifts. FFS port indexing within the subset of 8/s ports.</w:t>
            </w:r>
          </w:p>
          <w:p w14:paraId="5B18A107" w14:textId="77777777" w:rsidR="00815E0A" w:rsidRPr="00D20E7B" w:rsidRDefault="00815E0A" w:rsidP="00B371F2">
            <w:pPr>
              <w:pStyle w:val="bullet1"/>
              <w:numPr>
                <w:ilvl w:val="1"/>
                <w:numId w:val="18"/>
              </w:numPr>
              <w:spacing w:after="0"/>
              <w:ind w:left="1080"/>
              <w:contextualSpacing/>
              <w:rPr>
                <w:szCs w:val="20"/>
              </w:rPr>
            </w:pPr>
            <w:r w:rsidRPr="00D20E7B">
              <w:rPr>
                <w:szCs w:val="20"/>
              </w:rPr>
              <w:t>FFS: down selection from existing resource mapping designs</w:t>
            </w:r>
          </w:p>
          <w:p w14:paraId="5AE68373" w14:textId="77777777" w:rsidR="00815E0A" w:rsidRPr="00D20E7B" w:rsidRDefault="00815E0A" w:rsidP="00B371F2">
            <w:pPr>
              <w:pStyle w:val="bullet1"/>
              <w:numPr>
                <w:ilvl w:val="0"/>
                <w:numId w:val="21"/>
              </w:numPr>
              <w:spacing w:after="0"/>
              <w:contextualSpacing/>
              <w:rPr>
                <w:szCs w:val="20"/>
              </w:rPr>
            </w:pPr>
            <w:r w:rsidRPr="00D20E7B">
              <w:rPr>
                <w:szCs w:val="20"/>
              </w:rPr>
              <w:t>FFS: which subset of 8/s ports are mapped onto each OFDM symbol.</w:t>
            </w:r>
          </w:p>
          <w:p w14:paraId="0EA3D6F5" w14:textId="77777777" w:rsidR="00815E0A" w:rsidRPr="008610D6" w:rsidRDefault="00815E0A" w:rsidP="00B371F2">
            <w:pPr>
              <w:pStyle w:val="bullet1"/>
              <w:numPr>
                <w:ilvl w:val="0"/>
                <w:numId w:val="21"/>
              </w:numPr>
              <w:spacing w:after="60"/>
              <w:ind w:left="714" w:hanging="357"/>
              <w:contextualSpacing/>
              <w:rPr>
                <w:bCs/>
                <w:szCs w:val="20"/>
              </w:rPr>
            </w:pPr>
            <w:r w:rsidRPr="00D20E7B">
              <w:rPr>
                <w:szCs w:val="20"/>
              </w:rPr>
              <w:t>FFS: the TDM factor s is configured as an explicit RRC parameter or determined implicitly from other parameters.</w:t>
            </w:r>
          </w:p>
          <w:p w14:paraId="54A83ADA" w14:textId="77777777" w:rsidR="00E0441C" w:rsidRPr="00E0441C" w:rsidRDefault="00E0441C" w:rsidP="00E0441C">
            <w:pPr>
              <w:spacing w:after="60"/>
              <w:rPr>
                <w:b/>
                <w:bCs/>
                <w:szCs w:val="20"/>
                <w:highlight w:val="green"/>
              </w:rPr>
            </w:pPr>
            <w:r w:rsidRPr="00E0441C">
              <w:rPr>
                <w:b/>
                <w:bCs/>
                <w:szCs w:val="20"/>
                <w:highlight w:val="green"/>
              </w:rPr>
              <w:t>Agreement</w:t>
            </w:r>
          </w:p>
          <w:p w14:paraId="2BDE55B8" w14:textId="2C3D3AE5" w:rsidR="00E0441C" w:rsidRPr="00E0441C" w:rsidRDefault="00E0441C" w:rsidP="00E0441C">
            <w:pPr>
              <w:rPr>
                <w:rFonts w:eastAsiaTheme="minorEastAsia"/>
                <w:lang w:eastAsia="zh-CN"/>
              </w:rPr>
            </w:pPr>
            <w:r w:rsidRPr="0050674B">
              <w:t xml:space="preserve">For an 8-port SRS resource in </w:t>
            </w:r>
            <w:proofErr w:type="gramStart"/>
            <w:r w:rsidRPr="0050674B">
              <w:t>a</w:t>
            </w:r>
            <w:proofErr w:type="gramEnd"/>
            <w:r w:rsidRPr="0050674B">
              <w:t xml:space="preserve"> SRS resource set with usage ‘codebook’ or ‘</w:t>
            </w:r>
            <w:proofErr w:type="spellStart"/>
            <w:r w:rsidRPr="0050674B">
              <w:t>antennaSwitching</w:t>
            </w:r>
            <w:proofErr w:type="spellEnd"/>
            <w:r w:rsidRPr="0050674B">
              <w:t xml:space="preserve">’ and resource mapping based on TDM onto m ≥ 2 OFDM symbols in a slot and with TDM factor s, the s subsets of ports are mapped cyclically </w:t>
            </w:r>
            <w:r w:rsidRPr="00327D24">
              <w:t>as {{1, 2, …, s}, …, {1, 2, …, s}} on the m OFD</w:t>
            </w:r>
            <w:r w:rsidRPr="0050674B">
              <w:t>M symbols.</w:t>
            </w:r>
          </w:p>
          <w:p w14:paraId="0B8B5148" w14:textId="77777777" w:rsidR="00E0441C" w:rsidRPr="00E0441C" w:rsidRDefault="00E0441C" w:rsidP="00E0441C">
            <w:pPr>
              <w:spacing w:after="60"/>
              <w:rPr>
                <w:b/>
                <w:bCs/>
                <w:szCs w:val="20"/>
                <w:highlight w:val="green"/>
              </w:rPr>
            </w:pPr>
            <w:r w:rsidRPr="00E0441C">
              <w:rPr>
                <w:b/>
                <w:bCs/>
                <w:szCs w:val="20"/>
                <w:highlight w:val="green"/>
              </w:rPr>
              <w:t>Agreement</w:t>
            </w:r>
          </w:p>
          <w:p w14:paraId="7AB9FE09" w14:textId="77777777" w:rsidR="00E0441C" w:rsidRPr="0050674B" w:rsidRDefault="00E0441C" w:rsidP="00E0441C">
            <w:pPr>
              <w:spacing w:after="0"/>
              <w:rPr>
                <w:b/>
                <w:szCs w:val="20"/>
              </w:rPr>
            </w:pPr>
            <w:r w:rsidRPr="0050674B">
              <w:rPr>
                <w:bCs/>
                <w:szCs w:val="20"/>
              </w:rPr>
              <w:t>For an 8-port SRS resource in a SRS resource set with usage ‘codebook’ or ‘</w:t>
            </w:r>
            <w:proofErr w:type="spellStart"/>
            <w:r w:rsidRPr="0050674B">
              <w:rPr>
                <w:bCs/>
                <w:szCs w:val="20"/>
              </w:rPr>
              <w:t>antennaSwitching</w:t>
            </w:r>
            <w:proofErr w:type="spellEnd"/>
            <w:r w:rsidRPr="0050674B">
              <w:rPr>
                <w:bCs/>
                <w:szCs w:val="20"/>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C539907" w14:textId="77777777" w:rsidR="00E0441C" w:rsidRPr="0050674B" w:rsidRDefault="00E0441C" w:rsidP="00E0441C">
            <w:pPr>
              <w:pStyle w:val="af2"/>
              <w:widowControl/>
              <w:numPr>
                <w:ilvl w:val="0"/>
                <w:numId w:val="30"/>
              </w:numPr>
              <w:overflowPunct w:val="0"/>
              <w:autoSpaceDE w:val="0"/>
              <w:autoSpaceDN w:val="0"/>
              <w:adjustRightInd w:val="0"/>
              <w:spacing w:after="180"/>
              <w:ind w:firstLineChars="0"/>
              <w:contextualSpacing/>
              <w:jc w:val="left"/>
              <w:textAlignment w:val="baseline"/>
              <w:rPr>
                <w:rFonts w:ascii="Times New Roman" w:hAnsi="Times New Roman"/>
                <w:b/>
              </w:rPr>
            </w:pPr>
            <w:r w:rsidRPr="0050674B">
              <w:rPr>
                <w:rFonts w:ascii="Times New Roman" w:hAnsi="Times New Roman"/>
              </w:rPr>
              <w:t>Note: applicable to the SRS resource with or without FH/RPFS.</w:t>
            </w:r>
          </w:p>
          <w:p w14:paraId="4CDB6527" w14:textId="20BDCBB9" w:rsidR="00E0441C" w:rsidRPr="00E0441C" w:rsidRDefault="00E0441C" w:rsidP="0045396B">
            <w:pPr>
              <w:pStyle w:val="af2"/>
              <w:widowControl/>
              <w:numPr>
                <w:ilvl w:val="0"/>
                <w:numId w:val="30"/>
              </w:numPr>
              <w:overflowPunct w:val="0"/>
              <w:autoSpaceDE w:val="0"/>
              <w:autoSpaceDN w:val="0"/>
              <w:adjustRightInd w:val="0"/>
              <w:spacing w:after="60"/>
              <w:ind w:left="714" w:firstLineChars="0" w:hanging="357"/>
              <w:contextualSpacing/>
              <w:jc w:val="left"/>
              <w:textAlignment w:val="baseline"/>
              <w:rPr>
                <w:rFonts w:ascii="Times New Roman" w:hAnsi="Times New Roman"/>
              </w:rPr>
            </w:pPr>
            <w:r w:rsidRPr="0050674B">
              <w:rPr>
                <w:rFonts w:ascii="Times New Roman" w:hAnsi="Times New Roman"/>
              </w:rPr>
              <w:t>FFS the scenario where comb offset hopping is configured for the SRS resource.</w:t>
            </w:r>
          </w:p>
          <w:p w14:paraId="17C4596B" w14:textId="77777777" w:rsidR="00E0441C" w:rsidRPr="00E0441C" w:rsidRDefault="00E0441C" w:rsidP="00E0441C">
            <w:pPr>
              <w:spacing w:after="60"/>
              <w:rPr>
                <w:b/>
                <w:bCs/>
                <w:szCs w:val="20"/>
                <w:highlight w:val="green"/>
              </w:rPr>
            </w:pPr>
            <w:r w:rsidRPr="00E0441C">
              <w:rPr>
                <w:b/>
                <w:bCs/>
                <w:szCs w:val="20"/>
                <w:highlight w:val="green"/>
              </w:rPr>
              <w:t>Agreement</w:t>
            </w:r>
          </w:p>
          <w:p w14:paraId="62A725F3" w14:textId="77777777" w:rsidR="00E0441C" w:rsidRPr="0050674B" w:rsidRDefault="00E0441C" w:rsidP="00E0441C">
            <w:pPr>
              <w:spacing w:after="0"/>
              <w:rPr>
                <w:b/>
                <w:szCs w:val="20"/>
              </w:rPr>
            </w:pPr>
            <w:r w:rsidRPr="0050674B">
              <w:rPr>
                <w:bCs/>
                <w:szCs w:val="20"/>
              </w:rPr>
              <w:t>For an 8-port SRS resource in a SRS resource set with usage ‘codebook’ or ‘</w:t>
            </w:r>
            <w:proofErr w:type="spellStart"/>
            <w:r w:rsidRPr="0050674B">
              <w:rPr>
                <w:bCs/>
                <w:szCs w:val="20"/>
              </w:rPr>
              <w:t>antennaSwitching</w:t>
            </w:r>
            <w:proofErr w:type="spellEnd"/>
            <w:r w:rsidRPr="0050674B">
              <w:rPr>
                <w:bCs/>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4167D171" w14:textId="77777777" w:rsidR="00E0441C" w:rsidRPr="0050674B" w:rsidRDefault="00E0441C" w:rsidP="00E0441C">
            <w:pPr>
              <w:pStyle w:val="af2"/>
              <w:widowControl/>
              <w:numPr>
                <w:ilvl w:val="0"/>
                <w:numId w:val="31"/>
              </w:numPr>
              <w:overflowPunct w:val="0"/>
              <w:autoSpaceDE w:val="0"/>
              <w:autoSpaceDN w:val="0"/>
              <w:adjustRightInd w:val="0"/>
              <w:spacing w:after="180"/>
              <w:ind w:firstLineChars="0"/>
              <w:contextualSpacing/>
              <w:jc w:val="left"/>
              <w:textAlignment w:val="baseline"/>
              <w:rPr>
                <w:rFonts w:ascii="Times New Roman" w:hAnsi="Times New Roman"/>
                <w:b/>
              </w:rPr>
            </w:pPr>
            <w:r w:rsidRPr="0050674B">
              <w:rPr>
                <w:rFonts w:ascii="Times New Roman" w:hAnsi="Times New Roman"/>
              </w:rPr>
              <w:t xml:space="preserve">Whether or not a UE drops the SRS transmission on the rest of OFDM symbols within the group of {1, 2, </w:t>
            </w:r>
            <w:r w:rsidRPr="0050674B">
              <w:rPr>
                <w:rFonts w:ascii="Times New Roman" w:eastAsia="等线" w:hAnsi="Times New Roman"/>
              </w:rPr>
              <w:t>…</w:t>
            </w:r>
            <w:r w:rsidRPr="0050674B">
              <w:rPr>
                <w:rFonts w:ascii="Times New Roman" w:hAnsi="Times New Roman"/>
              </w:rPr>
              <w:t>, s}, based on, for example, the usage, coherency, and/or repetition configuration.</w:t>
            </w:r>
          </w:p>
          <w:p w14:paraId="2EFF348F" w14:textId="6E265873" w:rsidR="008610D6" w:rsidRPr="00E0441C" w:rsidRDefault="00E0441C" w:rsidP="00E0441C">
            <w:pPr>
              <w:pStyle w:val="af2"/>
              <w:widowControl/>
              <w:numPr>
                <w:ilvl w:val="0"/>
                <w:numId w:val="31"/>
              </w:numPr>
              <w:overflowPunct w:val="0"/>
              <w:autoSpaceDE w:val="0"/>
              <w:autoSpaceDN w:val="0"/>
              <w:adjustRightInd w:val="0"/>
              <w:spacing w:after="60"/>
              <w:ind w:left="714" w:firstLineChars="0" w:hanging="357"/>
              <w:contextualSpacing/>
              <w:jc w:val="left"/>
              <w:textAlignment w:val="baseline"/>
              <w:rPr>
                <w:rFonts w:ascii="Times New Roman" w:hAnsi="Times New Roman"/>
                <w:b/>
              </w:rPr>
            </w:pPr>
            <w:r w:rsidRPr="0050674B">
              <w:rPr>
                <w:rFonts w:ascii="Times New Roman" w:hAnsi="Times New Roman"/>
              </w:rPr>
              <w:t>Whether or not a UE changes the transmission order of the subsets of ports.</w:t>
            </w:r>
          </w:p>
        </w:tc>
      </w:tr>
    </w:tbl>
    <w:p w14:paraId="717BA2D4" w14:textId="48DF3827" w:rsidR="007D7989" w:rsidRPr="007D7989" w:rsidRDefault="007D7989" w:rsidP="007D7989">
      <w:pPr>
        <w:pStyle w:val="title3"/>
        <w:rPr>
          <w:sz w:val="24"/>
          <w:szCs w:val="24"/>
        </w:rPr>
      </w:pPr>
      <w:r>
        <w:rPr>
          <w:sz w:val="24"/>
          <w:szCs w:val="24"/>
        </w:rPr>
        <w:t xml:space="preserve">The number of </w:t>
      </w:r>
      <w:proofErr w:type="spellStart"/>
      <w:r w:rsidR="001D0768">
        <w:rPr>
          <w:sz w:val="24"/>
          <w:szCs w:val="24"/>
        </w:rPr>
        <w:t>TDMed</w:t>
      </w:r>
      <w:proofErr w:type="spellEnd"/>
      <w:r w:rsidR="001D0768">
        <w:rPr>
          <w:sz w:val="24"/>
          <w:szCs w:val="24"/>
        </w:rPr>
        <w:t xml:space="preserve"> </w:t>
      </w:r>
      <w:r>
        <w:rPr>
          <w:sz w:val="24"/>
          <w:szCs w:val="24"/>
        </w:rPr>
        <w:t>OFDM symbols</w:t>
      </w:r>
    </w:p>
    <w:p w14:paraId="3D817AD6" w14:textId="5FB986D6" w:rsidR="00351F25" w:rsidRDefault="00F67DE1" w:rsidP="0025162A">
      <w:pPr>
        <w:spacing w:beforeLines="50" w:before="120"/>
        <w:rPr>
          <w:rFonts w:eastAsiaTheme="minorEastAsia"/>
          <w:lang w:eastAsia="zh-CN"/>
        </w:rPr>
      </w:pPr>
      <w:r>
        <w:rPr>
          <w:rFonts w:eastAsiaTheme="minorEastAsia"/>
          <w:lang w:eastAsia="zh-CN"/>
        </w:rPr>
        <w:t xml:space="preserve">One </w:t>
      </w:r>
      <w:r w:rsidR="0025162A">
        <w:rPr>
          <w:rFonts w:eastAsiaTheme="minorEastAsia"/>
          <w:lang w:eastAsia="zh-CN"/>
        </w:rPr>
        <w:t xml:space="preserve">remaining issue is </w:t>
      </w:r>
      <w:r w:rsidR="00196D16">
        <w:rPr>
          <w:rFonts w:eastAsiaTheme="minorEastAsia"/>
          <w:lang w:eastAsia="zh-CN"/>
        </w:rPr>
        <w:t>the</w:t>
      </w:r>
      <w:r w:rsidR="0025162A">
        <w:rPr>
          <w:rFonts w:eastAsiaTheme="minorEastAsia"/>
          <w:lang w:eastAsia="zh-CN"/>
        </w:rPr>
        <w:t xml:space="preserve"> numbers of OFDM symbols should be supported in addition to </w:t>
      </w:r>
      <w:r w:rsidR="00F259E8">
        <w:rPr>
          <w:rFonts w:eastAsiaTheme="minorEastAsia"/>
          <w:lang w:eastAsia="zh-CN"/>
        </w:rPr>
        <w:t xml:space="preserve">the value of </w:t>
      </w:r>
      <w:r w:rsidR="0025162A">
        <w:rPr>
          <w:rFonts w:eastAsiaTheme="minorEastAsia"/>
          <w:lang w:eastAsia="zh-CN"/>
        </w:rPr>
        <w:t xml:space="preserve">2. </w:t>
      </w:r>
      <w:r w:rsidR="00013CFB">
        <w:rPr>
          <w:rFonts w:eastAsiaTheme="minorEastAsia"/>
          <w:lang w:eastAsia="zh-CN"/>
        </w:rPr>
        <w:t>From the perspective of SRS</w:t>
      </w:r>
      <w:r w:rsidR="0025162A">
        <w:rPr>
          <w:rFonts w:eastAsiaTheme="minorEastAsia"/>
          <w:lang w:eastAsia="zh-CN"/>
        </w:rPr>
        <w:t xml:space="preserve"> </w:t>
      </w:r>
      <w:r w:rsidR="00013CFB">
        <w:rPr>
          <w:rFonts w:eastAsiaTheme="minorEastAsia"/>
          <w:lang w:eastAsia="zh-CN"/>
        </w:rPr>
        <w:t xml:space="preserve">overhead in </w:t>
      </w:r>
      <w:r w:rsidR="00D946FA">
        <w:rPr>
          <w:rFonts w:eastAsiaTheme="minorEastAsia"/>
          <w:lang w:eastAsia="zh-CN"/>
        </w:rPr>
        <w:t xml:space="preserve">the </w:t>
      </w:r>
      <w:r w:rsidR="00013CFB">
        <w:rPr>
          <w:rFonts w:eastAsiaTheme="minorEastAsia"/>
          <w:lang w:eastAsia="zh-CN"/>
        </w:rPr>
        <w:t>time</w:t>
      </w:r>
      <w:r w:rsidR="00BC6CD9">
        <w:rPr>
          <w:rFonts w:eastAsiaTheme="minorEastAsia"/>
          <w:lang w:eastAsia="zh-CN"/>
        </w:rPr>
        <w:t xml:space="preserve"> </w:t>
      </w:r>
      <w:r w:rsidR="00013CFB">
        <w:rPr>
          <w:rFonts w:eastAsiaTheme="minorEastAsia"/>
          <w:lang w:eastAsia="zh-CN"/>
        </w:rPr>
        <w:t xml:space="preserve">domain, </w:t>
      </w:r>
      <w:r w:rsidR="00013CFB" w:rsidRPr="00013CFB">
        <w:rPr>
          <w:rFonts w:eastAsiaTheme="minorEastAsia"/>
          <w:lang w:eastAsia="zh-CN"/>
        </w:rPr>
        <w:t xml:space="preserve">8 ports mapped on </w:t>
      </w:r>
      <w:r w:rsidR="00013CFB">
        <w:rPr>
          <w:rFonts w:eastAsiaTheme="minorEastAsia"/>
          <w:lang w:eastAsia="zh-CN"/>
        </w:rPr>
        <w:t>more</w:t>
      </w:r>
      <w:r w:rsidR="00013CFB" w:rsidRPr="00013CFB">
        <w:rPr>
          <w:rFonts w:eastAsiaTheme="minorEastAsia"/>
          <w:lang w:eastAsia="zh-CN"/>
        </w:rPr>
        <w:t xml:space="preserve"> OFDM symbols</w:t>
      </w:r>
      <w:r w:rsidR="00013CFB">
        <w:rPr>
          <w:rFonts w:eastAsiaTheme="minorEastAsia"/>
          <w:lang w:eastAsia="zh-CN"/>
        </w:rPr>
        <w:t xml:space="preserve"> would </w:t>
      </w:r>
      <w:r w:rsidR="00CE63FD">
        <w:rPr>
          <w:rFonts w:eastAsiaTheme="minorEastAsia"/>
          <w:lang w:eastAsia="zh-CN"/>
        </w:rPr>
        <w:t>a</w:t>
      </w:r>
      <w:r w:rsidR="00013CFB">
        <w:rPr>
          <w:rFonts w:eastAsiaTheme="minorEastAsia"/>
          <w:lang w:eastAsia="zh-CN"/>
        </w:rPr>
        <w:t>ffect the transmission of other uplink signals. Besides, how to be c</w:t>
      </w:r>
      <w:r w:rsidR="00013CFB" w:rsidRPr="00013CFB">
        <w:rPr>
          <w:rFonts w:eastAsiaTheme="minorEastAsia"/>
          <w:lang w:eastAsia="zh-CN"/>
        </w:rPr>
        <w:t>ompatible</w:t>
      </w:r>
      <w:r w:rsidR="00013CFB">
        <w:rPr>
          <w:rFonts w:eastAsiaTheme="minorEastAsia"/>
          <w:lang w:eastAsia="zh-CN"/>
        </w:rPr>
        <w:t xml:space="preserve"> with </w:t>
      </w:r>
      <w:r w:rsidR="00CE63FD">
        <w:rPr>
          <w:rFonts w:eastAsiaTheme="minorEastAsia"/>
          <w:lang w:eastAsia="zh-CN"/>
        </w:rPr>
        <w:t xml:space="preserve">the </w:t>
      </w:r>
      <w:r w:rsidR="00013CFB">
        <w:rPr>
          <w:rFonts w:eastAsiaTheme="minorEastAsia"/>
          <w:lang w:eastAsia="zh-CN"/>
        </w:rPr>
        <w:t xml:space="preserve">legacy repetition </w:t>
      </w:r>
      <w:r w:rsidR="00CE63FD">
        <w:rPr>
          <w:rFonts w:eastAsiaTheme="minorEastAsia"/>
          <w:lang w:eastAsia="zh-CN"/>
        </w:rPr>
        <w:t>R</w:t>
      </w:r>
      <w:r w:rsidR="00013CFB">
        <w:rPr>
          <w:rFonts w:eastAsiaTheme="minorEastAsia"/>
          <w:lang w:eastAsia="zh-CN"/>
        </w:rPr>
        <w:t xml:space="preserve"> should be further considered. From the perspective of </w:t>
      </w:r>
      <w:r w:rsidR="00586933">
        <w:rPr>
          <w:rFonts w:eastAsiaTheme="minorEastAsia"/>
          <w:lang w:eastAsia="zh-CN"/>
        </w:rPr>
        <w:t>the</w:t>
      </w:r>
      <w:r w:rsidR="006C5389">
        <w:rPr>
          <w:rFonts w:eastAsiaTheme="minorEastAsia"/>
          <w:lang w:eastAsia="zh-CN"/>
        </w:rPr>
        <w:t xml:space="preserve"> number</w:t>
      </w:r>
      <w:r w:rsidR="00586933">
        <w:rPr>
          <w:rFonts w:eastAsiaTheme="minorEastAsia"/>
          <w:lang w:eastAsia="zh-CN"/>
        </w:rPr>
        <w:t xml:space="preserve"> of ports</w:t>
      </w:r>
      <w:r w:rsidR="00013CFB">
        <w:rPr>
          <w:rFonts w:eastAsiaTheme="minorEastAsia"/>
          <w:lang w:eastAsia="zh-CN"/>
        </w:rPr>
        <w:t xml:space="preserve">, when 8 ports </w:t>
      </w:r>
      <w:proofErr w:type="gramStart"/>
      <w:r w:rsidR="00013CFB">
        <w:rPr>
          <w:rFonts w:eastAsiaTheme="minorEastAsia"/>
          <w:lang w:eastAsia="zh-CN"/>
        </w:rPr>
        <w:t>is</w:t>
      </w:r>
      <w:proofErr w:type="gramEnd"/>
      <w:r w:rsidR="00013CFB">
        <w:rPr>
          <w:rFonts w:eastAsiaTheme="minorEastAsia"/>
          <w:lang w:eastAsia="zh-CN"/>
        </w:rPr>
        <w:t xml:space="preserve"> mapped on 2 OFDM symbol, 4 ports can be mapped in each OFDM symbol like two 4</w:t>
      </w:r>
      <w:r w:rsidR="00B5476C">
        <w:rPr>
          <w:rFonts w:eastAsiaTheme="minorEastAsia"/>
          <w:lang w:eastAsia="zh-CN"/>
        </w:rPr>
        <w:t>-</w:t>
      </w:r>
      <w:r w:rsidR="00013CFB">
        <w:rPr>
          <w:rFonts w:eastAsiaTheme="minorEastAsia"/>
          <w:lang w:eastAsia="zh-CN"/>
        </w:rPr>
        <w:t xml:space="preserve">port SRS resource. </w:t>
      </w:r>
      <w:r w:rsidR="00C24A32">
        <w:rPr>
          <w:rFonts w:eastAsiaTheme="minorEastAsia"/>
          <w:lang w:eastAsia="zh-CN"/>
        </w:rPr>
        <w:t>This</w:t>
      </w:r>
      <w:r w:rsidR="000409F9">
        <w:rPr>
          <w:rFonts w:eastAsiaTheme="minorEastAsia"/>
          <w:lang w:eastAsia="zh-CN"/>
        </w:rPr>
        <w:t xml:space="preserve"> case can provide enough multiplexing room in frequency and code domain for different SRS resources</w:t>
      </w:r>
      <w:r w:rsidR="00C24A32">
        <w:rPr>
          <w:rFonts w:eastAsiaTheme="minorEastAsia"/>
          <w:lang w:eastAsia="zh-CN"/>
        </w:rPr>
        <w:t xml:space="preserve"> as legacy SRS provided on one OFDM symbol</w:t>
      </w:r>
      <w:r w:rsidR="000409F9">
        <w:rPr>
          <w:rFonts w:eastAsiaTheme="minorEastAsia"/>
          <w:lang w:eastAsia="zh-CN"/>
        </w:rPr>
        <w:t>.</w:t>
      </w:r>
    </w:p>
    <w:p w14:paraId="2B887BC6" w14:textId="627AF309" w:rsidR="00182FC9" w:rsidRPr="00497A53" w:rsidRDefault="00066681" w:rsidP="00182FC9">
      <w:pPr>
        <w:pStyle w:val="proposal"/>
        <w:ind w:left="1134" w:hanging="1134"/>
      </w:pPr>
      <w:r>
        <w:t xml:space="preserve">Don’t </w:t>
      </w:r>
      <w:r w:rsidR="000409F9" w:rsidRPr="000409F9">
        <w:t xml:space="preserve">support </w:t>
      </w:r>
      <w:r w:rsidR="00C72B42">
        <w:t xml:space="preserve">one </w:t>
      </w:r>
      <w:r w:rsidR="00C72B42" w:rsidRPr="000409F9">
        <w:t>8</w:t>
      </w:r>
      <w:r w:rsidR="00C72B42">
        <w:t>-</w:t>
      </w:r>
      <w:r w:rsidR="00C72B42" w:rsidRPr="000409F9">
        <w:t>port SRS resource</w:t>
      </w:r>
      <w:r w:rsidR="00C72B42">
        <w:t xml:space="preserve"> mapping on</w:t>
      </w:r>
      <w:r w:rsidR="00BA582C">
        <w:t xml:space="preserve"> 4 or</w:t>
      </w:r>
      <w:r w:rsidR="00C72B42">
        <w:t xml:space="preserve"> 8</w:t>
      </w:r>
      <w:r w:rsidR="000409F9" w:rsidRPr="000409F9">
        <w:t xml:space="preserve"> OFDM symbol</w:t>
      </w:r>
      <w:r>
        <w:t>s</w:t>
      </w:r>
      <w:r w:rsidR="000409F9" w:rsidRPr="000409F9">
        <w:t xml:space="preserve"> </w:t>
      </w:r>
      <w:r w:rsidR="00C72B42">
        <w:t>in TDM manner</w:t>
      </w:r>
      <w:r w:rsidR="000409F9">
        <w:t>.</w:t>
      </w:r>
    </w:p>
    <w:p w14:paraId="19A780D5" w14:textId="77777777" w:rsidR="001E6BD4" w:rsidRPr="000406FE" w:rsidRDefault="001E6BD4" w:rsidP="001E6BD4">
      <w:pPr>
        <w:pStyle w:val="title3"/>
        <w:rPr>
          <w:sz w:val="24"/>
          <w:szCs w:val="24"/>
        </w:rPr>
      </w:pPr>
      <w:r>
        <w:rPr>
          <w:sz w:val="24"/>
          <w:szCs w:val="24"/>
        </w:rPr>
        <w:lastRenderedPageBreak/>
        <w:t>Parameters alignment</w:t>
      </w:r>
      <w:r w:rsidRPr="00FB2A9D">
        <w:rPr>
          <w:sz w:val="24"/>
          <w:szCs w:val="24"/>
        </w:rPr>
        <w:t xml:space="preserve"> </w:t>
      </w:r>
      <w:r>
        <w:rPr>
          <w:sz w:val="24"/>
          <w:szCs w:val="24"/>
        </w:rPr>
        <w:t>on</w:t>
      </w:r>
      <w:r w:rsidRPr="00FB2A9D">
        <w:rPr>
          <w:sz w:val="24"/>
          <w:szCs w:val="24"/>
        </w:rPr>
        <w:t xml:space="preserve"> </w:t>
      </w:r>
      <w:proofErr w:type="spellStart"/>
      <w:r w:rsidRPr="00FB2A9D">
        <w:rPr>
          <w:sz w:val="24"/>
          <w:szCs w:val="24"/>
        </w:rPr>
        <w:t>TDMed</w:t>
      </w:r>
      <w:proofErr w:type="spellEnd"/>
      <w:r w:rsidRPr="00FB2A9D">
        <w:rPr>
          <w:sz w:val="24"/>
          <w:szCs w:val="24"/>
        </w:rPr>
        <w:t xml:space="preserve"> </w:t>
      </w:r>
      <w:r>
        <w:rPr>
          <w:sz w:val="24"/>
          <w:szCs w:val="24"/>
        </w:rPr>
        <w:t>symbols</w:t>
      </w:r>
    </w:p>
    <w:p w14:paraId="4A062825" w14:textId="59EA36DE" w:rsidR="001E6BD4" w:rsidRPr="00593156" w:rsidRDefault="001E6BD4" w:rsidP="001E6BD4">
      <w:pPr>
        <w:rPr>
          <w:rFonts w:eastAsiaTheme="minorEastAsia"/>
          <w:lang w:eastAsia="zh-CN"/>
        </w:rPr>
      </w:pPr>
      <w:r>
        <w:rPr>
          <w:rFonts w:eastAsiaTheme="minorEastAsia" w:hint="eastAsia"/>
          <w:lang w:eastAsia="zh-CN"/>
        </w:rPr>
        <w:t>A</w:t>
      </w:r>
      <w:r>
        <w:rPr>
          <w:rFonts w:eastAsiaTheme="minorEastAsia"/>
          <w:lang w:eastAsia="zh-CN"/>
        </w:rPr>
        <w:t>fter determining the OFDM symbols mapped on one 8-port SRS resource,</w:t>
      </w:r>
      <w:bookmarkStart w:id="3" w:name="_Hlk127319584"/>
      <w:r>
        <w:rPr>
          <w:rFonts w:eastAsiaTheme="minorEastAsia"/>
          <w:lang w:eastAsia="zh-CN"/>
        </w:rPr>
        <w:t xml:space="preserve"> some additional restrictions</w:t>
      </w:r>
      <w:bookmarkEnd w:id="3"/>
      <w:r>
        <w:rPr>
          <w:rFonts w:eastAsiaTheme="minorEastAsia"/>
          <w:lang w:eastAsia="zh-CN"/>
        </w:rPr>
        <w:t xml:space="preserve"> should be considered to simplify the SRS generation and multiplexing. For instance, the comb offset and cyclic shift should be aligned on the multiple OFDM symbols. For </w:t>
      </w:r>
      <w:r w:rsidRPr="00963CAB">
        <w:rPr>
          <w:rFonts w:eastAsiaTheme="minorEastAsia"/>
          <w:lang w:eastAsia="zh-CN"/>
        </w:rPr>
        <w:t>convenience</w:t>
      </w:r>
      <w:r>
        <w:rPr>
          <w:rFonts w:eastAsiaTheme="minorEastAsia"/>
          <w:lang w:eastAsia="zh-CN"/>
        </w:rPr>
        <w:t>, one feasible way is to restrict each part of SRS ports on different OFDM symbols of the group of</w:t>
      </w:r>
      <w:r w:rsidRPr="005D5018">
        <w:rPr>
          <w:rFonts w:eastAsiaTheme="minorEastAsia"/>
          <w:szCs w:val="20"/>
          <w:lang w:eastAsia="zh-CN"/>
        </w:rPr>
        <w:t xml:space="preserve"> </w:t>
      </w:r>
      <w:r w:rsidRPr="005D5018">
        <w:rPr>
          <w:szCs w:val="20"/>
        </w:rPr>
        <w:t>{</w:t>
      </w:r>
      <w:proofErr w:type="gramStart"/>
      <w:r w:rsidRPr="005D5018">
        <w:rPr>
          <w:szCs w:val="20"/>
        </w:rPr>
        <w:t>1,2,…</w:t>
      </w:r>
      <w:proofErr w:type="gramEnd"/>
      <w:r w:rsidRPr="005D5018">
        <w:rPr>
          <w:szCs w:val="20"/>
        </w:rPr>
        <w:t>,s}</w:t>
      </w:r>
      <w:r w:rsidRPr="005D5018">
        <w:rPr>
          <w:rFonts w:eastAsiaTheme="minorEastAsia"/>
          <w:szCs w:val="20"/>
          <w:lang w:eastAsia="zh-CN"/>
        </w:rPr>
        <w:t xml:space="preserve"> </w:t>
      </w:r>
      <w:r>
        <w:rPr>
          <w:rFonts w:eastAsiaTheme="minorEastAsia"/>
          <w:lang w:eastAsia="zh-CN"/>
        </w:rPr>
        <w:t xml:space="preserve">with the same </w:t>
      </w:r>
      <w:r w:rsidRPr="00963CAB">
        <w:rPr>
          <w:rFonts w:eastAsiaTheme="minorEastAsia"/>
          <w:lang w:eastAsia="zh-CN"/>
        </w:rPr>
        <w:t>parameters</w:t>
      </w:r>
      <w:r>
        <w:rPr>
          <w:rFonts w:eastAsiaTheme="minorEastAsia"/>
          <w:lang w:eastAsia="zh-CN"/>
        </w:rPr>
        <w:t>.</w:t>
      </w:r>
    </w:p>
    <w:p w14:paraId="693EF931" w14:textId="77777777" w:rsidR="001E6BD4" w:rsidRDefault="001E6BD4" w:rsidP="001E6BD4">
      <w:pPr>
        <w:pStyle w:val="proposal"/>
        <w:ind w:left="1134" w:hanging="1134"/>
        <w:rPr>
          <w:rFonts w:eastAsiaTheme="minorEastAsia"/>
        </w:rPr>
      </w:pPr>
      <w:r>
        <w:t xml:space="preserve">The </w:t>
      </w:r>
      <w:r w:rsidRPr="00A97860">
        <w:t xml:space="preserve">comb </w:t>
      </w:r>
      <w:r>
        <w:t xml:space="preserve">offset and </w:t>
      </w:r>
      <w:r w:rsidRPr="00A97860">
        <w:t>cyclic shift</w:t>
      </w:r>
      <w:r>
        <w:t xml:space="preserve"> assignment should be the same on</w:t>
      </w:r>
      <w:r>
        <w:rPr>
          <w:rFonts w:eastAsiaTheme="minorEastAsia"/>
        </w:rPr>
        <w:t xml:space="preserve"> each of the multiple </w:t>
      </w:r>
      <w:proofErr w:type="spellStart"/>
      <w:r>
        <w:rPr>
          <w:rFonts w:eastAsiaTheme="minorEastAsia"/>
        </w:rPr>
        <w:t>TDM</w:t>
      </w:r>
      <w:r>
        <w:rPr>
          <w:rFonts w:eastAsiaTheme="minorEastAsia" w:hint="eastAsia"/>
        </w:rPr>
        <w:t>ed</w:t>
      </w:r>
      <w:proofErr w:type="spellEnd"/>
      <w:r>
        <w:rPr>
          <w:rFonts w:eastAsiaTheme="minorEastAsia"/>
        </w:rPr>
        <w:t xml:space="preserve"> symbols in the group of </w:t>
      </w:r>
      <w:r w:rsidRPr="00327D24">
        <w:rPr>
          <w:sz w:val="22"/>
        </w:rPr>
        <w:t>{</w:t>
      </w:r>
      <w:proofErr w:type="gramStart"/>
      <w:r w:rsidRPr="00327D24">
        <w:rPr>
          <w:sz w:val="22"/>
        </w:rPr>
        <w:t>1,2,…</w:t>
      </w:r>
      <w:proofErr w:type="gramEnd"/>
      <w:r w:rsidRPr="00327D24">
        <w:rPr>
          <w:sz w:val="22"/>
        </w:rPr>
        <w:t>,s}</w:t>
      </w:r>
      <w:r>
        <w:rPr>
          <w:rFonts w:eastAsiaTheme="minorEastAsia"/>
        </w:rPr>
        <w:t>.</w:t>
      </w:r>
    </w:p>
    <w:p w14:paraId="2FEAC044" w14:textId="77777777" w:rsidR="001E6BD4" w:rsidRPr="00B94630" w:rsidRDefault="001E6BD4" w:rsidP="001E6BD4">
      <w:pPr>
        <w:rPr>
          <w:rFonts w:eastAsiaTheme="minorEastAsia"/>
          <w:lang w:eastAsia="zh-CN"/>
        </w:rPr>
      </w:pPr>
    </w:p>
    <w:p w14:paraId="74420FB9" w14:textId="3FB89B75" w:rsidR="00182FC9" w:rsidRPr="00182FC9" w:rsidRDefault="0061040D" w:rsidP="00FB7880">
      <w:pPr>
        <w:pStyle w:val="title3"/>
        <w:rPr>
          <w:sz w:val="24"/>
          <w:szCs w:val="24"/>
        </w:rPr>
      </w:pPr>
      <w:r>
        <w:rPr>
          <w:sz w:val="24"/>
          <w:szCs w:val="24"/>
        </w:rPr>
        <w:t>T</w:t>
      </w:r>
      <w:r w:rsidR="00327D24">
        <w:rPr>
          <w:sz w:val="24"/>
          <w:szCs w:val="24"/>
        </w:rPr>
        <w:t>he definition of R repetitions</w:t>
      </w:r>
    </w:p>
    <w:p w14:paraId="32DBC8B3" w14:textId="73D24D2F" w:rsidR="00A92BD2" w:rsidRPr="00B4407B" w:rsidRDefault="00A92BD2" w:rsidP="00327D24">
      <w:pPr>
        <w:spacing w:before="120" w:afterLines="50"/>
        <w:rPr>
          <w:rFonts w:eastAsia="等线"/>
          <w:szCs w:val="20"/>
        </w:rPr>
      </w:pPr>
      <w:r w:rsidRPr="00B4407B">
        <w:rPr>
          <w:rFonts w:eastAsia="等线"/>
          <w:szCs w:val="20"/>
        </w:rPr>
        <w:t xml:space="preserve">In the last meeting, two </w:t>
      </w:r>
      <w:r w:rsidRPr="00B4407B">
        <w:rPr>
          <w:szCs w:val="20"/>
        </w:rPr>
        <w:t xml:space="preserve">interpretations of R repetitions </w:t>
      </w:r>
      <w:r w:rsidRPr="00B4407B">
        <w:rPr>
          <w:rFonts w:eastAsia="等线"/>
          <w:szCs w:val="20"/>
        </w:rPr>
        <w:t>were raised</w:t>
      </w:r>
      <w:r w:rsidRPr="00B4407B">
        <w:rPr>
          <w:szCs w:val="20"/>
        </w:rPr>
        <w:t xml:space="preserve"> for an 8-port SRS resource in </w:t>
      </w:r>
      <w:proofErr w:type="gramStart"/>
      <w:r w:rsidRPr="00B4407B">
        <w:rPr>
          <w:szCs w:val="20"/>
        </w:rPr>
        <w:t>a</w:t>
      </w:r>
      <w:proofErr w:type="gramEnd"/>
      <w:r w:rsidRPr="00B4407B">
        <w:rPr>
          <w:szCs w:val="20"/>
        </w:rPr>
        <w:t xml:space="preserve"> SRS resource set with usage ‘codebook’ or ‘</w:t>
      </w:r>
      <w:proofErr w:type="spellStart"/>
      <w:r w:rsidRPr="00B4407B">
        <w:rPr>
          <w:szCs w:val="20"/>
        </w:rPr>
        <w:t>antennaSwitching</w:t>
      </w:r>
      <w:proofErr w:type="spellEnd"/>
      <w:r w:rsidRPr="00B4407B">
        <w:rPr>
          <w:szCs w:val="20"/>
        </w:rPr>
        <w:t xml:space="preserve">’ </w:t>
      </w:r>
      <w:r w:rsidRPr="00B4407B">
        <w:rPr>
          <w:rFonts w:eastAsia="等线"/>
          <w:szCs w:val="20"/>
        </w:rPr>
        <w:t xml:space="preserve">with TDM factor s &gt; 1, m ≥ 2 OFDM symbols in a slot, and repetition factor R, i.e., </w:t>
      </w:r>
    </w:p>
    <w:p w14:paraId="495DCEA5" w14:textId="77777777" w:rsidR="00A92BD2" w:rsidRPr="00B4407B" w:rsidRDefault="00A92BD2" w:rsidP="00A92BD2">
      <w:pPr>
        <w:pStyle w:val="af2"/>
        <w:numPr>
          <w:ilvl w:val="0"/>
          <w:numId w:val="38"/>
        </w:numPr>
        <w:spacing w:before="60" w:afterLines="50"/>
        <w:ind w:firstLineChars="0"/>
        <w:contextualSpacing/>
        <w:jc w:val="left"/>
        <w:rPr>
          <w:rFonts w:ascii="Times New Roman" w:hAnsi="Times New Roman"/>
          <w:sz w:val="20"/>
          <w:szCs w:val="20"/>
        </w:rPr>
      </w:pPr>
      <w:r w:rsidRPr="00B4407B">
        <w:rPr>
          <w:rFonts w:ascii="Times New Roman" w:hAnsi="Times New Roman"/>
          <w:sz w:val="20"/>
          <w:szCs w:val="20"/>
        </w:rPr>
        <w:t>Interpretation 1: R is a multiple of s, and the group of {</w:t>
      </w:r>
      <w:proofErr w:type="gramStart"/>
      <w:r w:rsidRPr="00B4407B">
        <w:rPr>
          <w:rFonts w:ascii="Times New Roman" w:hAnsi="Times New Roman"/>
          <w:sz w:val="20"/>
          <w:szCs w:val="20"/>
        </w:rPr>
        <w:t>1,2,…</w:t>
      </w:r>
      <w:proofErr w:type="gramEnd"/>
      <w:r w:rsidRPr="00B4407B">
        <w:rPr>
          <w:rFonts w:ascii="Times New Roman" w:hAnsi="Times New Roman"/>
          <w:sz w:val="20"/>
          <w:szCs w:val="20"/>
        </w:rPr>
        <w:t>,s} is repeated R/s times in the slot.</w:t>
      </w:r>
    </w:p>
    <w:p w14:paraId="2ECD75D8" w14:textId="77777777" w:rsidR="00A92BD2" w:rsidRPr="00B4407B" w:rsidRDefault="00A92BD2" w:rsidP="00A92BD2">
      <w:pPr>
        <w:pStyle w:val="af2"/>
        <w:numPr>
          <w:ilvl w:val="0"/>
          <w:numId w:val="38"/>
        </w:numPr>
        <w:spacing w:before="120" w:afterLines="50"/>
        <w:ind w:firstLineChars="0"/>
        <w:contextualSpacing/>
        <w:jc w:val="left"/>
        <w:rPr>
          <w:rFonts w:ascii="Times New Roman" w:hAnsi="Times New Roman"/>
          <w:sz w:val="20"/>
          <w:szCs w:val="20"/>
        </w:rPr>
      </w:pPr>
      <w:r w:rsidRPr="00B4407B">
        <w:rPr>
          <w:rFonts w:ascii="Times New Roman" w:hAnsi="Times New Roman"/>
          <w:sz w:val="20"/>
          <w:szCs w:val="20"/>
        </w:rPr>
        <w:t>Interpretation 2: The group of {</w:t>
      </w:r>
      <w:proofErr w:type="gramStart"/>
      <w:r w:rsidRPr="00B4407B">
        <w:rPr>
          <w:rFonts w:ascii="Times New Roman" w:hAnsi="Times New Roman"/>
          <w:sz w:val="20"/>
          <w:szCs w:val="20"/>
        </w:rPr>
        <w:t>1,2,…</w:t>
      </w:r>
      <w:proofErr w:type="gramEnd"/>
      <w:r w:rsidRPr="00B4407B">
        <w:rPr>
          <w:rFonts w:ascii="Times New Roman" w:hAnsi="Times New Roman"/>
          <w:sz w:val="20"/>
          <w:szCs w:val="20"/>
        </w:rPr>
        <w:t>,s} is repeated R times in the slot.</w:t>
      </w:r>
    </w:p>
    <w:p w14:paraId="36A1E8EE" w14:textId="61F22D1D" w:rsidR="00A92BD2" w:rsidRPr="00B4407B" w:rsidRDefault="001C0F07" w:rsidP="0014294E">
      <w:pPr>
        <w:spacing w:before="120" w:afterLines="50"/>
        <w:contextualSpacing/>
        <w:rPr>
          <w:rFonts w:eastAsiaTheme="minorEastAsia"/>
          <w:szCs w:val="20"/>
          <w:lang w:eastAsia="zh-CN"/>
        </w:rPr>
      </w:pPr>
      <w:r w:rsidRPr="00B4407B">
        <w:rPr>
          <w:rFonts w:eastAsiaTheme="minorEastAsia" w:hint="eastAsia"/>
          <w:szCs w:val="20"/>
          <w:lang w:eastAsia="zh-CN"/>
        </w:rPr>
        <w:t>F</w:t>
      </w:r>
      <w:r w:rsidRPr="00B4407B">
        <w:rPr>
          <w:rFonts w:eastAsiaTheme="minorEastAsia"/>
          <w:szCs w:val="20"/>
          <w:lang w:eastAsia="zh-CN"/>
        </w:rPr>
        <w:t xml:space="preserve">ollowing the legacy principle, </w:t>
      </w:r>
      <w:r w:rsidRPr="00B4407B">
        <w:rPr>
          <w:rFonts w:eastAsiaTheme="minorEastAsia"/>
          <w:i/>
          <w:iCs/>
          <w:szCs w:val="20"/>
          <w:lang w:eastAsia="zh-CN"/>
        </w:rPr>
        <w:t>x</w:t>
      </w:r>
      <w:r w:rsidRPr="00B4407B">
        <w:rPr>
          <w:rFonts w:eastAsiaTheme="minorEastAsia"/>
          <w:szCs w:val="20"/>
          <w:lang w:eastAsia="zh-CN"/>
        </w:rPr>
        <w:t xml:space="preserve"> SRS ports would be repeated R times when R repetitions are configured. Therefore, for an 8-port SRS resource in the group of {</w:t>
      </w:r>
      <w:proofErr w:type="gramStart"/>
      <w:r w:rsidRPr="00B4407B">
        <w:rPr>
          <w:rFonts w:eastAsiaTheme="minorEastAsia"/>
          <w:szCs w:val="20"/>
          <w:lang w:eastAsia="zh-CN"/>
        </w:rPr>
        <w:t>1,2,…</w:t>
      </w:r>
      <w:proofErr w:type="gramEnd"/>
      <w:r w:rsidRPr="00B4407B">
        <w:rPr>
          <w:rFonts w:eastAsiaTheme="minorEastAsia"/>
          <w:szCs w:val="20"/>
          <w:lang w:eastAsia="zh-CN"/>
        </w:rPr>
        <w:t>,s}, all 8 ports should be repeated R times to achieve the coverage gain.</w:t>
      </w:r>
    </w:p>
    <w:p w14:paraId="1D6BACC6" w14:textId="62D8C8F5" w:rsidR="00006875" w:rsidRDefault="00006875" w:rsidP="00006875">
      <w:pPr>
        <w:pStyle w:val="proposal"/>
        <w:ind w:left="1134" w:hanging="1134"/>
      </w:pPr>
      <w:r>
        <w:t>Support t</w:t>
      </w:r>
      <w:r w:rsidRPr="00006875">
        <w:t>he group of {</w:t>
      </w:r>
      <w:proofErr w:type="gramStart"/>
      <w:r w:rsidRPr="00006875">
        <w:t>1,2,…</w:t>
      </w:r>
      <w:proofErr w:type="gramEnd"/>
      <w:r w:rsidRPr="00006875">
        <w:t>,s} repeat</w:t>
      </w:r>
      <w:r w:rsidR="00AC4BE9">
        <w:t>ing</w:t>
      </w:r>
      <w:r w:rsidRPr="00006875">
        <w:t xml:space="preserve"> R times in the slot</w:t>
      </w:r>
      <w:r>
        <w:t xml:space="preserve"> when R repetitions are configured.</w:t>
      </w:r>
    </w:p>
    <w:p w14:paraId="2682852A" w14:textId="6DC1D869" w:rsidR="00182FC9" w:rsidRDefault="00182FC9" w:rsidP="00182FC9">
      <w:pPr>
        <w:rPr>
          <w:rFonts w:eastAsiaTheme="minorEastAsia"/>
          <w:lang w:eastAsia="zh-CN"/>
        </w:rPr>
      </w:pPr>
    </w:p>
    <w:p w14:paraId="435CBDBC" w14:textId="6B709990" w:rsidR="00182FC9" w:rsidRDefault="00D73B9A" w:rsidP="00593156">
      <w:pPr>
        <w:pStyle w:val="title3"/>
        <w:rPr>
          <w:sz w:val="24"/>
          <w:szCs w:val="24"/>
        </w:rPr>
      </w:pPr>
      <w:r>
        <w:rPr>
          <w:sz w:val="24"/>
          <w:szCs w:val="24"/>
        </w:rPr>
        <w:t xml:space="preserve">Dropping rules for </w:t>
      </w:r>
      <w:r w:rsidR="005D27B9">
        <w:rPr>
          <w:sz w:val="24"/>
          <w:szCs w:val="24"/>
        </w:rPr>
        <w:t xml:space="preserve">the </w:t>
      </w:r>
      <w:r>
        <w:rPr>
          <w:sz w:val="24"/>
          <w:szCs w:val="24"/>
        </w:rPr>
        <w:t>c</w:t>
      </w:r>
      <w:r w:rsidR="00B7747B" w:rsidRPr="00FB2A9D">
        <w:rPr>
          <w:sz w:val="24"/>
          <w:szCs w:val="24"/>
        </w:rPr>
        <w:t>ollision issue</w:t>
      </w:r>
    </w:p>
    <w:p w14:paraId="2B2C2EAA" w14:textId="25F2ED32" w:rsidR="00986CD7" w:rsidRDefault="0012577A" w:rsidP="00994C9C">
      <w:pPr>
        <w:rPr>
          <w:rFonts w:eastAsiaTheme="minorEastAsia"/>
          <w:lang w:eastAsia="zh-CN"/>
        </w:rPr>
      </w:pPr>
      <w:r>
        <w:rPr>
          <w:rFonts w:eastAsiaTheme="minorEastAsia" w:hint="eastAsia"/>
          <w:lang w:eastAsia="zh-CN"/>
        </w:rPr>
        <w:t>I</w:t>
      </w:r>
      <w:r>
        <w:rPr>
          <w:rFonts w:eastAsiaTheme="minorEastAsia"/>
          <w:lang w:eastAsia="zh-CN"/>
        </w:rPr>
        <w:t xml:space="preserve">n the current spec, in some cases, when SRS collides with </w:t>
      </w:r>
      <w:r w:rsidR="003762DB">
        <w:rPr>
          <w:rFonts w:eastAsiaTheme="minorEastAsia"/>
          <w:lang w:eastAsia="zh-CN"/>
        </w:rPr>
        <w:t>other uplink signals</w:t>
      </w:r>
      <w:r>
        <w:rPr>
          <w:rFonts w:eastAsiaTheme="minorEastAsia"/>
          <w:lang w:eastAsia="zh-CN"/>
        </w:rPr>
        <w:t xml:space="preserve">, such as PUCCH, the </w:t>
      </w:r>
      <w:r w:rsidR="00986CD7">
        <w:rPr>
          <w:rFonts w:eastAsiaTheme="minorEastAsia"/>
          <w:lang w:eastAsia="zh-CN"/>
        </w:rPr>
        <w:t xml:space="preserve">collided </w:t>
      </w:r>
      <w:r>
        <w:rPr>
          <w:rFonts w:eastAsiaTheme="minorEastAsia"/>
          <w:lang w:eastAsia="zh-CN"/>
        </w:rPr>
        <w:t>SRS symbols would be partially dropped</w:t>
      </w:r>
      <w:r w:rsidR="004020BF">
        <w:rPr>
          <w:rFonts w:eastAsiaTheme="minorEastAsia"/>
          <w:lang w:eastAsia="zh-CN"/>
        </w:rPr>
        <w:t xml:space="preserve">. </w:t>
      </w:r>
      <w:r w:rsidR="00986CD7">
        <w:rPr>
          <w:rFonts w:eastAsiaTheme="minorEastAsia"/>
          <w:lang w:eastAsia="zh-CN"/>
        </w:rPr>
        <w:t xml:space="preserve">For the legacy SRS resource whose ports are all mapped in the same symbol, all ports in the collided SRS symbols would be dropped. </w:t>
      </w:r>
    </w:p>
    <w:p w14:paraId="68822ED5" w14:textId="66240062" w:rsidR="006A75BF" w:rsidRDefault="00986CD7" w:rsidP="00994C9C">
      <w:pPr>
        <w:rPr>
          <w:rFonts w:eastAsiaTheme="minorEastAsia"/>
          <w:lang w:eastAsia="zh-CN"/>
        </w:rPr>
      </w:pPr>
      <w:r>
        <w:rPr>
          <w:rFonts w:eastAsiaTheme="minorEastAsia"/>
          <w:lang w:eastAsia="zh-CN"/>
        </w:rPr>
        <w:t xml:space="preserve">However, for one 8-port SRS resource mapped in TDM manner in multiple OFDM symbols, dropping partial SRS symbols might lead to </w:t>
      </w:r>
      <w:r w:rsidR="006801DC">
        <w:rPr>
          <w:rFonts w:eastAsiaTheme="minorEastAsia"/>
          <w:lang w:eastAsia="zh-CN"/>
        </w:rPr>
        <w:t xml:space="preserve">only </w:t>
      </w:r>
      <w:r>
        <w:rPr>
          <w:rFonts w:eastAsiaTheme="minorEastAsia"/>
          <w:lang w:eastAsia="zh-CN"/>
        </w:rPr>
        <w:t xml:space="preserve">partial SRS ports </w:t>
      </w:r>
      <w:r w:rsidR="003762DB">
        <w:rPr>
          <w:rFonts w:eastAsiaTheme="minorEastAsia"/>
          <w:lang w:eastAsia="zh-CN"/>
        </w:rPr>
        <w:t>being</w:t>
      </w:r>
      <w:r>
        <w:rPr>
          <w:rFonts w:eastAsiaTheme="minorEastAsia"/>
          <w:lang w:eastAsia="zh-CN"/>
        </w:rPr>
        <w:t xml:space="preserve"> dropped. </w:t>
      </w:r>
      <w:r w:rsidR="006B2D6C">
        <w:rPr>
          <w:rFonts w:eastAsiaTheme="minorEastAsia"/>
          <w:lang w:eastAsia="zh-CN"/>
        </w:rPr>
        <w:t>For example, assume one 8-port SRS resource is mapped in TDM manner in two OFDM symbols, where 4 ports are mapped in each OFDM symbol</w:t>
      </w:r>
      <w:r w:rsidR="00DD4E5D">
        <w:rPr>
          <w:rFonts w:eastAsiaTheme="minorEastAsia"/>
          <w:lang w:eastAsia="zh-CN"/>
        </w:rPr>
        <w:t xml:space="preserve">, and this SRS resource collides with PUCCH on the first OFDM symbol. In this case, if only </w:t>
      </w:r>
      <w:r w:rsidR="00D25B2A">
        <w:rPr>
          <w:rFonts w:eastAsiaTheme="minorEastAsia"/>
          <w:lang w:eastAsia="zh-CN"/>
        </w:rPr>
        <w:t xml:space="preserve">to </w:t>
      </w:r>
      <w:r w:rsidR="00DD4E5D">
        <w:rPr>
          <w:rFonts w:eastAsiaTheme="minorEastAsia"/>
          <w:lang w:eastAsia="zh-CN"/>
        </w:rPr>
        <w:t>drop</w:t>
      </w:r>
      <w:r w:rsidR="00D25B2A">
        <w:rPr>
          <w:rFonts w:eastAsiaTheme="minorEastAsia"/>
          <w:lang w:eastAsia="zh-CN"/>
        </w:rPr>
        <w:t xml:space="preserve"> the collided symbol</w:t>
      </w:r>
      <w:r w:rsidR="00DD4E5D">
        <w:rPr>
          <w:rFonts w:eastAsiaTheme="minorEastAsia"/>
          <w:lang w:eastAsia="zh-CN"/>
        </w:rPr>
        <w:t>, the remaining 4 ports on the second OFDM symbol would still be transmitted</w:t>
      </w:r>
      <w:r w:rsidR="00F37AD7">
        <w:rPr>
          <w:rFonts w:eastAsiaTheme="minorEastAsia"/>
          <w:lang w:eastAsia="zh-CN"/>
        </w:rPr>
        <w:t xml:space="preserve">, but the channel estimation results would be not </w:t>
      </w:r>
      <w:r w:rsidR="00F37AD7" w:rsidRPr="00F37AD7">
        <w:rPr>
          <w:rFonts w:eastAsiaTheme="minorEastAsia"/>
          <w:lang w:eastAsia="zh-CN"/>
        </w:rPr>
        <w:t>complete</w:t>
      </w:r>
      <w:r w:rsidR="00F37AD7">
        <w:rPr>
          <w:rFonts w:eastAsiaTheme="minorEastAsia"/>
          <w:lang w:eastAsia="zh-CN"/>
        </w:rPr>
        <w:t xml:space="preserve"> in this SRS transmission occasion. </w:t>
      </w:r>
      <w:r w:rsidR="006801DC">
        <w:rPr>
          <w:rFonts w:eastAsiaTheme="minorEastAsia"/>
          <w:lang w:eastAsia="zh-CN"/>
        </w:rPr>
        <w:t xml:space="preserve">If </w:t>
      </w:r>
      <w:r w:rsidR="0032492E">
        <w:rPr>
          <w:rFonts w:eastAsiaTheme="minorEastAsia"/>
          <w:lang w:eastAsia="zh-CN"/>
        </w:rPr>
        <w:t>the dropping rule is that the whole SRS resource is dropped, then both SRS symbols would be dropped, leading to no SRS transmitted in this SRS transmission occasion.</w:t>
      </w:r>
    </w:p>
    <w:p w14:paraId="63039DEB" w14:textId="66A5FA37" w:rsidR="0032492E" w:rsidRDefault="00D25B2A" w:rsidP="00994C9C">
      <w:pPr>
        <w:rPr>
          <w:rFonts w:eastAsiaTheme="minorEastAsia"/>
          <w:lang w:eastAsia="zh-CN"/>
        </w:rPr>
      </w:pPr>
      <w:r>
        <w:rPr>
          <w:rFonts w:eastAsiaTheme="minorEastAsia"/>
          <w:lang w:eastAsia="zh-CN"/>
        </w:rPr>
        <w:t xml:space="preserve">Regarding </w:t>
      </w:r>
      <w:r w:rsidR="003762DB">
        <w:rPr>
          <w:rFonts w:eastAsiaTheme="minorEastAsia"/>
          <w:lang w:eastAsia="zh-CN"/>
        </w:rPr>
        <w:t xml:space="preserve">the </w:t>
      </w:r>
      <w:r>
        <w:rPr>
          <w:rFonts w:eastAsiaTheme="minorEastAsia"/>
          <w:lang w:eastAsia="zh-CN"/>
        </w:rPr>
        <w:t>two mentioned dropping rules, only dropping the collision symbols of the SRS resource is a more feasible way. A</w:t>
      </w:r>
      <w:r w:rsidRPr="00D25B2A">
        <w:rPr>
          <w:rFonts w:eastAsiaTheme="minorEastAsia"/>
          <w:lang w:eastAsia="zh-CN"/>
        </w:rPr>
        <w:t>lthough</w:t>
      </w:r>
      <w:r>
        <w:rPr>
          <w:rFonts w:eastAsiaTheme="minorEastAsia"/>
          <w:lang w:eastAsia="zh-CN"/>
        </w:rPr>
        <w:t xml:space="preserve"> </w:t>
      </w:r>
      <w:r w:rsidR="00847F6E" w:rsidRPr="00847F6E">
        <w:rPr>
          <w:rFonts w:eastAsiaTheme="minorEastAsia"/>
          <w:lang w:eastAsia="zh-CN"/>
        </w:rPr>
        <w:t>only dropping the collision symbols of the SRS resource</w:t>
      </w:r>
      <w:r w:rsidR="00847F6E">
        <w:rPr>
          <w:rFonts w:eastAsiaTheme="minorEastAsia"/>
          <w:lang w:eastAsia="zh-CN"/>
        </w:rPr>
        <w:t xml:space="preserve"> would lead to only partial SRS ports to be transmitted, </w:t>
      </w:r>
      <w:proofErr w:type="spellStart"/>
      <w:r w:rsidR="00847F6E">
        <w:rPr>
          <w:rFonts w:eastAsiaTheme="minorEastAsia"/>
          <w:lang w:eastAsia="zh-CN"/>
        </w:rPr>
        <w:t>gNB</w:t>
      </w:r>
      <w:proofErr w:type="spellEnd"/>
      <w:r w:rsidR="00847F6E">
        <w:rPr>
          <w:rFonts w:eastAsiaTheme="minorEastAsia"/>
          <w:lang w:eastAsia="zh-CN"/>
        </w:rPr>
        <w:t xml:space="preserve"> can still perform channel estimation based on the transmitted ports</w:t>
      </w:r>
      <w:r w:rsidR="0017742D">
        <w:rPr>
          <w:rFonts w:eastAsiaTheme="minorEastAsia"/>
          <w:lang w:eastAsia="zh-CN"/>
        </w:rPr>
        <w:t xml:space="preserve"> and combine the current channel estimation results with the </w:t>
      </w:r>
      <w:r w:rsidR="0017742D" w:rsidRPr="0017742D">
        <w:rPr>
          <w:rFonts w:eastAsiaTheme="minorEastAsia"/>
          <w:lang w:eastAsia="zh-CN"/>
        </w:rPr>
        <w:t xml:space="preserve">history </w:t>
      </w:r>
      <w:r w:rsidR="0017742D">
        <w:rPr>
          <w:rFonts w:eastAsiaTheme="minorEastAsia"/>
          <w:lang w:eastAsia="zh-CN"/>
        </w:rPr>
        <w:t xml:space="preserve">results to get the </w:t>
      </w:r>
      <w:r w:rsidR="0017742D" w:rsidRPr="00F37AD7">
        <w:rPr>
          <w:rFonts w:eastAsiaTheme="minorEastAsia"/>
          <w:lang w:eastAsia="zh-CN"/>
        </w:rPr>
        <w:t>complete</w:t>
      </w:r>
      <w:r w:rsidR="0017742D">
        <w:rPr>
          <w:rFonts w:eastAsiaTheme="minorEastAsia"/>
          <w:lang w:eastAsia="zh-CN"/>
        </w:rPr>
        <w:t xml:space="preserve"> channel estimation results for all 8 ports. </w:t>
      </w:r>
      <w:r w:rsidR="009A2982">
        <w:rPr>
          <w:rFonts w:eastAsiaTheme="minorEastAsia"/>
          <w:lang w:eastAsia="zh-CN"/>
        </w:rPr>
        <w:t>From this perspective, only dropping the collision symbols of the SRS resource can achieve better performance gain than dropping the whole SRS resource.</w:t>
      </w:r>
    </w:p>
    <w:p w14:paraId="3C0390B8" w14:textId="05C17F2B" w:rsidR="009A2982" w:rsidRPr="009A2982" w:rsidRDefault="009A2982" w:rsidP="00994C9C">
      <w:pPr>
        <w:pStyle w:val="observation"/>
        <w:spacing w:afterLines="0"/>
        <w:ind w:left="1418" w:hanging="1418"/>
      </w:pPr>
      <w:r w:rsidRPr="009A2982">
        <w:t xml:space="preserve">Only dropping the collision symbols of the SRS resource can achieve better performance gain </w:t>
      </w:r>
      <w:r w:rsidR="00A9649F">
        <w:t xml:space="preserve">based on </w:t>
      </w:r>
      <w:proofErr w:type="spellStart"/>
      <w:r w:rsidR="00A9649F">
        <w:t>gNB</w:t>
      </w:r>
      <w:proofErr w:type="spellEnd"/>
      <w:r w:rsidR="00A9649F">
        <w:t xml:space="preserve"> implementation</w:t>
      </w:r>
      <w:r w:rsidR="00A9649F" w:rsidRPr="009A2982">
        <w:t xml:space="preserve"> </w:t>
      </w:r>
      <w:r w:rsidRPr="009A2982">
        <w:t>than dropping the whole SRS resource</w:t>
      </w:r>
      <w:r>
        <w:t>.</w:t>
      </w:r>
    </w:p>
    <w:p w14:paraId="309FA34A" w14:textId="27AD0847" w:rsidR="004B647A" w:rsidRDefault="00281A8C" w:rsidP="00994C9C">
      <w:pPr>
        <w:pStyle w:val="proposal"/>
        <w:ind w:left="1134" w:hanging="1134"/>
        <w:rPr>
          <w:rFonts w:eastAsiaTheme="minorEastAsia"/>
        </w:rPr>
      </w:pPr>
      <w:r>
        <w:rPr>
          <w:rFonts w:eastAsiaTheme="minorEastAsia"/>
        </w:rPr>
        <w:t xml:space="preserve">Support to keep </w:t>
      </w:r>
      <w:r w:rsidRPr="00281A8C">
        <w:rPr>
          <w:rFonts w:eastAsiaTheme="minorEastAsia"/>
        </w:rPr>
        <w:t>SRS transmission on the rest of OFDM symbols within the group of {1, 2, …, s}</w:t>
      </w:r>
      <w:r>
        <w:rPr>
          <w:rFonts w:eastAsiaTheme="minorEastAsia"/>
        </w:rPr>
        <w:t xml:space="preserve">, </w:t>
      </w:r>
      <w:r>
        <w:t>w</w:t>
      </w:r>
      <w:r w:rsidRPr="002C08B5">
        <w:t>hen the SRS transmission on a subset of the s OFDM symbols within a group of {1, 2, …, s} is dropped</w:t>
      </w:r>
      <w:r>
        <w:rPr>
          <w:rFonts w:eastAsiaTheme="minorEastAsia"/>
        </w:rPr>
        <w:t>.</w:t>
      </w:r>
    </w:p>
    <w:p w14:paraId="342349E9" w14:textId="77777777" w:rsidR="00EE2410" w:rsidRPr="00EE2410" w:rsidRDefault="00EE2410" w:rsidP="00EE2410">
      <w:pPr>
        <w:rPr>
          <w:rFonts w:eastAsiaTheme="minorEastAsia"/>
          <w:lang w:eastAsia="zh-CN"/>
        </w:rPr>
      </w:pPr>
    </w:p>
    <w:p w14:paraId="13AF15AD" w14:textId="2F577CAF" w:rsidR="004B647A" w:rsidRPr="00FB2A9D" w:rsidRDefault="004B647A" w:rsidP="0051762D">
      <w:pPr>
        <w:pStyle w:val="title2"/>
        <w:ind w:left="567"/>
        <w:rPr>
          <w:sz w:val="24"/>
          <w:szCs w:val="24"/>
        </w:rPr>
      </w:pPr>
      <w:r w:rsidRPr="0051762D">
        <w:t xml:space="preserve">Cyclic shift/comb offset hopping for </w:t>
      </w:r>
      <w:r w:rsidR="0051762D">
        <w:t>8-port SRS</w:t>
      </w:r>
    </w:p>
    <w:p w14:paraId="3EDF3C27" w14:textId="6C2E0C9D" w:rsidR="004B647A" w:rsidRDefault="000431C6" w:rsidP="004B647A">
      <w:pPr>
        <w:rPr>
          <w:rFonts w:eastAsiaTheme="minorEastAsia"/>
          <w:lang w:eastAsia="zh-CN"/>
        </w:rPr>
      </w:pPr>
      <w:r>
        <w:rPr>
          <w:rFonts w:eastAsiaTheme="minorEastAsia" w:hint="eastAsia"/>
          <w:lang w:eastAsia="zh-CN"/>
        </w:rPr>
        <w:t>F</w:t>
      </w:r>
      <w:r>
        <w:rPr>
          <w:rFonts w:eastAsiaTheme="minorEastAsia"/>
          <w:lang w:eastAsia="zh-CN"/>
        </w:rPr>
        <w:t>or TDD CJT scenario, c</w:t>
      </w:r>
      <w:r w:rsidRPr="000431C6">
        <w:rPr>
          <w:rFonts w:eastAsiaTheme="minorEastAsia"/>
          <w:lang w:eastAsia="zh-CN"/>
        </w:rPr>
        <w:t>yclic shift</w:t>
      </w:r>
      <w:r>
        <w:rPr>
          <w:rFonts w:eastAsiaTheme="minorEastAsia"/>
          <w:lang w:eastAsia="zh-CN"/>
        </w:rPr>
        <w:t xml:space="preserve"> hopping and </w:t>
      </w:r>
      <w:r w:rsidRPr="000431C6">
        <w:rPr>
          <w:rFonts w:eastAsiaTheme="minorEastAsia"/>
          <w:lang w:eastAsia="zh-CN"/>
        </w:rPr>
        <w:t>comb offset hopping</w:t>
      </w:r>
      <w:r>
        <w:rPr>
          <w:rFonts w:eastAsiaTheme="minorEastAsia"/>
          <w:lang w:eastAsia="zh-CN"/>
        </w:rPr>
        <w:t xml:space="preserve"> has been supported </w:t>
      </w:r>
      <w:r w:rsidR="00D54CE0">
        <w:rPr>
          <w:rFonts w:eastAsiaTheme="minorEastAsia"/>
          <w:lang w:eastAsia="zh-CN"/>
        </w:rPr>
        <w:t>to randomize the cross-SRS interference</w:t>
      </w:r>
      <w:r w:rsidR="0081601A">
        <w:rPr>
          <w:rFonts w:eastAsiaTheme="minorEastAsia"/>
          <w:lang w:eastAsia="zh-CN"/>
        </w:rPr>
        <w:t xml:space="preserve">, since CJT transmission is </w:t>
      </w:r>
      <w:r w:rsidR="0081601A" w:rsidRPr="0081601A">
        <w:rPr>
          <w:rFonts w:eastAsiaTheme="minorEastAsia"/>
          <w:lang w:eastAsia="zh-CN"/>
        </w:rPr>
        <w:t>sensitive</w:t>
      </w:r>
      <w:r w:rsidR="0081601A">
        <w:rPr>
          <w:rFonts w:eastAsiaTheme="minorEastAsia"/>
          <w:lang w:eastAsia="zh-CN"/>
        </w:rPr>
        <w:t xml:space="preserve"> to the channel estimation performance of SRS.</w:t>
      </w:r>
      <w:r w:rsidR="0051762D">
        <w:rPr>
          <w:rFonts w:eastAsiaTheme="minorEastAsia"/>
          <w:lang w:eastAsia="zh-CN"/>
        </w:rPr>
        <w:t xml:space="preserve"> However, for 8-port SRS, the motivation is to enhance the SRS capacity of uplink transmission. Therefore, there is no need to support c</w:t>
      </w:r>
      <w:r w:rsidR="0051762D" w:rsidRPr="0051762D">
        <w:rPr>
          <w:rFonts w:eastAsiaTheme="minorEastAsia"/>
          <w:lang w:eastAsia="zh-CN"/>
        </w:rPr>
        <w:t>yclic shift</w:t>
      </w:r>
      <w:r w:rsidR="0051762D">
        <w:rPr>
          <w:rFonts w:eastAsiaTheme="minorEastAsia"/>
          <w:lang w:eastAsia="zh-CN"/>
        </w:rPr>
        <w:t xml:space="preserve"> hopping or </w:t>
      </w:r>
      <w:r w:rsidR="0051762D" w:rsidRPr="0051762D">
        <w:rPr>
          <w:rFonts w:eastAsiaTheme="minorEastAsia"/>
          <w:lang w:eastAsia="zh-CN"/>
        </w:rPr>
        <w:t>comb offset hopping</w:t>
      </w:r>
      <w:r w:rsidR="0051762D">
        <w:rPr>
          <w:rFonts w:eastAsiaTheme="minorEastAsia"/>
          <w:lang w:eastAsia="zh-CN"/>
        </w:rPr>
        <w:t xml:space="preserve"> for an 8-port SRS resource</w:t>
      </w:r>
      <w:r w:rsidR="00701090">
        <w:rPr>
          <w:rFonts w:eastAsiaTheme="minorEastAsia"/>
          <w:lang w:eastAsia="zh-CN"/>
        </w:rPr>
        <w:t>.</w:t>
      </w:r>
      <w:r w:rsidR="00DB7E62">
        <w:rPr>
          <w:rFonts w:eastAsiaTheme="minorEastAsia"/>
          <w:lang w:eastAsia="zh-CN"/>
        </w:rPr>
        <w:t xml:space="preserve"> Moreover, </w:t>
      </w:r>
      <w:r w:rsidR="00367870">
        <w:rPr>
          <w:rFonts w:eastAsiaTheme="minorEastAsia"/>
          <w:lang w:eastAsia="zh-CN"/>
        </w:rPr>
        <w:t>to reduce the cross-SRS interference when 8-port SRS and 2/4-port SRS co-exist, as long as 2/4-port SRS is applied with c</w:t>
      </w:r>
      <w:r w:rsidR="00367870" w:rsidRPr="00367870">
        <w:rPr>
          <w:rFonts w:eastAsiaTheme="minorEastAsia"/>
          <w:lang w:eastAsia="zh-CN"/>
        </w:rPr>
        <w:t>yclic shift</w:t>
      </w:r>
      <w:r w:rsidR="00367870">
        <w:rPr>
          <w:rFonts w:eastAsiaTheme="minorEastAsia"/>
          <w:lang w:eastAsia="zh-CN"/>
        </w:rPr>
        <w:t xml:space="preserve"> hopping or </w:t>
      </w:r>
      <w:r w:rsidR="00367870" w:rsidRPr="00367870">
        <w:rPr>
          <w:rFonts w:eastAsiaTheme="minorEastAsia"/>
          <w:lang w:eastAsia="zh-CN"/>
        </w:rPr>
        <w:t>comb offset hopping</w:t>
      </w:r>
      <w:r w:rsidR="00367870">
        <w:rPr>
          <w:rFonts w:eastAsiaTheme="minorEastAsia"/>
          <w:lang w:eastAsia="zh-CN"/>
        </w:rPr>
        <w:t>, the cross-SRS interference would still be randomized.</w:t>
      </w:r>
    </w:p>
    <w:p w14:paraId="151387C0" w14:textId="5DDC0241" w:rsidR="004B647A" w:rsidRPr="00D62740" w:rsidRDefault="000B78F0" w:rsidP="004B647A">
      <w:pPr>
        <w:pStyle w:val="proposal"/>
        <w:ind w:left="1134" w:hanging="1134"/>
        <w:rPr>
          <w:rFonts w:eastAsiaTheme="minorEastAsia"/>
        </w:rPr>
      </w:pPr>
      <w:r>
        <w:rPr>
          <w:rFonts w:eastAsiaTheme="minorEastAsia"/>
        </w:rPr>
        <w:t>Don’t support c</w:t>
      </w:r>
      <w:r w:rsidRPr="000B78F0">
        <w:rPr>
          <w:rFonts w:eastAsiaTheme="minorEastAsia"/>
        </w:rPr>
        <w:t>yclic shift/comb offset hopping</w:t>
      </w:r>
      <w:r>
        <w:rPr>
          <w:rFonts w:eastAsiaTheme="minorEastAsia"/>
        </w:rPr>
        <w:t xml:space="preserve"> for </w:t>
      </w:r>
      <w:r>
        <w:t>8-port SRS resource.</w:t>
      </w:r>
    </w:p>
    <w:p w14:paraId="3D7608DA" w14:textId="4778D239" w:rsidR="009A4884" w:rsidRDefault="00D1789B" w:rsidP="009A4884">
      <w:pPr>
        <w:pStyle w:val="title1"/>
      </w:pPr>
      <w:r w:rsidRPr="00D1789B">
        <w:lastRenderedPageBreak/>
        <w:t>Conclusion</w:t>
      </w:r>
    </w:p>
    <w:p w14:paraId="3EF143B4" w14:textId="4E56A8DA" w:rsidR="000C4B9B" w:rsidRDefault="00C20416" w:rsidP="000536DD">
      <w:pPr>
        <w:rPr>
          <w:rFonts w:eastAsiaTheme="minorEastAsia"/>
          <w:lang w:eastAsia="zh-CN"/>
        </w:rPr>
      </w:pPr>
      <w:bookmarkStart w:id="4" w:name="OLE_LINK13"/>
      <w:bookmarkStart w:id="5"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E6A3572" w14:textId="72E925FA" w:rsidR="00335ED0" w:rsidRDefault="005460DF" w:rsidP="00B371F2">
      <w:pPr>
        <w:pStyle w:val="observation"/>
        <w:numPr>
          <w:ilvl w:val="0"/>
          <w:numId w:val="15"/>
        </w:numPr>
        <w:spacing w:beforeLines="0" w:before="0" w:afterLines="0"/>
        <w:ind w:left="1418" w:hanging="1418"/>
      </w:pPr>
      <w:r w:rsidRPr="005460DF">
        <w:t>The additional benefit of the combination of hopping schemes is limited</w:t>
      </w:r>
      <w:r w:rsidR="005B28E6">
        <w:t>.</w:t>
      </w:r>
    </w:p>
    <w:p w14:paraId="045021AB" w14:textId="495DFD3E" w:rsidR="00AA23D2" w:rsidRDefault="00D5086F" w:rsidP="00AA23D2">
      <w:pPr>
        <w:pStyle w:val="observation"/>
        <w:spacing w:afterLines="0"/>
        <w:ind w:left="1418" w:hanging="1418"/>
      </w:pPr>
      <w:r w:rsidRPr="00D5086F">
        <w:t>It is difficult to determine a fixed value of N for all cases of different SRS periodicity and time granularity of hopping pattern</w:t>
      </w:r>
      <w:r w:rsidR="00AA23D2">
        <w:t>.</w:t>
      </w:r>
    </w:p>
    <w:bookmarkEnd w:id="4"/>
    <w:bookmarkEnd w:id="5"/>
    <w:p w14:paraId="2787A997" w14:textId="00909481" w:rsidR="007C4B50" w:rsidRDefault="007D7658" w:rsidP="003762DB">
      <w:pPr>
        <w:pStyle w:val="observation"/>
        <w:spacing w:afterLines="0"/>
        <w:ind w:left="1418" w:hanging="1418"/>
      </w:pPr>
      <w:r w:rsidRPr="007D7658">
        <w:t xml:space="preserve">Only dropping the collision symbols of the SRS resource can achieve better performance gain based on </w:t>
      </w:r>
      <w:proofErr w:type="spellStart"/>
      <w:r w:rsidRPr="007D7658">
        <w:t>gNB</w:t>
      </w:r>
      <w:proofErr w:type="spellEnd"/>
      <w:r w:rsidRPr="007D7658">
        <w:t xml:space="preserve"> implementation than dropping the whole SRS resource</w:t>
      </w:r>
      <w:r w:rsidR="00AA23D2">
        <w:t>.</w:t>
      </w:r>
    </w:p>
    <w:p w14:paraId="248C473C" w14:textId="57CD94B7" w:rsidR="00384BEC" w:rsidRPr="00384BEC" w:rsidRDefault="0073293E" w:rsidP="00AA23D2">
      <w:pPr>
        <w:pStyle w:val="proposal"/>
        <w:numPr>
          <w:ilvl w:val="0"/>
          <w:numId w:val="24"/>
        </w:numPr>
      </w:pPr>
      <w:r w:rsidRPr="0073293E">
        <w:t>Cyclic shift hopping is not expected to be configured with comb offset hopping</w:t>
      </w:r>
      <w:r w:rsidR="00384BEC">
        <w:t>.</w:t>
      </w:r>
    </w:p>
    <w:p w14:paraId="07E40703" w14:textId="7581B0C8" w:rsidR="00384BEC" w:rsidRDefault="009D6B4E" w:rsidP="00384BEC">
      <w:pPr>
        <w:pStyle w:val="proposal"/>
        <w:ind w:left="1134" w:hanging="1134"/>
      </w:pPr>
      <w:r w:rsidRPr="009D6B4E">
        <w:t>Cyclic shift hopping is not expected to be configured with sequence hopping and group hopping</w:t>
      </w:r>
      <w:r w:rsidR="00384BEC">
        <w:t>.</w:t>
      </w:r>
    </w:p>
    <w:p w14:paraId="3647D70E" w14:textId="39696654" w:rsidR="00AA23D2" w:rsidRDefault="00BC121B" w:rsidP="00AA23D2">
      <w:pPr>
        <w:pStyle w:val="proposal"/>
        <w:ind w:left="1134" w:hanging="1134"/>
      </w:pPr>
      <w:r w:rsidRPr="00BC121B">
        <w:rPr>
          <w:rFonts w:eastAsiaTheme="minorEastAsia"/>
        </w:rPr>
        <w:t>Support to configure the value of N based on RRC parameter</w:t>
      </w:r>
      <w:r w:rsidR="00AA23D2">
        <w:t>.</w:t>
      </w:r>
    </w:p>
    <w:p w14:paraId="246065A6" w14:textId="14600B60" w:rsidR="00AA23D2" w:rsidRDefault="008B43BE" w:rsidP="00AA23D2">
      <w:pPr>
        <w:pStyle w:val="proposal"/>
        <w:ind w:left="1134" w:hanging="1134"/>
      </w:pPr>
      <w:r>
        <w:t>Support to handle the co-e</w:t>
      </w:r>
      <w:r w:rsidRPr="006B2EA2">
        <w:t xml:space="preserve">xisting </w:t>
      </w:r>
      <w:r>
        <w:t xml:space="preserve">issue </w:t>
      </w:r>
      <w:r w:rsidRPr="006B2EA2">
        <w:t>with legacy SRS resources</w:t>
      </w:r>
      <w:r>
        <w:t xml:space="preserve"> by </w:t>
      </w:r>
      <w:proofErr w:type="spellStart"/>
      <w:r>
        <w:t>gNB</w:t>
      </w:r>
      <w:proofErr w:type="spellEnd"/>
      <w:r>
        <w:t xml:space="preserve"> implementation without specification, when cyclic shift</w:t>
      </w:r>
      <w:r w:rsidRPr="00586CC5">
        <w:t xml:space="preserve"> hopping</w:t>
      </w:r>
      <w:r>
        <w:t xml:space="preserve"> or comb offset hopping is enabled for Rel-18 SRS </w:t>
      </w:r>
      <w:r w:rsidRPr="006B2EA2">
        <w:t>resources</w:t>
      </w:r>
      <w:r w:rsidR="00AA23D2">
        <w:t>.</w:t>
      </w:r>
    </w:p>
    <w:p w14:paraId="443723A2" w14:textId="77777777" w:rsidR="00AA23D2" w:rsidRDefault="00AA23D2" w:rsidP="00AA23D2">
      <w:pPr>
        <w:pStyle w:val="proposal"/>
        <w:ind w:left="1134" w:hanging="1134"/>
      </w:pPr>
      <w:r>
        <w:t xml:space="preserve">Support cyclic shift hopping with finer </w:t>
      </w:r>
      <w:r>
        <w:rPr>
          <w:rFonts w:eastAsiaTheme="minorEastAsia"/>
        </w:rPr>
        <w:t xml:space="preserve">cyclic shift </w:t>
      </w:r>
      <w:r w:rsidRPr="00EC14FA">
        <w:rPr>
          <w:rFonts w:eastAsiaTheme="minorEastAsia"/>
        </w:rPr>
        <w:t>granularity</w:t>
      </w:r>
      <w:r>
        <w:t xml:space="preserve"> in Rel-18.</w:t>
      </w:r>
    </w:p>
    <w:p w14:paraId="36A47FD7" w14:textId="77777777" w:rsidR="00BF05CF" w:rsidRDefault="00BF05CF" w:rsidP="00BF05CF">
      <w:pPr>
        <w:pStyle w:val="proposal"/>
        <w:ind w:left="1134" w:hanging="1134"/>
      </w:pPr>
      <w:r>
        <w:t xml:space="preserve">For 8-port SRS with comb 4, support 8 ports mapping on 4 </w:t>
      </w:r>
      <w:r w:rsidRPr="002A4859">
        <w:t>cycli</w:t>
      </w:r>
      <w:r>
        <w:t>c</w:t>
      </w:r>
      <w:r w:rsidRPr="002A4859">
        <w:t xml:space="preserve"> shifts</w:t>
      </w:r>
      <w:r>
        <w:t xml:space="preserve"> as </w:t>
      </w:r>
      <w:proofErr w:type="spellStart"/>
      <w:r>
        <w:t>as</w:t>
      </w:r>
      <w:proofErr w:type="spellEnd"/>
      <w:r>
        <w:t xml:space="preserve"> the following </w:t>
      </w:r>
      <w:r w:rsidRPr="006676A6">
        <w:t>formula</w:t>
      </w:r>
    </w:p>
    <w:p w14:paraId="5FC9376A" w14:textId="77777777" w:rsidR="00BF05CF" w:rsidRPr="00B76ACA" w:rsidRDefault="00BF05CF" w:rsidP="00BF05CF">
      <w:pPr>
        <w:jc w:val="center"/>
        <w:rPr>
          <w:rFonts w:eastAsiaTheme="minorEastAsia"/>
          <w:lang w:eastAsia="zh-CN"/>
        </w:rPr>
      </w:pPr>
      <w:r w:rsidRPr="00D7404C">
        <w:rPr>
          <w:position w:val="-38"/>
        </w:rPr>
        <w:object w:dxaOrig="4720" w:dyaOrig="859" w14:anchorId="0D776D94">
          <v:shape id="_x0000_i1033" type="#_x0000_t75" style="width:194.4pt;height:35.6pt" o:ole="">
            <v:imagedata r:id="rId21" o:title=""/>
          </v:shape>
          <o:OLEObject Type="Embed" ProgID="Equation.DSMT4" ShapeID="_x0000_i1033" DrawAspect="Content" ObjectID="_1745664208" r:id="rId29"/>
        </w:object>
      </w:r>
    </w:p>
    <w:p w14:paraId="455FD551" w14:textId="77777777" w:rsidR="00BF05CF" w:rsidRDefault="00BF05CF" w:rsidP="00BF05CF">
      <w:pPr>
        <w:pStyle w:val="proposal"/>
        <w:ind w:left="1134" w:hanging="1134"/>
      </w:pPr>
      <w:r>
        <w:t xml:space="preserve">For 8-port SRS with comb 4, support 8 ports mapping in 2 comb offsets as </w:t>
      </w:r>
      <w:proofErr w:type="spellStart"/>
      <w:r>
        <w:t>as</w:t>
      </w:r>
      <w:proofErr w:type="spellEnd"/>
      <w:r>
        <w:t xml:space="preserve"> the following </w:t>
      </w:r>
      <w:r w:rsidRPr="006676A6">
        <w:t>formula</w:t>
      </w:r>
    </w:p>
    <w:p w14:paraId="2E398C54" w14:textId="1F9FF2A0" w:rsidR="00FE4586" w:rsidRPr="00FE4586" w:rsidRDefault="00BF05CF" w:rsidP="00804514">
      <w:pPr>
        <w:jc w:val="center"/>
        <w:rPr>
          <w:rFonts w:eastAsiaTheme="minorEastAsia"/>
          <w:lang w:eastAsia="zh-CN"/>
        </w:rPr>
      </w:pPr>
      <w:r w:rsidRPr="00084899">
        <w:rPr>
          <w:position w:val="-32"/>
        </w:rPr>
        <w:object w:dxaOrig="5240" w:dyaOrig="740" w14:anchorId="39B3828F">
          <v:shape id="_x0000_i1034" type="#_x0000_t75" style="width:261.6pt;height:37.2pt" o:ole="">
            <v:imagedata r:id="rId23" o:title=""/>
          </v:shape>
          <o:OLEObject Type="Embed" ProgID="Equation.DSMT4" ShapeID="_x0000_i1034" DrawAspect="Content" ObjectID="_1745664209" r:id="rId30"/>
        </w:object>
      </w:r>
    </w:p>
    <w:p w14:paraId="4C2B3516" w14:textId="77777777" w:rsidR="00BF05CF" w:rsidRDefault="00BF05CF" w:rsidP="00BF05CF">
      <w:pPr>
        <w:pStyle w:val="proposal"/>
        <w:ind w:left="1134" w:hanging="1134"/>
      </w:pPr>
      <w:r>
        <w:t xml:space="preserve">For 8-port SRS with comb 8, support 8 ports mapping on 2 </w:t>
      </w:r>
      <w:r w:rsidRPr="002A4859">
        <w:t>cycli</w:t>
      </w:r>
      <w:r>
        <w:t>c</w:t>
      </w:r>
      <w:r w:rsidRPr="002A4859">
        <w:t xml:space="preserve"> shifts</w:t>
      </w:r>
      <w:r>
        <w:t xml:space="preserve"> as the </w:t>
      </w:r>
      <w:r>
        <w:rPr>
          <w:rFonts w:eastAsiaTheme="minorEastAsia"/>
        </w:rPr>
        <w:t xml:space="preserve">following </w:t>
      </w:r>
      <w:r w:rsidRPr="00B6543E">
        <w:rPr>
          <w:bCs/>
        </w:rPr>
        <w:t>formula</w:t>
      </w:r>
    </w:p>
    <w:p w14:paraId="30A07A17" w14:textId="77777777" w:rsidR="00BF05CF" w:rsidRPr="00B76ACA" w:rsidRDefault="00BF05CF" w:rsidP="00BF05CF">
      <w:pPr>
        <w:jc w:val="center"/>
        <w:rPr>
          <w:rFonts w:eastAsiaTheme="minorEastAsia"/>
          <w:lang w:eastAsia="zh-CN"/>
        </w:rPr>
      </w:pPr>
      <w:r w:rsidRPr="00CB0242">
        <w:rPr>
          <w:position w:val="-38"/>
        </w:rPr>
        <w:object w:dxaOrig="4720" w:dyaOrig="859" w14:anchorId="7E9102DF">
          <v:shape id="_x0000_i1035" type="#_x0000_t75" style="width:194.4pt;height:35.6pt" o:ole="">
            <v:imagedata r:id="rId25" o:title=""/>
          </v:shape>
          <o:OLEObject Type="Embed" ProgID="Equation.DSMT4" ShapeID="_x0000_i1035" DrawAspect="Content" ObjectID="_1745664210" r:id="rId31"/>
        </w:object>
      </w:r>
    </w:p>
    <w:p w14:paraId="177889D1" w14:textId="77777777" w:rsidR="00BF05CF" w:rsidRDefault="00BF05CF" w:rsidP="00BF05CF">
      <w:pPr>
        <w:pStyle w:val="proposal"/>
        <w:ind w:left="1134" w:hanging="1134"/>
      </w:pPr>
      <w:r>
        <w:t xml:space="preserve">For 8-port SRS with comb 8, support 8 </w:t>
      </w:r>
      <w:proofErr w:type="spellStart"/>
      <w:r>
        <w:t>pors</w:t>
      </w:r>
      <w:proofErr w:type="spellEnd"/>
      <w:r>
        <w:t xml:space="preserve"> mapping in 4 comb offsets as </w:t>
      </w:r>
      <w:proofErr w:type="spellStart"/>
      <w:r>
        <w:t>as</w:t>
      </w:r>
      <w:proofErr w:type="spellEnd"/>
      <w:r>
        <w:t xml:space="preserve"> the following </w:t>
      </w:r>
      <w:r w:rsidRPr="006676A6">
        <w:t>formula</w:t>
      </w:r>
    </w:p>
    <w:p w14:paraId="064BD904" w14:textId="77777777" w:rsidR="00BF05CF" w:rsidRDefault="00BF05CF" w:rsidP="00BF05CF">
      <w:pPr>
        <w:jc w:val="center"/>
      </w:pPr>
      <w:r w:rsidRPr="00025D09">
        <w:rPr>
          <w:position w:val="-72"/>
        </w:rPr>
        <w:object w:dxaOrig="3940" w:dyaOrig="1540" w14:anchorId="1C282BF6">
          <v:shape id="_x0000_i1036" type="#_x0000_t75" style="width:197.2pt;height:77.2pt" o:ole="">
            <v:imagedata r:id="rId27" o:title=""/>
          </v:shape>
          <o:OLEObject Type="Embed" ProgID="Equation.DSMT4" ShapeID="_x0000_i1036" DrawAspect="Content" ObjectID="_1745664211" r:id="rId32"/>
        </w:object>
      </w:r>
    </w:p>
    <w:p w14:paraId="2E8ED0DB" w14:textId="77777777" w:rsidR="00BF05CF" w:rsidRDefault="00BF05CF" w:rsidP="00BF05CF">
      <w:pPr>
        <w:pStyle w:val="proposal"/>
        <w:ind w:left="1134" w:hanging="1134"/>
      </w:pPr>
      <w:r>
        <w:t xml:space="preserve">Don’t </w:t>
      </w:r>
      <w:r w:rsidRPr="000409F9">
        <w:t xml:space="preserve">support </w:t>
      </w:r>
      <w:r>
        <w:t xml:space="preserve">one </w:t>
      </w:r>
      <w:r w:rsidRPr="000409F9">
        <w:t>8</w:t>
      </w:r>
      <w:r>
        <w:t>-</w:t>
      </w:r>
      <w:r w:rsidRPr="000409F9">
        <w:t>port SRS resource</w:t>
      </w:r>
      <w:r>
        <w:t xml:space="preserve"> mapping on 4 or 8</w:t>
      </w:r>
      <w:r w:rsidRPr="000409F9">
        <w:t xml:space="preserve"> OFDM symbol</w:t>
      </w:r>
      <w:r>
        <w:t>s</w:t>
      </w:r>
      <w:r w:rsidRPr="000409F9">
        <w:t xml:space="preserve"> </w:t>
      </w:r>
      <w:r>
        <w:t>in TDM manner.</w:t>
      </w:r>
    </w:p>
    <w:p w14:paraId="4FA7FAFB" w14:textId="0650D426" w:rsidR="00BF05CF" w:rsidRPr="00ED18A3" w:rsidRDefault="008F1C8D" w:rsidP="00BF05CF">
      <w:pPr>
        <w:pStyle w:val="proposal"/>
        <w:ind w:left="1134" w:hanging="1134"/>
      </w:pPr>
      <w:r w:rsidRPr="008F1C8D">
        <w:t xml:space="preserve">The comb offset and cyclic shift assignment should be the same on each of the multiple </w:t>
      </w:r>
      <w:proofErr w:type="spellStart"/>
      <w:r w:rsidRPr="008F1C8D">
        <w:t>TDMed</w:t>
      </w:r>
      <w:proofErr w:type="spellEnd"/>
      <w:r w:rsidRPr="008F1C8D">
        <w:t xml:space="preserve"> symbols in the group of {</w:t>
      </w:r>
      <w:proofErr w:type="gramStart"/>
      <w:r w:rsidRPr="008F1C8D">
        <w:t>1,2,…</w:t>
      </w:r>
      <w:proofErr w:type="gramEnd"/>
      <w:r w:rsidRPr="008F1C8D">
        <w:t>,s}</w:t>
      </w:r>
      <w:r w:rsidR="00BF05CF">
        <w:t>.</w:t>
      </w:r>
    </w:p>
    <w:p w14:paraId="3800E4A9" w14:textId="16923B75" w:rsidR="00BF05CF" w:rsidRPr="00ED18A3" w:rsidRDefault="005C2DBC" w:rsidP="00BF05CF">
      <w:pPr>
        <w:pStyle w:val="proposal"/>
        <w:ind w:left="1134" w:hanging="1134"/>
      </w:pPr>
      <w:r w:rsidRPr="005C2DBC">
        <w:t>Support the group of {</w:t>
      </w:r>
      <w:proofErr w:type="gramStart"/>
      <w:r w:rsidRPr="005C2DBC">
        <w:t>1,2,…</w:t>
      </w:r>
      <w:proofErr w:type="gramEnd"/>
      <w:r w:rsidRPr="005C2DBC">
        <w:t>,s} repeating R times in the slot when R repetitions are configured</w:t>
      </w:r>
      <w:r w:rsidR="00BF05CF" w:rsidRPr="00D80DA3">
        <w:t>.</w:t>
      </w:r>
    </w:p>
    <w:p w14:paraId="3DD53D6C" w14:textId="4A4DA096" w:rsidR="00BF05CF" w:rsidRDefault="00437697" w:rsidP="00BF05CF">
      <w:pPr>
        <w:pStyle w:val="proposal"/>
        <w:ind w:left="1134" w:hanging="1134"/>
        <w:rPr>
          <w:rFonts w:eastAsiaTheme="minorEastAsia"/>
        </w:rPr>
      </w:pPr>
      <w:r w:rsidRPr="00437697">
        <w:t>Support to keep SRS transmission on the rest of OFDM symbols within the group of {1, 2, …, s}, when the SRS transmission on a subset of the s OFDM symbols within a group of {1, 2, …, s} is dropped</w:t>
      </w:r>
      <w:r w:rsidR="00BF05CF">
        <w:rPr>
          <w:rFonts w:eastAsiaTheme="minorEastAsia"/>
        </w:rPr>
        <w:t>.</w:t>
      </w:r>
    </w:p>
    <w:p w14:paraId="31304685" w14:textId="1E4013D4" w:rsidR="00EA2758" w:rsidRDefault="00340845" w:rsidP="00EA2758">
      <w:pPr>
        <w:pStyle w:val="proposal"/>
        <w:ind w:left="1134" w:hanging="1134"/>
        <w:rPr>
          <w:rFonts w:eastAsiaTheme="minorEastAsia"/>
        </w:rPr>
      </w:pPr>
      <w:r w:rsidRPr="00340845">
        <w:t>Don’t support cyclic shift/comb offset hopping for 8-port SRS resource</w:t>
      </w:r>
      <w:r w:rsidR="00EA2758">
        <w:rPr>
          <w:rFonts w:eastAsiaTheme="minorEastAsia"/>
        </w:rPr>
        <w:t>.</w:t>
      </w:r>
    </w:p>
    <w:p w14:paraId="2BECE401" w14:textId="77777777" w:rsidR="00740C9C" w:rsidRPr="00EA2758" w:rsidRDefault="00740C9C" w:rsidP="007C4B50">
      <w:pPr>
        <w:rPr>
          <w:rFonts w:eastAsiaTheme="minorEastAsia"/>
          <w:lang w:eastAsia="zh-CN"/>
        </w:rPr>
      </w:pPr>
    </w:p>
    <w:p w14:paraId="472E3A55" w14:textId="77777777" w:rsidR="007C4B50" w:rsidRDefault="007C4B50" w:rsidP="007C4B50">
      <w:pPr>
        <w:pStyle w:val="titlereference"/>
      </w:pPr>
      <w:r w:rsidRPr="00546E73">
        <w:lastRenderedPageBreak/>
        <w:t>Annex</w:t>
      </w:r>
      <w:r>
        <w:t xml:space="preserve"> </w:t>
      </w:r>
    </w:p>
    <w:p w14:paraId="5380A86B" w14:textId="77777777" w:rsidR="007C4B50" w:rsidRDefault="007C4B50" w:rsidP="007C4B50">
      <w:pPr>
        <w:pStyle w:val="title2"/>
        <w:numPr>
          <w:ilvl w:val="0"/>
          <w:numId w:val="0"/>
        </w:numPr>
        <w:ind w:left="567" w:hanging="567"/>
      </w:pPr>
      <w:r>
        <w:t>Simulation assumptions</w:t>
      </w:r>
    </w:p>
    <w:p w14:paraId="09C9ED09" w14:textId="77777777" w:rsidR="007C4B50" w:rsidRPr="00C270D2" w:rsidRDefault="007C4B50" w:rsidP="007C4B50">
      <w:pPr>
        <w:pStyle w:val="table"/>
      </w:pPr>
      <w:r w:rsidRPr="001751C1">
        <w:t>Link-level simulation assumptions</w:t>
      </w:r>
    </w:p>
    <w:tbl>
      <w:tblPr>
        <w:tblW w:w="4459" w:type="pct"/>
        <w:jc w:val="center"/>
        <w:tblCellMar>
          <w:left w:w="0" w:type="dxa"/>
          <w:right w:w="0" w:type="dxa"/>
        </w:tblCellMar>
        <w:tblLook w:val="04A0" w:firstRow="1" w:lastRow="0" w:firstColumn="1" w:lastColumn="0" w:noHBand="0" w:noVBand="1"/>
      </w:tblPr>
      <w:tblGrid>
        <w:gridCol w:w="3488"/>
        <w:gridCol w:w="4583"/>
      </w:tblGrid>
      <w:tr w:rsidR="007C4B50" w:rsidRPr="005E1AC1" w14:paraId="28BCB771" w14:textId="77777777" w:rsidTr="006C4D85">
        <w:trPr>
          <w:trHeight w:val="285"/>
          <w:jc w:val="center"/>
        </w:trPr>
        <w:tc>
          <w:tcPr>
            <w:tcW w:w="2161" w:type="pct"/>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229735C8" w14:textId="77777777" w:rsidR="007C4B50" w:rsidRPr="006D04AC" w:rsidRDefault="007C4B50" w:rsidP="00527235">
            <w:pPr>
              <w:jc w:val="left"/>
              <w:rPr>
                <w:rFonts w:eastAsia="Malgun Gothic"/>
                <w:color w:val="FFFFFF" w:themeColor="background1"/>
                <w:szCs w:val="20"/>
              </w:rPr>
            </w:pPr>
            <w:r w:rsidRPr="006D04AC">
              <w:rPr>
                <w:b/>
                <w:bCs/>
                <w:color w:val="FFFFFF" w:themeColor="background1"/>
                <w:szCs w:val="20"/>
              </w:rPr>
              <w:t>Parameter </w:t>
            </w:r>
          </w:p>
        </w:tc>
        <w:tc>
          <w:tcPr>
            <w:tcW w:w="2839"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DF70663" w14:textId="77777777" w:rsidR="007C4B50" w:rsidRPr="006D04AC" w:rsidRDefault="007C4B50" w:rsidP="00527235">
            <w:pPr>
              <w:rPr>
                <w:color w:val="FFFFFF" w:themeColor="background1"/>
                <w:szCs w:val="20"/>
              </w:rPr>
            </w:pPr>
            <w:r w:rsidRPr="006D04AC">
              <w:rPr>
                <w:b/>
                <w:bCs/>
                <w:color w:val="FFFFFF" w:themeColor="background1"/>
                <w:szCs w:val="20"/>
              </w:rPr>
              <w:t>Value </w:t>
            </w:r>
          </w:p>
        </w:tc>
      </w:tr>
      <w:tr w:rsidR="007C4B50" w:rsidRPr="00747538" w14:paraId="0F5018E3"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D63BB8" w14:textId="03599D33" w:rsidR="007C4B50" w:rsidRPr="005E1AC1" w:rsidRDefault="008C679A" w:rsidP="00527235">
            <w:pPr>
              <w:jc w:val="left"/>
              <w:rPr>
                <w:szCs w:val="20"/>
              </w:rPr>
            </w:pPr>
            <w:r w:rsidRPr="008C679A">
              <w:rPr>
                <w:szCs w:val="20"/>
              </w:rPr>
              <w:t>Scenario</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E0199" w14:textId="2E906144" w:rsidR="007C4B50" w:rsidRPr="00747538" w:rsidRDefault="008C679A" w:rsidP="00527235">
            <w:pPr>
              <w:rPr>
                <w:szCs w:val="20"/>
              </w:rPr>
            </w:pPr>
            <w:r>
              <w:rPr>
                <w:szCs w:val="20"/>
              </w:rPr>
              <w:t>CJT with N_TRP = 2</w:t>
            </w:r>
            <w:r w:rsidR="007C4B50" w:rsidRPr="00747538">
              <w:rPr>
                <w:szCs w:val="20"/>
              </w:rPr>
              <w:t> </w:t>
            </w:r>
          </w:p>
        </w:tc>
      </w:tr>
      <w:tr w:rsidR="007C4B50" w:rsidRPr="005E1AC1" w14:paraId="584E127B"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768D3" w14:textId="77777777" w:rsidR="007C4B50" w:rsidRPr="005E1AC1" w:rsidRDefault="007C4B50" w:rsidP="00527235">
            <w:pPr>
              <w:jc w:val="left"/>
              <w:rPr>
                <w:szCs w:val="20"/>
              </w:rPr>
            </w:pPr>
            <w:r w:rsidRPr="005E1AC1">
              <w:rPr>
                <w:szCs w:val="20"/>
              </w:rPr>
              <w:t>Carrier Frequency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2E81" w14:textId="46470BB6" w:rsidR="007C4B50" w:rsidRPr="005E1AC1" w:rsidRDefault="00871FF5" w:rsidP="00527235">
            <w:pPr>
              <w:rPr>
                <w:szCs w:val="20"/>
              </w:rPr>
            </w:pPr>
            <w:r>
              <w:rPr>
                <w:szCs w:val="20"/>
              </w:rPr>
              <w:t>3.5</w:t>
            </w:r>
            <w:r w:rsidR="007C4B50" w:rsidRPr="005E1AC1">
              <w:rPr>
                <w:szCs w:val="20"/>
              </w:rPr>
              <w:t xml:space="preserve"> GHz </w:t>
            </w:r>
          </w:p>
        </w:tc>
      </w:tr>
      <w:tr w:rsidR="007C4B50" w:rsidRPr="005E1AC1" w14:paraId="166B92CA"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627F032" w14:textId="77777777" w:rsidR="007C4B50" w:rsidRPr="005E1AC1" w:rsidRDefault="007C4B50" w:rsidP="00527235">
            <w:pPr>
              <w:jc w:val="left"/>
              <w:rPr>
                <w:szCs w:val="20"/>
              </w:rPr>
            </w:pPr>
            <w:r w:rsidRPr="005E1AC1">
              <w:rPr>
                <w:color w:val="000000"/>
                <w:szCs w:val="20"/>
              </w:rPr>
              <w:t xml:space="preserve">Subcarrier spacing </w:t>
            </w:r>
            <w:r w:rsidRPr="005E1AC1">
              <w:rPr>
                <w:szCs w:val="20"/>
              </w:rPr>
              <w:t>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67D24" w14:textId="77777777" w:rsidR="007C4B50" w:rsidRPr="005E1AC1" w:rsidRDefault="007C4B50" w:rsidP="00527235">
            <w:pPr>
              <w:rPr>
                <w:szCs w:val="20"/>
              </w:rPr>
            </w:pPr>
            <w:r w:rsidRPr="005E1AC1">
              <w:rPr>
                <w:color w:val="000000"/>
                <w:szCs w:val="20"/>
              </w:rPr>
              <w:t>30kHz</w:t>
            </w:r>
            <w:r w:rsidRPr="005E1AC1">
              <w:rPr>
                <w:szCs w:val="20"/>
              </w:rPr>
              <w:t> </w:t>
            </w:r>
          </w:p>
        </w:tc>
      </w:tr>
      <w:tr w:rsidR="007C4B50" w:rsidRPr="005E1AC1" w14:paraId="6C7AB47E"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EB1883" w14:textId="77777777" w:rsidR="007C4B50" w:rsidRPr="005E1AC1" w:rsidRDefault="007C4B50" w:rsidP="00527235">
            <w:pPr>
              <w:jc w:val="left"/>
              <w:rPr>
                <w:szCs w:val="20"/>
              </w:rPr>
            </w:pPr>
            <w:r w:rsidRPr="005E1AC1">
              <w:rPr>
                <w:szCs w:val="20"/>
              </w:rPr>
              <w:t>Channel Model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83E38" w14:textId="72C90E1B" w:rsidR="007C4B50" w:rsidRPr="005E1AC1" w:rsidRDefault="007C4B50" w:rsidP="00527235">
            <w:pPr>
              <w:rPr>
                <w:szCs w:val="20"/>
              </w:rPr>
            </w:pPr>
            <w:r w:rsidRPr="005E1AC1">
              <w:rPr>
                <w:szCs w:val="20"/>
                <w:lang w:eastAsia="ja-JP"/>
              </w:rPr>
              <w:t>CDL-</w:t>
            </w:r>
            <w:r w:rsidR="00180848">
              <w:rPr>
                <w:szCs w:val="20"/>
                <w:lang w:eastAsia="ja-JP"/>
              </w:rPr>
              <w:t>B</w:t>
            </w:r>
          </w:p>
          <w:p w14:paraId="2A17C203" w14:textId="77777777" w:rsidR="007C4B50" w:rsidRPr="005E1AC1" w:rsidRDefault="007C4B50" w:rsidP="00527235">
            <w:pPr>
              <w:rPr>
                <w:szCs w:val="20"/>
              </w:rPr>
            </w:pPr>
          </w:p>
        </w:tc>
      </w:tr>
      <w:tr w:rsidR="007C4B50" w:rsidRPr="005E1AC1" w14:paraId="52D1FC5E"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A6B49F3" w14:textId="77777777" w:rsidR="007C4B50" w:rsidRPr="005E1AC1" w:rsidRDefault="007C4B50" w:rsidP="00527235">
            <w:pPr>
              <w:jc w:val="left"/>
              <w:rPr>
                <w:szCs w:val="20"/>
              </w:rPr>
            </w:pPr>
            <w:r w:rsidRPr="005E1AC1">
              <w:rPr>
                <w:szCs w:val="20"/>
              </w:rPr>
              <w:t>Delay spread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B2A3" w14:textId="77777777" w:rsidR="007C4B50" w:rsidRPr="005E1AC1" w:rsidRDefault="007C4B50" w:rsidP="00527235">
            <w:pPr>
              <w:rPr>
                <w:szCs w:val="20"/>
              </w:rPr>
            </w:pPr>
            <w:r>
              <w:rPr>
                <w:szCs w:val="20"/>
                <w:lang w:eastAsia="ja-JP"/>
              </w:rPr>
              <w:t>DS=</w:t>
            </w:r>
            <w:r w:rsidRPr="00A11415">
              <w:rPr>
                <w:rFonts w:hint="eastAsia"/>
                <w:szCs w:val="20"/>
                <w:lang w:eastAsia="ja-JP"/>
              </w:rPr>
              <w:t>300</w:t>
            </w:r>
            <w:r w:rsidRPr="005E1AC1">
              <w:rPr>
                <w:szCs w:val="20"/>
                <w:lang w:eastAsia="ja-JP"/>
              </w:rPr>
              <w:t xml:space="preserve">ns </w:t>
            </w:r>
          </w:p>
        </w:tc>
      </w:tr>
      <w:tr w:rsidR="007C4B50" w:rsidRPr="005E1AC1" w14:paraId="1755C5D9"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CB843A" w14:textId="77777777" w:rsidR="007C4B50" w:rsidRPr="005E1AC1" w:rsidRDefault="007C4B50" w:rsidP="00527235">
            <w:pPr>
              <w:jc w:val="left"/>
              <w:rPr>
                <w:szCs w:val="20"/>
              </w:rPr>
            </w:pPr>
            <w:r w:rsidRPr="005E1AC1">
              <w:rPr>
                <w:szCs w:val="20"/>
              </w:rPr>
              <w:t>UE velocity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C9C5C" w14:textId="77777777" w:rsidR="007C4B50" w:rsidRPr="005E1AC1" w:rsidRDefault="007C4B50" w:rsidP="00527235">
            <w:pPr>
              <w:rPr>
                <w:szCs w:val="20"/>
              </w:rPr>
            </w:pPr>
            <w:r w:rsidRPr="005E1AC1">
              <w:rPr>
                <w:szCs w:val="20"/>
              </w:rPr>
              <w:t>3km/h</w:t>
            </w:r>
          </w:p>
          <w:p w14:paraId="41272F7E" w14:textId="77777777" w:rsidR="007C4B50" w:rsidRPr="005E1AC1" w:rsidRDefault="007C4B50" w:rsidP="00527235">
            <w:pPr>
              <w:rPr>
                <w:szCs w:val="20"/>
              </w:rPr>
            </w:pPr>
          </w:p>
        </w:tc>
      </w:tr>
      <w:tr w:rsidR="007C4B50" w:rsidRPr="005E1AC1" w14:paraId="79CB44F1"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93DDD6" w14:textId="77777777" w:rsidR="007C4B50" w:rsidRPr="005E1AC1" w:rsidRDefault="007C4B50" w:rsidP="00527235">
            <w:pPr>
              <w:jc w:val="left"/>
              <w:rPr>
                <w:szCs w:val="20"/>
              </w:rPr>
            </w:pPr>
            <w:r w:rsidRPr="005E1AC1">
              <w:rPr>
                <w:szCs w:val="20"/>
              </w:rPr>
              <w:t>Allocation bandwidth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249EF" w14:textId="77777777" w:rsidR="007C4B50" w:rsidRPr="005E1AC1" w:rsidRDefault="007C4B50" w:rsidP="00527235">
            <w:pPr>
              <w:rPr>
                <w:szCs w:val="20"/>
              </w:rPr>
            </w:pPr>
            <w:r w:rsidRPr="005E1AC1">
              <w:rPr>
                <w:szCs w:val="20"/>
              </w:rPr>
              <w:t>20MHz </w:t>
            </w:r>
          </w:p>
        </w:tc>
      </w:tr>
      <w:tr w:rsidR="007C4B50" w:rsidRPr="005E1AC1" w14:paraId="5E2EB33F"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20B9B4" w14:textId="77777777" w:rsidR="007C4B50" w:rsidRPr="005E1AC1" w:rsidRDefault="007C4B50" w:rsidP="00527235">
            <w:pPr>
              <w:jc w:val="left"/>
              <w:rPr>
                <w:szCs w:val="20"/>
              </w:rPr>
            </w:pPr>
            <w:r w:rsidRPr="005E1AC1">
              <w:rPr>
                <w:szCs w:val="20"/>
              </w:rPr>
              <w:t>BS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0F473" w14:textId="3D0FA229" w:rsidR="007C4B50" w:rsidRPr="005E1AC1" w:rsidRDefault="003F696E" w:rsidP="00527235">
            <w:pPr>
              <w:rPr>
                <w:szCs w:val="20"/>
              </w:rPr>
            </w:pPr>
            <w:r>
              <w:rPr>
                <w:szCs w:val="20"/>
              </w:rPr>
              <w:t>64</w:t>
            </w:r>
            <w:r w:rsidR="007C4B50" w:rsidRPr="005E1AC1">
              <w:rPr>
                <w:szCs w:val="20"/>
              </w:rPr>
              <w:t xml:space="preserve"> ports: (M, N, P, Mg, Ng, </w:t>
            </w:r>
            <w:proofErr w:type="spellStart"/>
            <w:r w:rsidR="007C4B50" w:rsidRPr="005E1AC1">
              <w:rPr>
                <w:szCs w:val="20"/>
              </w:rPr>
              <w:t>Mp</w:t>
            </w:r>
            <w:proofErr w:type="spellEnd"/>
            <w:r w:rsidR="007C4B50" w:rsidRPr="005E1AC1">
              <w:rPr>
                <w:szCs w:val="20"/>
              </w:rPr>
              <w:t>, Np) = (</w:t>
            </w:r>
            <w:r w:rsidR="006F0444" w:rsidRPr="006F0444">
              <w:rPr>
                <w:szCs w:val="20"/>
              </w:rPr>
              <w:t>8,8,2,1,1,4,8</w:t>
            </w:r>
            <w:r w:rsidR="007C4B50" w:rsidRPr="005E1AC1">
              <w:rPr>
                <w:szCs w:val="20"/>
              </w:rPr>
              <w:t>), (</w:t>
            </w:r>
            <w:proofErr w:type="spellStart"/>
            <w:proofErr w:type="gramStart"/>
            <w:r w:rsidR="007C4B50" w:rsidRPr="005E1AC1">
              <w:rPr>
                <w:szCs w:val="20"/>
              </w:rPr>
              <w:t>dH,dV</w:t>
            </w:r>
            <w:proofErr w:type="spellEnd"/>
            <w:proofErr w:type="gramEnd"/>
            <w:r w:rsidR="007C4B50" w:rsidRPr="005E1AC1">
              <w:rPr>
                <w:szCs w:val="20"/>
              </w:rPr>
              <w:t>) = (0.5, 0.8)λ </w:t>
            </w:r>
          </w:p>
        </w:tc>
      </w:tr>
      <w:tr w:rsidR="007C4B50" w:rsidRPr="005E1AC1" w14:paraId="7AFDAA73"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9F5F10" w14:textId="77777777" w:rsidR="007C4B50" w:rsidRPr="005E1AC1" w:rsidRDefault="007C4B50" w:rsidP="00527235">
            <w:pPr>
              <w:jc w:val="left"/>
              <w:rPr>
                <w:szCs w:val="20"/>
              </w:rPr>
            </w:pPr>
            <w:r w:rsidRPr="005E1AC1">
              <w:rPr>
                <w:szCs w:val="20"/>
              </w:rPr>
              <w:t>UE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EC739" w14:textId="602703DF" w:rsidR="007C4B50" w:rsidRPr="005E1AC1" w:rsidRDefault="00537DA3" w:rsidP="00527235">
            <w:pPr>
              <w:rPr>
                <w:szCs w:val="20"/>
              </w:rPr>
            </w:pPr>
            <w:r>
              <w:rPr>
                <w:szCs w:val="20"/>
              </w:rPr>
              <w:t>4</w:t>
            </w:r>
            <w:r w:rsidR="007C4B50">
              <w:rPr>
                <w:szCs w:val="20"/>
              </w:rPr>
              <w:t xml:space="preserve"> </w:t>
            </w:r>
            <w:r w:rsidR="007C4B50" w:rsidRPr="005E1AC1">
              <w:rPr>
                <w:szCs w:val="20"/>
              </w:rPr>
              <w:t>R</w:t>
            </w:r>
            <w:r w:rsidR="007C4B50">
              <w:rPr>
                <w:szCs w:val="20"/>
              </w:rPr>
              <w:t>x</w:t>
            </w:r>
            <w:r w:rsidR="007C4B50" w:rsidRPr="005E1AC1">
              <w:rPr>
                <w:szCs w:val="20"/>
              </w:rPr>
              <w:t xml:space="preserve">: (M, N, P, Mg, Ng, </w:t>
            </w:r>
            <w:proofErr w:type="spellStart"/>
            <w:r w:rsidR="007C4B50" w:rsidRPr="005E1AC1">
              <w:rPr>
                <w:szCs w:val="20"/>
              </w:rPr>
              <w:t>Mp</w:t>
            </w:r>
            <w:proofErr w:type="spellEnd"/>
            <w:r w:rsidR="007C4B50" w:rsidRPr="005E1AC1">
              <w:rPr>
                <w:szCs w:val="20"/>
              </w:rPr>
              <w:t>, Np) = (1,</w:t>
            </w:r>
            <w:r w:rsidR="00F93792">
              <w:rPr>
                <w:szCs w:val="20"/>
              </w:rPr>
              <w:t>2</w:t>
            </w:r>
            <w:r w:rsidR="007C4B50" w:rsidRPr="005E1AC1">
              <w:rPr>
                <w:szCs w:val="20"/>
              </w:rPr>
              <w:t>,2,1,1,1,1), (</w:t>
            </w:r>
            <w:proofErr w:type="spellStart"/>
            <w:proofErr w:type="gramStart"/>
            <w:r w:rsidR="007C4B50" w:rsidRPr="005E1AC1">
              <w:rPr>
                <w:szCs w:val="20"/>
              </w:rPr>
              <w:t>dH,dV</w:t>
            </w:r>
            <w:proofErr w:type="spellEnd"/>
            <w:proofErr w:type="gramEnd"/>
            <w:r w:rsidR="007C4B50" w:rsidRPr="005E1AC1">
              <w:rPr>
                <w:szCs w:val="20"/>
              </w:rPr>
              <w:t>) = (0.5, 0.5)λ </w:t>
            </w:r>
          </w:p>
        </w:tc>
      </w:tr>
      <w:tr w:rsidR="007C4B50" w:rsidRPr="005E1AC1" w14:paraId="7001E15A"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68728F" w14:textId="0AC3112D" w:rsidR="007C4B50" w:rsidRPr="006C4D85" w:rsidRDefault="006C4D85" w:rsidP="00527235">
            <w:pPr>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RS configuration</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E23C5" w14:textId="1EDDC5F1" w:rsidR="00AD5175" w:rsidRPr="00AD5175" w:rsidRDefault="00AD5175" w:rsidP="006C4D85">
            <w:pPr>
              <w:jc w:val="left"/>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ports with comb</w:t>
            </w:r>
            <w:r w:rsidR="00DC6A94">
              <w:rPr>
                <w:rFonts w:eastAsiaTheme="minorEastAsia"/>
                <w:szCs w:val="20"/>
                <w:lang w:eastAsia="zh-CN"/>
              </w:rPr>
              <w:t xml:space="preserve"> </w:t>
            </w:r>
            <w:r>
              <w:rPr>
                <w:rFonts w:eastAsiaTheme="minorEastAsia"/>
                <w:szCs w:val="20"/>
                <w:lang w:eastAsia="zh-CN"/>
              </w:rPr>
              <w:t>2</w:t>
            </w:r>
          </w:p>
          <w:p w14:paraId="1DFF8E46" w14:textId="0F78087D" w:rsidR="007C4B50" w:rsidRPr="005E1AC1" w:rsidRDefault="006C4D85" w:rsidP="006C4D85">
            <w:pPr>
              <w:jc w:val="left"/>
              <w:rPr>
                <w:szCs w:val="20"/>
              </w:rPr>
            </w:pPr>
            <w:r w:rsidRPr="006C4D85">
              <w:rPr>
                <w:szCs w:val="20"/>
              </w:rPr>
              <w:t>SRS periodicity = 20ms</w:t>
            </w:r>
          </w:p>
        </w:tc>
      </w:tr>
      <w:tr w:rsidR="007C4B50" w:rsidRPr="005E1AC1" w14:paraId="4D57E0B8"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9490BE" w14:textId="487A5847" w:rsidR="007C4B50" w:rsidRPr="005E1AC1" w:rsidRDefault="006C4D85" w:rsidP="00527235">
            <w:pPr>
              <w:jc w:val="left"/>
              <w:rPr>
                <w:szCs w:val="20"/>
              </w:rPr>
            </w:pPr>
            <w:r>
              <w:rPr>
                <w:szCs w:val="20"/>
              </w:rPr>
              <w:t xml:space="preserve">SRS </w:t>
            </w:r>
            <w:r w:rsidR="003E200D">
              <w:rPr>
                <w:szCs w:val="20"/>
              </w:rPr>
              <w:t>c</w:t>
            </w:r>
            <w:r w:rsidR="007C4B50" w:rsidRPr="005E1AC1">
              <w:rPr>
                <w:szCs w:val="20"/>
              </w:rPr>
              <w:t>hannel estimation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195AC" w14:textId="187E9F5A" w:rsidR="007C4B50" w:rsidRPr="005E1AC1" w:rsidRDefault="007C4B50" w:rsidP="00527235">
            <w:pPr>
              <w:rPr>
                <w:szCs w:val="20"/>
              </w:rPr>
            </w:pPr>
            <w:r w:rsidRPr="005E1AC1">
              <w:rPr>
                <w:szCs w:val="20"/>
              </w:rPr>
              <w:t>Realistic</w:t>
            </w:r>
            <w:r w:rsidR="00E65687">
              <w:rPr>
                <w:szCs w:val="20"/>
              </w:rPr>
              <w:t xml:space="preserve"> </w:t>
            </w:r>
            <w:r w:rsidRPr="005E1AC1">
              <w:rPr>
                <w:szCs w:val="20"/>
              </w:rPr>
              <w:t>channel estimation</w:t>
            </w:r>
          </w:p>
        </w:tc>
      </w:tr>
    </w:tbl>
    <w:p w14:paraId="0C1D2D75" w14:textId="77777777" w:rsidR="007C4B50" w:rsidRDefault="007C4B50" w:rsidP="007C4B50">
      <w:pPr>
        <w:pStyle w:val="references"/>
        <w:numPr>
          <w:ilvl w:val="0"/>
          <w:numId w:val="0"/>
        </w:numPr>
      </w:pPr>
    </w:p>
    <w:p w14:paraId="7E05FFAB" w14:textId="77777777" w:rsidR="007C4B50" w:rsidRPr="007C4B50" w:rsidRDefault="007C4B50" w:rsidP="007C4B50">
      <w:pPr>
        <w:rPr>
          <w:rFonts w:eastAsiaTheme="minorEastAsia"/>
          <w:lang w:eastAsia="zh-CN"/>
        </w:rPr>
      </w:pPr>
    </w:p>
    <w:sectPr w:rsidR="007C4B50" w:rsidRPr="007C4B50" w:rsidSect="00E82A69">
      <w:headerReference w:type="default" r:id="rId33"/>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E261" w14:textId="77777777" w:rsidR="00BB6820" w:rsidRDefault="00BB6820">
      <w:r>
        <w:separator/>
      </w:r>
    </w:p>
  </w:endnote>
  <w:endnote w:type="continuationSeparator" w:id="0">
    <w:p w14:paraId="012DDCCA" w14:textId="77777777" w:rsidR="00BB6820" w:rsidRDefault="00BB6820">
      <w:r>
        <w:continuationSeparator/>
      </w:r>
    </w:p>
  </w:endnote>
  <w:endnote w:type="continuationNotice" w:id="1">
    <w:p w14:paraId="466984B5" w14:textId="77777777" w:rsidR="00BB6820" w:rsidRDefault="00BB6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45ABF" w14:textId="77777777" w:rsidR="00BB6820" w:rsidRDefault="00BB6820">
      <w:r>
        <w:separator/>
      </w:r>
    </w:p>
  </w:footnote>
  <w:footnote w:type="continuationSeparator" w:id="0">
    <w:p w14:paraId="1A207BFB" w14:textId="77777777" w:rsidR="00BB6820" w:rsidRDefault="00BB6820">
      <w:r>
        <w:continuationSeparator/>
      </w:r>
    </w:p>
  </w:footnote>
  <w:footnote w:type="continuationNotice" w:id="1">
    <w:p w14:paraId="3B2EDEF1" w14:textId="77777777" w:rsidR="00BB6820" w:rsidRDefault="00BB6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04D8C"/>
    <w:multiLevelType w:val="hybridMultilevel"/>
    <w:tmpl w:val="6A223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C05CF1"/>
    <w:multiLevelType w:val="hybridMultilevel"/>
    <w:tmpl w:val="A3E658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233797"/>
    <w:multiLevelType w:val="hybridMultilevel"/>
    <w:tmpl w:val="C60C3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5" w15:restartNumberingAfterBreak="0">
    <w:nsid w:val="1D173CCF"/>
    <w:multiLevelType w:val="multilevel"/>
    <w:tmpl w:val="1D173CCF"/>
    <w:lvl w:ilvl="0">
      <w:start w:val="1"/>
      <w:numFmt w:val="bullet"/>
      <w:lvlText w:val=""/>
      <w:lvlJc w:val="left"/>
      <w:pPr>
        <w:ind w:left="44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80" w:hanging="360"/>
      </w:pPr>
      <w:rPr>
        <w:rFonts w:ascii="Wingdings" w:hAnsi="Wingdings" w:hint="default"/>
      </w:rPr>
    </w:lvl>
    <w:lvl w:ilvl="3">
      <w:start w:val="1"/>
      <w:numFmt w:val="bullet"/>
      <w:lvlText w:val=""/>
      <w:lvlJc w:val="left"/>
      <w:pPr>
        <w:ind w:left="2600" w:hanging="360"/>
      </w:pPr>
      <w:rPr>
        <w:rFonts w:ascii="Symbol" w:hAnsi="Symbol" w:hint="default"/>
      </w:rPr>
    </w:lvl>
    <w:lvl w:ilvl="4">
      <w:start w:val="1"/>
      <w:numFmt w:val="bullet"/>
      <w:lvlText w:val="o"/>
      <w:lvlJc w:val="left"/>
      <w:pPr>
        <w:ind w:left="3320" w:hanging="360"/>
      </w:pPr>
      <w:rPr>
        <w:rFonts w:ascii="Courier New" w:hAnsi="Courier New" w:cs="Courier New" w:hint="default"/>
      </w:rPr>
    </w:lvl>
    <w:lvl w:ilvl="5">
      <w:start w:val="1"/>
      <w:numFmt w:val="bullet"/>
      <w:lvlText w:val=""/>
      <w:lvlJc w:val="left"/>
      <w:pPr>
        <w:ind w:left="4040" w:hanging="360"/>
      </w:pPr>
      <w:rPr>
        <w:rFonts w:ascii="Wingdings" w:hAnsi="Wingdings" w:hint="default"/>
      </w:rPr>
    </w:lvl>
    <w:lvl w:ilvl="6">
      <w:start w:val="1"/>
      <w:numFmt w:val="bullet"/>
      <w:lvlText w:val=""/>
      <w:lvlJc w:val="left"/>
      <w:pPr>
        <w:ind w:left="4760" w:hanging="360"/>
      </w:pPr>
      <w:rPr>
        <w:rFonts w:ascii="Symbol" w:hAnsi="Symbol" w:hint="default"/>
      </w:rPr>
    </w:lvl>
    <w:lvl w:ilvl="7">
      <w:start w:val="1"/>
      <w:numFmt w:val="bullet"/>
      <w:lvlText w:val="o"/>
      <w:lvlJc w:val="left"/>
      <w:pPr>
        <w:ind w:left="5480" w:hanging="360"/>
      </w:pPr>
      <w:rPr>
        <w:rFonts w:ascii="Courier New" w:hAnsi="Courier New" w:cs="Courier New" w:hint="default"/>
      </w:rPr>
    </w:lvl>
    <w:lvl w:ilvl="8">
      <w:start w:val="1"/>
      <w:numFmt w:val="bullet"/>
      <w:lvlText w:val=""/>
      <w:lvlJc w:val="left"/>
      <w:pPr>
        <w:ind w:left="6200" w:hanging="360"/>
      </w:pPr>
      <w:rPr>
        <w:rFonts w:ascii="Wingdings" w:hAnsi="Wingdings" w:hint="default"/>
      </w:rPr>
    </w:lvl>
  </w:abstractNum>
  <w:abstractNum w:abstractNumId="6"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113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C516A9E"/>
    <w:multiLevelType w:val="hybridMultilevel"/>
    <w:tmpl w:val="DD28CB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28"/>
  </w:num>
  <w:num w:numId="3">
    <w:abstractNumId w:val="13"/>
  </w:num>
  <w:num w:numId="4">
    <w:abstractNumId w:val="21"/>
  </w:num>
  <w:num w:numId="5">
    <w:abstractNumId w:val="12"/>
  </w:num>
  <w:num w:numId="6">
    <w:abstractNumId w:val="11"/>
  </w:num>
  <w:num w:numId="7">
    <w:abstractNumId w:val="19"/>
  </w:num>
  <w:num w:numId="8">
    <w:abstractNumId w:val="4"/>
  </w:num>
  <w:num w:numId="9">
    <w:abstractNumId w:val="7"/>
  </w:num>
  <w:num w:numId="10">
    <w:abstractNumId w:val="16"/>
  </w:num>
  <w:num w:numId="11">
    <w:abstractNumId w:val="0"/>
  </w:num>
  <w:num w:numId="12">
    <w:abstractNumId w:val="26"/>
  </w:num>
  <w:num w:numId="13">
    <w:abstractNumId w:val="17"/>
  </w:num>
  <w:num w:numId="14">
    <w:abstractNumId w:val="20"/>
  </w:num>
  <w:num w:numId="15">
    <w:abstractNumId w:val="16"/>
    <w:lvlOverride w:ilvl="0">
      <w:startOverride w:val="1"/>
    </w:lvlOverride>
  </w:num>
  <w:num w:numId="16">
    <w:abstractNumId w:val="14"/>
  </w:num>
  <w:num w:numId="17">
    <w:abstractNumId w:val="24"/>
  </w:num>
  <w:num w:numId="18">
    <w:abstractNumId w:val="15"/>
  </w:num>
  <w:num w:numId="19">
    <w:abstractNumId w:val="10"/>
  </w:num>
  <w:num w:numId="20">
    <w:abstractNumId w:val="4"/>
    <w:lvlOverride w:ilvl="0">
      <w:startOverride w:val="1"/>
    </w:lvlOverride>
  </w:num>
  <w:num w:numId="21">
    <w:abstractNumId w:val="27"/>
  </w:num>
  <w:num w:numId="22">
    <w:abstractNumId w:val="18"/>
  </w:num>
  <w:num w:numId="23">
    <w:abstractNumId w:val="4"/>
    <w:lvlOverride w:ilvl="0">
      <w:startOverride w:val="1"/>
    </w:lvlOverride>
  </w:num>
  <w:num w:numId="24">
    <w:abstractNumId w:val="4"/>
    <w:lvlOverride w:ilvl="0">
      <w:startOverride w:val="1"/>
    </w:lvlOverride>
  </w:num>
  <w:num w:numId="25">
    <w:abstractNumId w:val="8"/>
  </w:num>
  <w:num w:numId="26">
    <w:abstractNumId w:val="2"/>
  </w:num>
  <w:num w:numId="27">
    <w:abstractNumId w:val="9"/>
  </w:num>
  <w:num w:numId="28">
    <w:abstractNumId w:val="1"/>
  </w:num>
  <w:num w:numId="29">
    <w:abstractNumId w:val="25"/>
  </w:num>
  <w:num w:numId="30">
    <w:abstractNumId w:val="3"/>
  </w:num>
  <w:num w:numId="31">
    <w:abstractNumId w:val="6"/>
  </w:num>
  <w:num w:numId="32">
    <w:abstractNumId w:val="5"/>
  </w:num>
  <w:num w:numId="33">
    <w:abstractNumId w:val="7"/>
  </w:num>
  <w:num w:numId="34">
    <w:abstractNumId w:val="7"/>
  </w:num>
  <w:num w:numId="35">
    <w:abstractNumId w:val="7"/>
  </w:num>
  <w:num w:numId="36">
    <w:abstractNumId w:val="7"/>
  </w:num>
  <w:num w:numId="37">
    <w:abstractNumId w:val="7"/>
  </w:num>
  <w:num w:numId="38">
    <w:abstractNumId w:val="23"/>
  </w:num>
  <w:num w:numId="39">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aoBQAD60FT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62C"/>
    <w:rsid w:val="00003886"/>
    <w:rsid w:val="00003974"/>
    <w:rsid w:val="00003E18"/>
    <w:rsid w:val="00003EE8"/>
    <w:rsid w:val="000040E7"/>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5E8F"/>
    <w:rsid w:val="000060C1"/>
    <w:rsid w:val="000060C9"/>
    <w:rsid w:val="0000623F"/>
    <w:rsid w:val="000063A7"/>
    <w:rsid w:val="000063B8"/>
    <w:rsid w:val="000065B9"/>
    <w:rsid w:val="000065F8"/>
    <w:rsid w:val="00006875"/>
    <w:rsid w:val="0000694F"/>
    <w:rsid w:val="00006A1A"/>
    <w:rsid w:val="00006A6F"/>
    <w:rsid w:val="0000768B"/>
    <w:rsid w:val="00007B3D"/>
    <w:rsid w:val="0001003D"/>
    <w:rsid w:val="00010151"/>
    <w:rsid w:val="00010519"/>
    <w:rsid w:val="0001051D"/>
    <w:rsid w:val="0001068D"/>
    <w:rsid w:val="000106E0"/>
    <w:rsid w:val="000106E1"/>
    <w:rsid w:val="00010791"/>
    <w:rsid w:val="00010CE3"/>
    <w:rsid w:val="00010F9F"/>
    <w:rsid w:val="000110F8"/>
    <w:rsid w:val="00011387"/>
    <w:rsid w:val="000114C4"/>
    <w:rsid w:val="00011582"/>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3CFB"/>
    <w:rsid w:val="00014540"/>
    <w:rsid w:val="00014720"/>
    <w:rsid w:val="0001474C"/>
    <w:rsid w:val="00014ABB"/>
    <w:rsid w:val="00014D04"/>
    <w:rsid w:val="00014D26"/>
    <w:rsid w:val="00014DD8"/>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AB"/>
    <w:rsid w:val="000179E2"/>
    <w:rsid w:val="00017BA4"/>
    <w:rsid w:val="00017F49"/>
    <w:rsid w:val="00017F99"/>
    <w:rsid w:val="00020185"/>
    <w:rsid w:val="000201D6"/>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3F"/>
    <w:rsid w:val="00022F89"/>
    <w:rsid w:val="000231E5"/>
    <w:rsid w:val="0002343D"/>
    <w:rsid w:val="00023D23"/>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5DD8"/>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A94"/>
    <w:rsid w:val="00030BD6"/>
    <w:rsid w:val="00030BDD"/>
    <w:rsid w:val="00030DFC"/>
    <w:rsid w:val="000310B3"/>
    <w:rsid w:val="00031855"/>
    <w:rsid w:val="0003188F"/>
    <w:rsid w:val="00031FEF"/>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D53"/>
    <w:rsid w:val="00035E82"/>
    <w:rsid w:val="000360F6"/>
    <w:rsid w:val="000362AB"/>
    <w:rsid w:val="000363AE"/>
    <w:rsid w:val="000363FD"/>
    <w:rsid w:val="00036869"/>
    <w:rsid w:val="000368F8"/>
    <w:rsid w:val="00036989"/>
    <w:rsid w:val="00036CBB"/>
    <w:rsid w:val="00036EE1"/>
    <w:rsid w:val="00037075"/>
    <w:rsid w:val="000372AE"/>
    <w:rsid w:val="0003748C"/>
    <w:rsid w:val="0003772C"/>
    <w:rsid w:val="000377D4"/>
    <w:rsid w:val="000379F3"/>
    <w:rsid w:val="00037A41"/>
    <w:rsid w:val="00037A99"/>
    <w:rsid w:val="00037C6D"/>
    <w:rsid w:val="00037DBD"/>
    <w:rsid w:val="00037E65"/>
    <w:rsid w:val="00037E97"/>
    <w:rsid w:val="0004000C"/>
    <w:rsid w:val="000401EF"/>
    <w:rsid w:val="00040401"/>
    <w:rsid w:val="000406FE"/>
    <w:rsid w:val="00040942"/>
    <w:rsid w:val="000409F9"/>
    <w:rsid w:val="00040A9F"/>
    <w:rsid w:val="00040C1B"/>
    <w:rsid w:val="00040D92"/>
    <w:rsid w:val="00040E28"/>
    <w:rsid w:val="0004129F"/>
    <w:rsid w:val="000412E1"/>
    <w:rsid w:val="000412FF"/>
    <w:rsid w:val="00041541"/>
    <w:rsid w:val="000415D7"/>
    <w:rsid w:val="000415EB"/>
    <w:rsid w:val="00041621"/>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20"/>
    <w:rsid w:val="00042AB0"/>
    <w:rsid w:val="00042D61"/>
    <w:rsid w:val="00042E02"/>
    <w:rsid w:val="00043047"/>
    <w:rsid w:val="00043185"/>
    <w:rsid w:val="000431C6"/>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CFF"/>
    <w:rsid w:val="00050DA7"/>
    <w:rsid w:val="0005107D"/>
    <w:rsid w:val="00051283"/>
    <w:rsid w:val="00051453"/>
    <w:rsid w:val="000517C0"/>
    <w:rsid w:val="0005185F"/>
    <w:rsid w:val="0005188C"/>
    <w:rsid w:val="0005199F"/>
    <w:rsid w:val="00051AE3"/>
    <w:rsid w:val="00051B7A"/>
    <w:rsid w:val="00051C37"/>
    <w:rsid w:val="000520C7"/>
    <w:rsid w:val="0005214F"/>
    <w:rsid w:val="00052293"/>
    <w:rsid w:val="00052321"/>
    <w:rsid w:val="000528E0"/>
    <w:rsid w:val="00052966"/>
    <w:rsid w:val="00052D1B"/>
    <w:rsid w:val="00053004"/>
    <w:rsid w:val="0005326E"/>
    <w:rsid w:val="000536DD"/>
    <w:rsid w:val="00053727"/>
    <w:rsid w:val="000537F7"/>
    <w:rsid w:val="00053D7E"/>
    <w:rsid w:val="000540C0"/>
    <w:rsid w:val="00054698"/>
    <w:rsid w:val="00054771"/>
    <w:rsid w:val="0005477E"/>
    <w:rsid w:val="00054969"/>
    <w:rsid w:val="00054A3F"/>
    <w:rsid w:val="00054C65"/>
    <w:rsid w:val="000557DC"/>
    <w:rsid w:val="000559D2"/>
    <w:rsid w:val="00055AD8"/>
    <w:rsid w:val="00055C74"/>
    <w:rsid w:val="00055CB3"/>
    <w:rsid w:val="00055E49"/>
    <w:rsid w:val="0005609E"/>
    <w:rsid w:val="00056337"/>
    <w:rsid w:val="0005667B"/>
    <w:rsid w:val="000569C6"/>
    <w:rsid w:val="00056B0F"/>
    <w:rsid w:val="00056C2C"/>
    <w:rsid w:val="00056C3C"/>
    <w:rsid w:val="00056CA8"/>
    <w:rsid w:val="00056E08"/>
    <w:rsid w:val="0005702C"/>
    <w:rsid w:val="00057299"/>
    <w:rsid w:val="000574D6"/>
    <w:rsid w:val="000574F6"/>
    <w:rsid w:val="00057693"/>
    <w:rsid w:val="0005771C"/>
    <w:rsid w:val="00057AA8"/>
    <w:rsid w:val="00057BFD"/>
    <w:rsid w:val="00060564"/>
    <w:rsid w:val="00060BCF"/>
    <w:rsid w:val="00060CE4"/>
    <w:rsid w:val="00061006"/>
    <w:rsid w:val="000610C3"/>
    <w:rsid w:val="000613E6"/>
    <w:rsid w:val="000615A5"/>
    <w:rsid w:val="0006163D"/>
    <w:rsid w:val="0006180B"/>
    <w:rsid w:val="000619D7"/>
    <w:rsid w:val="00061BCD"/>
    <w:rsid w:val="00061CB1"/>
    <w:rsid w:val="00061D2F"/>
    <w:rsid w:val="00062015"/>
    <w:rsid w:val="0006221A"/>
    <w:rsid w:val="000623F2"/>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81"/>
    <w:rsid w:val="00066691"/>
    <w:rsid w:val="00066831"/>
    <w:rsid w:val="00066A5E"/>
    <w:rsid w:val="00066AC2"/>
    <w:rsid w:val="00066BB3"/>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4A"/>
    <w:rsid w:val="000739AD"/>
    <w:rsid w:val="00073FC0"/>
    <w:rsid w:val="00074227"/>
    <w:rsid w:val="000744C2"/>
    <w:rsid w:val="000747F8"/>
    <w:rsid w:val="000749EF"/>
    <w:rsid w:val="00074E57"/>
    <w:rsid w:val="00074F57"/>
    <w:rsid w:val="00075469"/>
    <w:rsid w:val="00075650"/>
    <w:rsid w:val="000756E8"/>
    <w:rsid w:val="00075833"/>
    <w:rsid w:val="00075AF6"/>
    <w:rsid w:val="00075B09"/>
    <w:rsid w:val="00075B44"/>
    <w:rsid w:val="00075BFD"/>
    <w:rsid w:val="00075D06"/>
    <w:rsid w:val="00075D5E"/>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057"/>
    <w:rsid w:val="00077594"/>
    <w:rsid w:val="000776AC"/>
    <w:rsid w:val="000777C2"/>
    <w:rsid w:val="00077806"/>
    <w:rsid w:val="00077878"/>
    <w:rsid w:val="00077C26"/>
    <w:rsid w:val="00077C76"/>
    <w:rsid w:val="00077D12"/>
    <w:rsid w:val="00077D61"/>
    <w:rsid w:val="00077DB2"/>
    <w:rsid w:val="000804E1"/>
    <w:rsid w:val="0008078C"/>
    <w:rsid w:val="00080C66"/>
    <w:rsid w:val="00080E6B"/>
    <w:rsid w:val="000810A7"/>
    <w:rsid w:val="00081219"/>
    <w:rsid w:val="00081472"/>
    <w:rsid w:val="000816D8"/>
    <w:rsid w:val="000817D8"/>
    <w:rsid w:val="000818F4"/>
    <w:rsid w:val="00081A9C"/>
    <w:rsid w:val="0008210E"/>
    <w:rsid w:val="000821DE"/>
    <w:rsid w:val="000822AE"/>
    <w:rsid w:val="000822FE"/>
    <w:rsid w:val="00082384"/>
    <w:rsid w:val="000826D0"/>
    <w:rsid w:val="00082927"/>
    <w:rsid w:val="00082AB1"/>
    <w:rsid w:val="00082EAD"/>
    <w:rsid w:val="0008308B"/>
    <w:rsid w:val="000831D2"/>
    <w:rsid w:val="000832F6"/>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BE3"/>
    <w:rsid w:val="00087CF0"/>
    <w:rsid w:val="00087D36"/>
    <w:rsid w:val="00087E4B"/>
    <w:rsid w:val="0009081F"/>
    <w:rsid w:val="00090851"/>
    <w:rsid w:val="000908BF"/>
    <w:rsid w:val="00090A05"/>
    <w:rsid w:val="00090B09"/>
    <w:rsid w:val="00090E2E"/>
    <w:rsid w:val="00090FD2"/>
    <w:rsid w:val="00091079"/>
    <w:rsid w:val="00091242"/>
    <w:rsid w:val="00091626"/>
    <w:rsid w:val="00091C53"/>
    <w:rsid w:val="00091C8C"/>
    <w:rsid w:val="00091DA1"/>
    <w:rsid w:val="00091ED9"/>
    <w:rsid w:val="000921EC"/>
    <w:rsid w:val="00092213"/>
    <w:rsid w:val="0009234A"/>
    <w:rsid w:val="00092967"/>
    <w:rsid w:val="00092D32"/>
    <w:rsid w:val="00092E4E"/>
    <w:rsid w:val="0009313A"/>
    <w:rsid w:val="000931F0"/>
    <w:rsid w:val="0009327A"/>
    <w:rsid w:val="00093374"/>
    <w:rsid w:val="000933B6"/>
    <w:rsid w:val="000934CC"/>
    <w:rsid w:val="0009367A"/>
    <w:rsid w:val="0009396C"/>
    <w:rsid w:val="00093BA8"/>
    <w:rsid w:val="0009420A"/>
    <w:rsid w:val="00094248"/>
    <w:rsid w:val="000942BE"/>
    <w:rsid w:val="000942F8"/>
    <w:rsid w:val="000944E0"/>
    <w:rsid w:val="00094600"/>
    <w:rsid w:val="00094663"/>
    <w:rsid w:val="000949FE"/>
    <w:rsid w:val="00094B3C"/>
    <w:rsid w:val="00094BC5"/>
    <w:rsid w:val="00094C26"/>
    <w:rsid w:val="00095129"/>
    <w:rsid w:val="000951E0"/>
    <w:rsid w:val="00095273"/>
    <w:rsid w:val="000952CC"/>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195"/>
    <w:rsid w:val="000A027C"/>
    <w:rsid w:val="000A02AB"/>
    <w:rsid w:val="000A03D7"/>
    <w:rsid w:val="000A03FE"/>
    <w:rsid w:val="000A05A4"/>
    <w:rsid w:val="000A06F5"/>
    <w:rsid w:val="000A07A7"/>
    <w:rsid w:val="000A09D3"/>
    <w:rsid w:val="000A0C52"/>
    <w:rsid w:val="000A0C91"/>
    <w:rsid w:val="000A0ECB"/>
    <w:rsid w:val="000A0F4B"/>
    <w:rsid w:val="000A103A"/>
    <w:rsid w:val="000A1224"/>
    <w:rsid w:val="000A1814"/>
    <w:rsid w:val="000A1A4E"/>
    <w:rsid w:val="000A1BC9"/>
    <w:rsid w:val="000A1D0B"/>
    <w:rsid w:val="000A1D83"/>
    <w:rsid w:val="000A1D92"/>
    <w:rsid w:val="000A1F32"/>
    <w:rsid w:val="000A2339"/>
    <w:rsid w:val="000A2350"/>
    <w:rsid w:val="000A2B56"/>
    <w:rsid w:val="000A2C1F"/>
    <w:rsid w:val="000A2D2E"/>
    <w:rsid w:val="000A2DF4"/>
    <w:rsid w:val="000A3167"/>
    <w:rsid w:val="000A332C"/>
    <w:rsid w:val="000A33A0"/>
    <w:rsid w:val="000A36B2"/>
    <w:rsid w:val="000A3AFC"/>
    <w:rsid w:val="000A3CDB"/>
    <w:rsid w:val="000A3DB9"/>
    <w:rsid w:val="000A3FE9"/>
    <w:rsid w:val="000A400E"/>
    <w:rsid w:val="000A4159"/>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1F"/>
    <w:rsid w:val="000B274E"/>
    <w:rsid w:val="000B27C0"/>
    <w:rsid w:val="000B2980"/>
    <w:rsid w:val="000B2AD1"/>
    <w:rsid w:val="000B2AE1"/>
    <w:rsid w:val="000B2BCD"/>
    <w:rsid w:val="000B2D16"/>
    <w:rsid w:val="000B2EC4"/>
    <w:rsid w:val="000B2F47"/>
    <w:rsid w:val="000B2FE8"/>
    <w:rsid w:val="000B3012"/>
    <w:rsid w:val="000B30A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0"/>
    <w:rsid w:val="000B4219"/>
    <w:rsid w:val="000B4BB5"/>
    <w:rsid w:val="000B4CCD"/>
    <w:rsid w:val="000B4D0E"/>
    <w:rsid w:val="000B5283"/>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8F0"/>
    <w:rsid w:val="000B7A94"/>
    <w:rsid w:val="000B7B8A"/>
    <w:rsid w:val="000C0172"/>
    <w:rsid w:val="000C026C"/>
    <w:rsid w:val="000C02BE"/>
    <w:rsid w:val="000C034A"/>
    <w:rsid w:val="000C042A"/>
    <w:rsid w:val="000C0645"/>
    <w:rsid w:val="000C06A6"/>
    <w:rsid w:val="000C0875"/>
    <w:rsid w:val="000C0DE3"/>
    <w:rsid w:val="000C0EA2"/>
    <w:rsid w:val="000C1001"/>
    <w:rsid w:val="000C1099"/>
    <w:rsid w:val="000C1B5F"/>
    <w:rsid w:val="000C1CAF"/>
    <w:rsid w:val="000C1D6E"/>
    <w:rsid w:val="000C21D3"/>
    <w:rsid w:val="000C2208"/>
    <w:rsid w:val="000C23CE"/>
    <w:rsid w:val="000C24E2"/>
    <w:rsid w:val="000C2B9C"/>
    <w:rsid w:val="000C2C7A"/>
    <w:rsid w:val="000C2CC1"/>
    <w:rsid w:val="000C30E5"/>
    <w:rsid w:val="000C31B8"/>
    <w:rsid w:val="000C350C"/>
    <w:rsid w:val="000C36CD"/>
    <w:rsid w:val="000C3AC7"/>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3EA"/>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1B3"/>
    <w:rsid w:val="000D72B1"/>
    <w:rsid w:val="000D7673"/>
    <w:rsid w:val="000D7DAD"/>
    <w:rsid w:val="000E02B9"/>
    <w:rsid w:val="000E0340"/>
    <w:rsid w:val="000E034D"/>
    <w:rsid w:val="000E03F4"/>
    <w:rsid w:val="000E04E3"/>
    <w:rsid w:val="000E05AD"/>
    <w:rsid w:val="000E05F9"/>
    <w:rsid w:val="000E068D"/>
    <w:rsid w:val="000E078F"/>
    <w:rsid w:val="000E0955"/>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D37"/>
    <w:rsid w:val="000E6F0F"/>
    <w:rsid w:val="000E7159"/>
    <w:rsid w:val="000E75AD"/>
    <w:rsid w:val="000E7901"/>
    <w:rsid w:val="000E79CD"/>
    <w:rsid w:val="000E7D93"/>
    <w:rsid w:val="000E7E98"/>
    <w:rsid w:val="000E7F62"/>
    <w:rsid w:val="000F00ED"/>
    <w:rsid w:val="000F0163"/>
    <w:rsid w:val="000F0376"/>
    <w:rsid w:val="000F0755"/>
    <w:rsid w:val="000F07CD"/>
    <w:rsid w:val="000F0BE9"/>
    <w:rsid w:val="000F0D95"/>
    <w:rsid w:val="000F0DD3"/>
    <w:rsid w:val="000F0DE1"/>
    <w:rsid w:val="000F1063"/>
    <w:rsid w:val="000F10D5"/>
    <w:rsid w:val="000F11F0"/>
    <w:rsid w:val="000F14FE"/>
    <w:rsid w:val="000F16DB"/>
    <w:rsid w:val="000F18D5"/>
    <w:rsid w:val="000F1C08"/>
    <w:rsid w:val="000F1D71"/>
    <w:rsid w:val="000F1DDF"/>
    <w:rsid w:val="000F1F6A"/>
    <w:rsid w:val="000F1F75"/>
    <w:rsid w:val="000F23EA"/>
    <w:rsid w:val="000F26CF"/>
    <w:rsid w:val="000F2979"/>
    <w:rsid w:val="000F2C39"/>
    <w:rsid w:val="000F2D7D"/>
    <w:rsid w:val="000F306D"/>
    <w:rsid w:val="000F30A2"/>
    <w:rsid w:val="000F30E0"/>
    <w:rsid w:val="000F327A"/>
    <w:rsid w:val="000F332B"/>
    <w:rsid w:val="000F340A"/>
    <w:rsid w:val="000F34BF"/>
    <w:rsid w:val="000F38D0"/>
    <w:rsid w:val="000F3A4F"/>
    <w:rsid w:val="000F3A85"/>
    <w:rsid w:val="000F3D89"/>
    <w:rsid w:val="000F3F5E"/>
    <w:rsid w:val="000F4159"/>
    <w:rsid w:val="000F42D0"/>
    <w:rsid w:val="000F441E"/>
    <w:rsid w:val="000F444E"/>
    <w:rsid w:val="000F468E"/>
    <w:rsid w:val="000F46D7"/>
    <w:rsid w:val="000F46E0"/>
    <w:rsid w:val="000F471A"/>
    <w:rsid w:val="000F4BDD"/>
    <w:rsid w:val="000F4F90"/>
    <w:rsid w:val="000F5438"/>
    <w:rsid w:val="000F56C4"/>
    <w:rsid w:val="000F57D5"/>
    <w:rsid w:val="000F580D"/>
    <w:rsid w:val="000F5EC4"/>
    <w:rsid w:val="000F5F6F"/>
    <w:rsid w:val="000F5FF2"/>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2C4F"/>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DEA"/>
    <w:rsid w:val="00105F67"/>
    <w:rsid w:val="001063C3"/>
    <w:rsid w:val="0010649D"/>
    <w:rsid w:val="001065DF"/>
    <w:rsid w:val="001067A4"/>
    <w:rsid w:val="0010698A"/>
    <w:rsid w:val="001069BF"/>
    <w:rsid w:val="00106BC9"/>
    <w:rsid w:val="00106CD9"/>
    <w:rsid w:val="0010726D"/>
    <w:rsid w:val="00107304"/>
    <w:rsid w:val="00107487"/>
    <w:rsid w:val="00107927"/>
    <w:rsid w:val="00107D5A"/>
    <w:rsid w:val="0011031D"/>
    <w:rsid w:val="001109E6"/>
    <w:rsid w:val="00110BFD"/>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880"/>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2E2"/>
    <w:rsid w:val="00115427"/>
    <w:rsid w:val="00115583"/>
    <w:rsid w:val="00115911"/>
    <w:rsid w:val="00115A29"/>
    <w:rsid w:val="00115A4B"/>
    <w:rsid w:val="00115C32"/>
    <w:rsid w:val="001161E7"/>
    <w:rsid w:val="001163D6"/>
    <w:rsid w:val="001163DD"/>
    <w:rsid w:val="001166B0"/>
    <w:rsid w:val="001166E8"/>
    <w:rsid w:val="00116762"/>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C5D"/>
    <w:rsid w:val="00121CAC"/>
    <w:rsid w:val="00121DDE"/>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77A"/>
    <w:rsid w:val="001258B9"/>
    <w:rsid w:val="00125C01"/>
    <w:rsid w:val="00125CA4"/>
    <w:rsid w:val="00125CBE"/>
    <w:rsid w:val="00125D22"/>
    <w:rsid w:val="00125ED7"/>
    <w:rsid w:val="00125F5D"/>
    <w:rsid w:val="00126332"/>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0F"/>
    <w:rsid w:val="00131F7A"/>
    <w:rsid w:val="00131FE4"/>
    <w:rsid w:val="0013224B"/>
    <w:rsid w:val="001326B7"/>
    <w:rsid w:val="00132726"/>
    <w:rsid w:val="00132739"/>
    <w:rsid w:val="0013279A"/>
    <w:rsid w:val="001329CF"/>
    <w:rsid w:val="00132BAC"/>
    <w:rsid w:val="00132BC1"/>
    <w:rsid w:val="00132C66"/>
    <w:rsid w:val="00132CFC"/>
    <w:rsid w:val="00132D60"/>
    <w:rsid w:val="001333B7"/>
    <w:rsid w:val="0013361D"/>
    <w:rsid w:val="00133C8E"/>
    <w:rsid w:val="00133CDB"/>
    <w:rsid w:val="00133FB3"/>
    <w:rsid w:val="0013405F"/>
    <w:rsid w:val="001341AE"/>
    <w:rsid w:val="0013430B"/>
    <w:rsid w:val="00134435"/>
    <w:rsid w:val="001345DD"/>
    <w:rsid w:val="00134727"/>
    <w:rsid w:val="001347FE"/>
    <w:rsid w:val="0013489B"/>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8E"/>
    <w:rsid w:val="001401D5"/>
    <w:rsid w:val="001405C9"/>
    <w:rsid w:val="0014087F"/>
    <w:rsid w:val="001409A3"/>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94E"/>
    <w:rsid w:val="00142DAF"/>
    <w:rsid w:val="00142FCF"/>
    <w:rsid w:val="00143299"/>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C93"/>
    <w:rsid w:val="00150D84"/>
    <w:rsid w:val="00150DB1"/>
    <w:rsid w:val="001511AD"/>
    <w:rsid w:val="0015172E"/>
    <w:rsid w:val="0015194E"/>
    <w:rsid w:val="00151967"/>
    <w:rsid w:val="00151BB2"/>
    <w:rsid w:val="00151CCE"/>
    <w:rsid w:val="00152056"/>
    <w:rsid w:val="0015274C"/>
    <w:rsid w:val="00152AEC"/>
    <w:rsid w:val="00152D38"/>
    <w:rsid w:val="00152DBE"/>
    <w:rsid w:val="00152F09"/>
    <w:rsid w:val="00153000"/>
    <w:rsid w:val="0015312D"/>
    <w:rsid w:val="001532B4"/>
    <w:rsid w:val="00153307"/>
    <w:rsid w:val="0015338F"/>
    <w:rsid w:val="001533D8"/>
    <w:rsid w:val="00153510"/>
    <w:rsid w:val="0015381A"/>
    <w:rsid w:val="00153B22"/>
    <w:rsid w:val="00153BA9"/>
    <w:rsid w:val="00153BB4"/>
    <w:rsid w:val="00153D16"/>
    <w:rsid w:val="00153DFF"/>
    <w:rsid w:val="00153E25"/>
    <w:rsid w:val="00154057"/>
    <w:rsid w:val="00154134"/>
    <w:rsid w:val="0015441E"/>
    <w:rsid w:val="0015446D"/>
    <w:rsid w:val="00154550"/>
    <w:rsid w:val="00154695"/>
    <w:rsid w:val="00154696"/>
    <w:rsid w:val="001546DC"/>
    <w:rsid w:val="00154789"/>
    <w:rsid w:val="0015499B"/>
    <w:rsid w:val="00154B71"/>
    <w:rsid w:val="00154CBE"/>
    <w:rsid w:val="00154EF0"/>
    <w:rsid w:val="00154F45"/>
    <w:rsid w:val="001552A1"/>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3ED"/>
    <w:rsid w:val="0015780E"/>
    <w:rsid w:val="00157A72"/>
    <w:rsid w:val="00157AE5"/>
    <w:rsid w:val="00157BD9"/>
    <w:rsid w:val="00157E43"/>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2CA9"/>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3D56"/>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42D"/>
    <w:rsid w:val="00177528"/>
    <w:rsid w:val="00177639"/>
    <w:rsid w:val="00177C96"/>
    <w:rsid w:val="00177CD9"/>
    <w:rsid w:val="00177EC2"/>
    <w:rsid w:val="0018042A"/>
    <w:rsid w:val="00180604"/>
    <w:rsid w:val="00180848"/>
    <w:rsid w:val="00180BF3"/>
    <w:rsid w:val="00180CB0"/>
    <w:rsid w:val="00180D00"/>
    <w:rsid w:val="00181114"/>
    <w:rsid w:val="0018142A"/>
    <w:rsid w:val="0018142C"/>
    <w:rsid w:val="001816A3"/>
    <w:rsid w:val="001816E8"/>
    <w:rsid w:val="00181AC2"/>
    <w:rsid w:val="00181AE6"/>
    <w:rsid w:val="00181C10"/>
    <w:rsid w:val="00181C3F"/>
    <w:rsid w:val="00182162"/>
    <w:rsid w:val="0018233C"/>
    <w:rsid w:val="00182767"/>
    <w:rsid w:val="0018295A"/>
    <w:rsid w:val="001829FA"/>
    <w:rsid w:val="00182A5E"/>
    <w:rsid w:val="00182F72"/>
    <w:rsid w:val="00182FC9"/>
    <w:rsid w:val="001830A4"/>
    <w:rsid w:val="001834D2"/>
    <w:rsid w:val="00183510"/>
    <w:rsid w:val="0018370D"/>
    <w:rsid w:val="00183C4A"/>
    <w:rsid w:val="00183C8D"/>
    <w:rsid w:val="00184249"/>
    <w:rsid w:val="00184286"/>
    <w:rsid w:val="001844BB"/>
    <w:rsid w:val="0018450F"/>
    <w:rsid w:val="0018457E"/>
    <w:rsid w:val="00184679"/>
    <w:rsid w:val="0018479A"/>
    <w:rsid w:val="0018496F"/>
    <w:rsid w:val="001849B8"/>
    <w:rsid w:val="00184ADC"/>
    <w:rsid w:val="00184CB7"/>
    <w:rsid w:val="001854CA"/>
    <w:rsid w:val="001855E9"/>
    <w:rsid w:val="00185684"/>
    <w:rsid w:val="0018573F"/>
    <w:rsid w:val="00185B5F"/>
    <w:rsid w:val="0018617C"/>
    <w:rsid w:val="001863E2"/>
    <w:rsid w:val="00186AE4"/>
    <w:rsid w:val="00186DEA"/>
    <w:rsid w:val="00186F27"/>
    <w:rsid w:val="0018722D"/>
    <w:rsid w:val="00187265"/>
    <w:rsid w:val="001872C4"/>
    <w:rsid w:val="00187456"/>
    <w:rsid w:val="0018768D"/>
    <w:rsid w:val="00187858"/>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2DB"/>
    <w:rsid w:val="001932E5"/>
    <w:rsid w:val="0019334F"/>
    <w:rsid w:val="001933BD"/>
    <w:rsid w:val="00193729"/>
    <w:rsid w:val="001938A7"/>
    <w:rsid w:val="00193A3C"/>
    <w:rsid w:val="00193FB1"/>
    <w:rsid w:val="00194121"/>
    <w:rsid w:val="0019423B"/>
    <w:rsid w:val="0019431B"/>
    <w:rsid w:val="00194C1C"/>
    <w:rsid w:val="00194CF1"/>
    <w:rsid w:val="00194EB7"/>
    <w:rsid w:val="001950BC"/>
    <w:rsid w:val="00195332"/>
    <w:rsid w:val="00195412"/>
    <w:rsid w:val="00195774"/>
    <w:rsid w:val="00195B64"/>
    <w:rsid w:val="00195E07"/>
    <w:rsid w:val="0019616A"/>
    <w:rsid w:val="0019625F"/>
    <w:rsid w:val="00196863"/>
    <w:rsid w:val="00196D16"/>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88D"/>
    <w:rsid w:val="001A0F3B"/>
    <w:rsid w:val="001A0F7B"/>
    <w:rsid w:val="001A1084"/>
    <w:rsid w:val="001A157B"/>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29B"/>
    <w:rsid w:val="001A47FE"/>
    <w:rsid w:val="001A4992"/>
    <w:rsid w:val="001A4DC0"/>
    <w:rsid w:val="001A4F11"/>
    <w:rsid w:val="001A51EB"/>
    <w:rsid w:val="001A51FA"/>
    <w:rsid w:val="001A525E"/>
    <w:rsid w:val="001A5433"/>
    <w:rsid w:val="001A551B"/>
    <w:rsid w:val="001A5991"/>
    <w:rsid w:val="001A5F47"/>
    <w:rsid w:val="001A62C5"/>
    <w:rsid w:val="001A644B"/>
    <w:rsid w:val="001A6548"/>
    <w:rsid w:val="001A6562"/>
    <w:rsid w:val="001A656C"/>
    <w:rsid w:val="001A6606"/>
    <w:rsid w:val="001A6B45"/>
    <w:rsid w:val="001A6C55"/>
    <w:rsid w:val="001A706E"/>
    <w:rsid w:val="001A727B"/>
    <w:rsid w:val="001A73BE"/>
    <w:rsid w:val="001A74E0"/>
    <w:rsid w:val="001A75EC"/>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C87"/>
    <w:rsid w:val="001B1D92"/>
    <w:rsid w:val="001B1EDD"/>
    <w:rsid w:val="001B2038"/>
    <w:rsid w:val="001B24E9"/>
    <w:rsid w:val="001B267F"/>
    <w:rsid w:val="001B27B9"/>
    <w:rsid w:val="001B2958"/>
    <w:rsid w:val="001B324C"/>
    <w:rsid w:val="001B3830"/>
    <w:rsid w:val="001B3934"/>
    <w:rsid w:val="001B39FA"/>
    <w:rsid w:val="001B3B5D"/>
    <w:rsid w:val="001B3B85"/>
    <w:rsid w:val="001B3C54"/>
    <w:rsid w:val="001B41CD"/>
    <w:rsid w:val="001B45DF"/>
    <w:rsid w:val="001B4A82"/>
    <w:rsid w:val="001B4C2E"/>
    <w:rsid w:val="001B4D92"/>
    <w:rsid w:val="001B4E8A"/>
    <w:rsid w:val="001B4ECF"/>
    <w:rsid w:val="001B53C6"/>
    <w:rsid w:val="001B5683"/>
    <w:rsid w:val="001B56B5"/>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09D"/>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545"/>
    <w:rsid w:val="001C0698"/>
    <w:rsid w:val="001C0B54"/>
    <w:rsid w:val="001C0BC4"/>
    <w:rsid w:val="001C0F07"/>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234"/>
    <w:rsid w:val="001C235F"/>
    <w:rsid w:val="001C2378"/>
    <w:rsid w:val="001C2408"/>
    <w:rsid w:val="001C2710"/>
    <w:rsid w:val="001C288C"/>
    <w:rsid w:val="001C2F08"/>
    <w:rsid w:val="001C31BE"/>
    <w:rsid w:val="001C3325"/>
    <w:rsid w:val="001C3423"/>
    <w:rsid w:val="001C369C"/>
    <w:rsid w:val="001C36A2"/>
    <w:rsid w:val="001C39D4"/>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5A3"/>
    <w:rsid w:val="001C7641"/>
    <w:rsid w:val="001C78FC"/>
    <w:rsid w:val="001C7A1E"/>
    <w:rsid w:val="001C7C34"/>
    <w:rsid w:val="001D01C9"/>
    <w:rsid w:val="001D02B2"/>
    <w:rsid w:val="001D0517"/>
    <w:rsid w:val="001D058C"/>
    <w:rsid w:val="001D0768"/>
    <w:rsid w:val="001D096F"/>
    <w:rsid w:val="001D0B6B"/>
    <w:rsid w:val="001D0DD1"/>
    <w:rsid w:val="001D1207"/>
    <w:rsid w:val="001D129D"/>
    <w:rsid w:val="001D155F"/>
    <w:rsid w:val="001D1660"/>
    <w:rsid w:val="001D18A6"/>
    <w:rsid w:val="001D1A3B"/>
    <w:rsid w:val="001D1C22"/>
    <w:rsid w:val="001D1D24"/>
    <w:rsid w:val="001D201F"/>
    <w:rsid w:val="001D206B"/>
    <w:rsid w:val="001D225C"/>
    <w:rsid w:val="001D227D"/>
    <w:rsid w:val="001D243B"/>
    <w:rsid w:val="001D29B1"/>
    <w:rsid w:val="001D2B95"/>
    <w:rsid w:val="001D2C92"/>
    <w:rsid w:val="001D2CE6"/>
    <w:rsid w:val="001D2DA4"/>
    <w:rsid w:val="001D2EF6"/>
    <w:rsid w:val="001D333C"/>
    <w:rsid w:val="001D3507"/>
    <w:rsid w:val="001D363E"/>
    <w:rsid w:val="001D3B94"/>
    <w:rsid w:val="001D3C05"/>
    <w:rsid w:val="001D3CC4"/>
    <w:rsid w:val="001D4324"/>
    <w:rsid w:val="001D4508"/>
    <w:rsid w:val="001D455F"/>
    <w:rsid w:val="001D4954"/>
    <w:rsid w:val="001D4D90"/>
    <w:rsid w:val="001D52B5"/>
    <w:rsid w:val="001D5318"/>
    <w:rsid w:val="001D5765"/>
    <w:rsid w:val="001D58FC"/>
    <w:rsid w:val="001D58FD"/>
    <w:rsid w:val="001D59F5"/>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2E0"/>
    <w:rsid w:val="001E04C9"/>
    <w:rsid w:val="001E0547"/>
    <w:rsid w:val="001E0675"/>
    <w:rsid w:val="001E085D"/>
    <w:rsid w:val="001E0D10"/>
    <w:rsid w:val="001E1051"/>
    <w:rsid w:val="001E1264"/>
    <w:rsid w:val="001E15EC"/>
    <w:rsid w:val="001E1DB1"/>
    <w:rsid w:val="001E1F07"/>
    <w:rsid w:val="001E1F44"/>
    <w:rsid w:val="001E20F1"/>
    <w:rsid w:val="001E221E"/>
    <w:rsid w:val="001E27FE"/>
    <w:rsid w:val="001E28E8"/>
    <w:rsid w:val="001E2AF0"/>
    <w:rsid w:val="001E2B65"/>
    <w:rsid w:val="001E2F7A"/>
    <w:rsid w:val="001E2F8C"/>
    <w:rsid w:val="001E30DB"/>
    <w:rsid w:val="001E31B2"/>
    <w:rsid w:val="001E3289"/>
    <w:rsid w:val="001E34DD"/>
    <w:rsid w:val="001E3526"/>
    <w:rsid w:val="001E357B"/>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763"/>
    <w:rsid w:val="001E4C32"/>
    <w:rsid w:val="001E4EB7"/>
    <w:rsid w:val="001E4F70"/>
    <w:rsid w:val="001E57EB"/>
    <w:rsid w:val="001E584D"/>
    <w:rsid w:val="001E58A1"/>
    <w:rsid w:val="001E5917"/>
    <w:rsid w:val="001E594C"/>
    <w:rsid w:val="001E59F8"/>
    <w:rsid w:val="001E5B3E"/>
    <w:rsid w:val="001E5C5B"/>
    <w:rsid w:val="001E5DE6"/>
    <w:rsid w:val="001E608B"/>
    <w:rsid w:val="001E64B4"/>
    <w:rsid w:val="001E6589"/>
    <w:rsid w:val="001E6791"/>
    <w:rsid w:val="001E6B76"/>
    <w:rsid w:val="001E6BD4"/>
    <w:rsid w:val="001E6CEA"/>
    <w:rsid w:val="001E6DAB"/>
    <w:rsid w:val="001E6E49"/>
    <w:rsid w:val="001E7180"/>
    <w:rsid w:val="001E7234"/>
    <w:rsid w:val="001E7352"/>
    <w:rsid w:val="001E76DB"/>
    <w:rsid w:val="001E78C0"/>
    <w:rsid w:val="001E78D4"/>
    <w:rsid w:val="001E791B"/>
    <w:rsid w:val="001E7A5B"/>
    <w:rsid w:val="001E7E2B"/>
    <w:rsid w:val="001E7FF2"/>
    <w:rsid w:val="001F00A4"/>
    <w:rsid w:val="001F012E"/>
    <w:rsid w:val="001F01BF"/>
    <w:rsid w:val="001F02DC"/>
    <w:rsid w:val="001F02FA"/>
    <w:rsid w:val="001F0650"/>
    <w:rsid w:val="001F06AE"/>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5B6"/>
    <w:rsid w:val="001F47EF"/>
    <w:rsid w:val="001F4893"/>
    <w:rsid w:val="001F4D40"/>
    <w:rsid w:val="001F52ED"/>
    <w:rsid w:val="001F53B7"/>
    <w:rsid w:val="001F53C7"/>
    <w:rsid w:val="001F6113"/>
    <w:rsid w:val="001F6239"/>
    <w:rsid w:val="001F649D"/>
    <w:rsid w:val="001F678B"/>
    <w:rsid w:val="001F6DC8"/>
    <w:rsid w:val="001F7042"/>
    <w:rsid w:val="001F7160"/>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0F46"/>
    <w:rsid w:val="002011B6"/>
    <w:rsid w:val="00201693"/>
    <w:rsid w:val="00201BCF"/>
    <w:rsid w:val="00201D11"/>
    <w:rsid w:val="00201D35"/>
    <w:rsid w:val="002020D2"/>
    <w:rsid w:val="0020210B"/>
    <w:rsid w:val="0020261D"/>
    <w:rsid w:val="00202A77"/>
    <w:rsid w:val="00202D6B"/>
    <w:rsid w:val="00202EB5"/>
    <w:rsid w:val="00203036"/>
    <w:rsid w:val="00203537"/>
    <w:rsid w:val="00203784"/>
    <w:rsid w:val="0020379F"/>
    <w:rsid w:val="00203AD1"/>
    <w:rsid w:val="00203B3D"/>
    <w:rsid w:val="00203BDA"/>
    <w:rsid w:val="00203C89"/>
    <w:rsid w:val="00203DF2"/>
    <w:rsid w:val="00203E7C"/>
    <w:rsid w:val="00204020"/>
    <w:rsid w:val="0020402B"/>
    <w:rsid w:val="002040C9"/>
    <w:rsid w:val="002043AC"/>
    <w:rsid w:val="002043B0"/>
    <w:rsid w:val="002043B1"/>
    <w:rsid w:val="002046C3"/>
    <w:rsid w:val="0020479E"/>
    <w:rsid w:val="002047B9"/>
    <w:rsid w:val="002048AA"/>
    <w:rsid w:val="002049F8"/>
    <w:rsid w:val="0020540C"/>
    <w:rsid w:val="00205CC9"/>
    <w:rsid w:val="0020655B"/>
    <w:rsid w:val="0020677C"/>
    <w:rsid w:val="002068A0"/>
    <w:rsid w:val="002068F0"/>
    <w:rsid w:val="00206AFD"/>
    <w:rsid w:val="00206CB7"/>
    <w:rsid w:val="00206DA0"/>
    <w:rsid w:val="00206DB5"/>
    <w:rsid w:val="00206DD7"/>
    <w:rsid w:val="00206EEA"/>
    <w:rsid w:val="00207136"/>
    <w:rsid w:val="00207212"/>
    <w:rsid w:val="00207641"/>
    <w:rsid w:val="0020769D"/>
    <w:rsid w:val="002076DC"/>
    <w:rsid w:val="002077D6"/>
    <w:rsid w:val="00207831"/>
    <w:rsid w:val="002078E7"/>
    <w:rsid w:val="00207A13"/>
    <w:rsid w:val="00207C49"/>
    <w:rsid w:val="00207C96"/>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28"/>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1B7"/>
    <w:rsid w:val="0021641A"/>
    <w:rsid w:val="0021681B"/>
    <w:rsid w:val="0021696C"/>
    <w:rsid w:val="00216CFC"/>
    <w:rsid w:val="002173EF"/>
    <w:rsid w:val="002176B6"/>
    <w:rsid w:val="0021786E"/>
    <w:rsid w:val="002179A3"/>
    <w:rsid w:val="002179B9"/>
    <w:rsid w:val="002179E1"/>
    <w:rsid w:val="00217AE5"/>
    <w:rsid w:val="002200EC"/>
    <w:rsid w:val="00220133"/>
    <w:rsid w:val="00220387"/>
    <w:rsid w:val="002203F3"/>
    <w:rsid w:val="002204BE"/>
    <w:rsid w:val="00220728"/>
    <w:rsid w:val="002207CB"/>
    <w:rsid w:val="00220CCC"/>
    <w:rsid w:val="00220D75"/>
    <w:rsid w:val="00220DAD"/>
    <w:rsid w:val="00220DF6"/>
    <w:rsid w:val="00220E80"/>
    <w:rsid w:val="002210AD"/>
    <w:rsid w:val="00221137"/>
    <w:rsid w:val="0022121F"/>
    <w:rsid w:val="002212C9"/>
    <w:rsid w:val="002212D7"/>
    <w:rsid w:val="002214C5"/>
    <w:rsid w:val="0022162B"/>
    <w:rsid w:val="00221B65"/>
    <w:rsid w:val="00221D1E"/>
    <w:rsid w:val="00221DB8"/>
    <w:rsid w:val="00221F3B"/>
    <w:rsid w:val="00221FBA"/>
    <w:rsid w:val="00222481"/>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46C"/>
    <w:rsid w:val="00227527"/>
    <w:rsid w:val="00227671"/>
    <w:rsid w:val="00227688"/>
    <w:rsid w:val="00227C79"/>
    <w:rsid w:val="00227EEB"/>
    <w:rsid w:val="0023000E"/>
    <w:rsid w:val="0023014F"/>
    <w:rsid w:val="002301FB"/>
    <w:rsid w:val="002302DB"/>
    <w:rsid w:val="00230B2C"/>
    <w:rsid w:val="00230EF1"/>
    <w:rsid w:val="0023110A"/>
    <w:rsid w:val="00231149"/>
    <w:rsid w:val="0023162C"/>
    <w:rsid w:val="002316C2"/>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7B4"/>
    <w:rsid w:val="00235A38"/>
    <w:rsid w:val="00235EE6"/>
    <w:rsid w:val="0023611D"/>
    <w:rsid w:val="002361CA"/>
    <w:rsid w:val="002361D9"/>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0D0"/>
    <w:rsid w:val="00241148"/>
    <w:rsid w:val="002412BF"/>
    <w:rsid w:val="002413D8"/>
    <w:rsid w:val="00241C61"/>
    <w:rsid w:val="00241DC7"/>
    <w:rsid w:val="00241E1C"/>
    <w:rsid w:val="00241E39"/>
    <w:rsid w:val="00241EA1"/>
    <w:rsid w:val="00241F1A"/>
    <w:rsid w:val="0024201D"/>
    <w:rsid w:val="002421B4"/>
    <w:rsid w:val="00242352"/>
    <w:rsid w:val="0024235D"/>
    <w:rsid w:val="00242675"/>
    <w:rsid w:val="00242AB4"/>
    <w:rsid w:val="00242DAF"/>
    <w:rsid w:val="00243172"/>
    <w:rsid w:val="00243287"/>
    <w:rsid w:val="00243B86"/>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22"/>
    <w:rsid w:val="0024662B"/>
    <w:rsid w:val="00246639"/>
    <w:rsid w:val="0024687F"/>
    <w:rsid w:val="002468CC"/>
    <w:rsid w:val="00246A67"/>
    <w:rsid w:val="00246CBF"/>
    <w:rsid w:val="00246D14"/>
    <w:rsid w:val="00246E57"/>
    <w:rsid w:val="00246E65"/>
    <w:rsid w:val="00247237"/>
    <w:rsid w:val="0024759F"/>
    <w:rsid w:val="0024774A"/>
    <w:rsid w:val="002478D2"/>
    <w:rsid w:val="00247B2B"/>
    <w:rsid w:val="00247EBF"/>
    <w:rsid w:val="002503F2"/>
    <w:rsid w:val="00250425"/>
    <w:rsid w:val="002506CB"/>
    <w:rsid w:val="00250714"/>
    <w:rsid w:val="002507D6"/>
    <w:rsid w:val="00250A1E"/>
    <w:rsid w:val="00250A44"/>
    <w:rsid w:val="00250F63"/>
    <w:rsid w:val="0025126E"/>
    <w:rsid w:val="002513D3"/>
    <w:rsid w:val="0025162A"/>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793"/>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78"/>
    <w:rsid w:val="002573BB"/>
    <w:rsid w:val="00257805"/>
    <w:rsid w:val="002579C8"/>
    <w:rsid w:val="00257BA5"/>
    <w:rsid w:val="00257C26"/>
    <w:rsid w:val="00257D8E"/>
    <w:rsid w:val="00257EE5"/>
    <w:rsid w:val="00257FFB"/>
    <w:rsid w:val="0026006B"/>
    <w:rsid w:val="002601F9"/>
    <w:rsid w:val="0026035A"/>
    <w:rsid w:val="002604C5"/>
    <w:rsid w:val="002605BD"/>
    <w:rsid w:val="00260816"/>
    <w:rsid w:val="002608D9"/>
    <w:rsid w:val="002609BD"/>
    <w:rsid w:val="00260DC3"/>
    <w:rsid w:val="00261119"/>
    <w:rsid w:val="0026122C"/>
    <w:rsid w:val="0026130C"/>
    <w:rsid w:val="0026178D"/>
    <w:rsid w:val="002617E4"/>
    <w:rsid w:val="00261AA6"/>
    <w:rsid w:val="00261AF1"/>
    <w:rsid w:val="00262026"/>
    <w:rsid w:val="002620DB"/>
    <w:rsid w:val="00262256"/>
    <w:rsid w:val="0026241A"/>
    <w:rsid w:val="0026253C"/>
    <w:rsid w:val="002625DD"/>
    <w:rsid w:val="00262AFD"/>
    <w:rsid w:val="00262B40"/>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6F1C"/>
    <w:rsid w:val="002671BE"/>
    <w:rsid w:val="0026751E"/>
    <w:rsid w:val="00267592"/>
    <w:rsid w:val="002679FA"/>
    <w:rsid w:val="00267D6C"/>
    <w:rsid w:val="00267D72"/>
    <w:rsid w:val="00267DBA"/>
    <w:rsid w:val="002701A0"/>
    <w:rsid w:val="0027040B"/>
    <w:rsid w:val="00270481"/>
    <w:rsid w:val="00270709"/>
    <w:rsid w:val="0027070F"/>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5F29"/>
    <w:rsid w:val="002761E3"/>
    <w:rsid w:val="0027628C"/>
    <w:rsid w:val="002763EA"/>
    <w:rsid w:val="002764A4"/>
    <w:rsid w:val="002764D8"/>
    <w:rsid w:val="002764FF"/>
    <w:rsid w:val="0027662B"/>
    <w:rsid w:val="002766C7"/>
    <w:rsid w:val="00276854"/>
    <w:rsid w:val="00276A77"/>
    <w:rsid w:val="00276B4A"/>
    <w:rsid w:val="002772E1"/>
    <w:rsid w:val="002775BA"/>
    <w:rsid w:val="002777A8"/>
    <w:rsid w:val="00277D1B"/>
    <w:rsid w:val="00277D27"/>
    <w:rsid w:val="00277DFD"/>
    <w:rsid w:val="00277E51"/>
    <w:rsid w:val="00277E7B"/>
    <w:rsid w:val="00280062"/>
    <w:rsid w:val="002800F0"/>
    <w:rsid w:val="00280134"/>
    <w:rsid w:val="002802E9"/>
    <w:rsid w:val="002802F5"/>
    <w:rsid w:val="00280380"/>
    <w:rsid w:val="00280862"/>
    <w:rsid w:val="0028097E"/>
    <w:rsid w:val="00280C3C"/>
    <w:rsid w:val="002810F6"/>
    <w:rsid w:val="00281228"/>
    <w:rsid w:val="0028129C"/>
    <w:rsid w:val="002813BE"/>
    <w:rsid w:val="00281762"/>
    <w:rsid w:val="00281A8C"/>
    <w:rsid w:val="00281F30"/>
    <w:rsid w:val="00281F8D"/>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459"/>
    <w:rsid w:val="00284D1E"/>
    <w:rsid w:val="00284F39"/>
    <w:rsid w:val="0028501F"/>
    <w:rsid w:val="00285084"/>
    <w:rsid w:val="00285282"/>
    <w:rsid w:val="00285284"/>
    <w:rsid w:val="00285B7D"/>
    <w:rsid w:val="00285ED7"/>
    <w:rsid w:val="002865FC"/>
    <w:rsid w:val="00286706"/>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1CD"/>
    <w:rsid w:val="002922C9"/>
    <w:rsid w:val="0029239F"/>
    <w:rsid w:val="00292409"/>
    <w:rsid w:val="00292555"/>
    <w:rsid w:val="00292915"/>
    <w:rsid w:val="0029296E"/>
    <w:rsid w:val="002929C2"/>
    <w:rsid w:val="00292C9D"/>
    <w:rsid w:val="00292CC7"/>
    <w:rsid w:val="00292D14"/>
    <w:rsid w:val="00292D42"/>
    <w:rsid w:val="00292DB5"/>
    <w:rsid w:val="00292F50"/>
    <w:rsid w:val="0029306F"/>
    <w:rsid w:val="00293165"/>
    <w:rsid w:val="00293328"/>
    <w:rsid w:val="0029354F"/>
    <w:rsid w:val="002935A8"/>
    <w:rsid w:val="002935F5"/>
    <w:rsid w:val="0029372D"/>
    <w:rsid w:val="0029395E"/>
    <w:rsid w:val="00293A9A"/>
    <w:rsid w:val="00293BE6"/>
    <w:rsid w:val="00293C61"/>
    <w:rsid w:val="00293CE3"/>
    <w:rsid w:val="00293D04"/>
    <w:rsid w:val="00293F4E"/>
    <w:rsid w:val="0029400A"/>
    <w:rsid w:val="0029406F"/>
    <w:rsid w:val="00294140"/>
    <w:rsid w:val="0029429A"/>
    <w:rsid w:val="00294636"/>
    <w:rsid w:val="00294674"/>
    <w:rsid w:val="002949EF"/>
    <w:rsid w:val="00294AB0"/>
    <w:rsid w:val="00294DD5"/>
    <w:rsid w:val="002951B6"/>
    <w:rsid w:val="002951C3"/>
    <w:rsid w:val="002954A1"/>
    <w:rsid w:val="00295560"/>
    <w:rsid w:val="002955EE"/>
    <w:rsid w:val="00295A03"/>
    <w:rsid w:val="00295B0D"/>
    <w:rsid w:val="00295CD4"/>
    <w:rsid w:val="00295ED8"/>
    <w:rsid w:val="00296077"/>
    <w:rsid w:val="002960A0"/>
    <w:rsid w:val="00296562"/>
    <w:rsid w:val="002966C9"/>
    <w:rsid w:val="00296A12"/>
    <w:rsid w:val="00296B48"/>
    <w:rsid w:val="00296C0B"/>
    <w:rsid w:val="00297076"/>
    <w:rsid w:val="002970A6"/>
    <w:rsid w:val="00297314"/>
    <w:rsid w:val="00297471"/>
    <w:rsid w:val="002974BF"/>
    <w:rsid w:val="00297573"/>
    <w:rsid w:val="00297743"/>
    <w:rsid w:val="00297D26"/>
    <w:rsid w:val="00297E8B"/>
    <w:rsid w:val="002A00CC"/>
    <w:rsid w:val="002A04D2"/>
    <w:rsid w:val="002A0748"/>
    <w:rsid w:val="002A0A36"/>
    <w:rsid w:val="002A0C3B"/>
    <w:rsid w:val="002A0D65"/>
    <w:rsid w:val="002A0E29"/>
    <w:rsid w:val="002A0E4E"/>
    <w:rsid w:val="002A0E82"/>
    <w:rsid w:val="002A0F2A"/>
    <w:rsid w:val="002A0F43"/>
    <w:rsid w:val="002A1241"/>
    <w:rsid w:val="002A1370"/>
    <w:rsid w:val="002A19DF"/>
    <w:rsid w:val="002A1BAA"/>
    <w:rsid w:val="002A1CAD"/>
    <w:rsid w:val="002A1DA8"/>
    <w:rsid w:val="002A2215"/>
    <w:rsid w:val="002A2226"/>
    <w:rsid w:val="002A22A1"/>
    <w:rsid w:val="002A23B1"/>
    <w:rsid w:val="002A2461"/>
    <w:rsid w:val="002A2678"/>
    <w:rsid w:val="002A31BC"/>
    <w:rsid w:val="002A327B"/>
    <w:rsid w:val="002A371C"/>
    <w:rsid w:val="002A3813"/>
    <w:rsid w:val="002A384E"/>
    <w:rsid w:val="002A39E1"/>
    <w:rsid w:val="002A39ED"/>
    <w:rsid w:val="002A3A47"/>
    <w:rsid w:val="002A3ABA"/>
    <w:rsid w:val="002A3AEB"/>
    <w:rsid w:val="002A3BB0"/>
    <w:rsid w:val="002A3C7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176"/>
    <w:rsid w:val="002B1B76"/>
    <w:rsid w:val="002B1C5C"/>
    <w:rsid w:val="002B1CA2"/>
    <w:rsid w:val="002B1FF6"/>
    <w:rsid w:val="002B21B8"/>
    <w:rsid w:val="002B22D7"/>
    <w:rsid w:val="002B2314"/>
    <w:rsid w:val="002B27E5"/>
    <w:rsid w:val="002B2F28"/>
    <w:rsid w:val="002B309D"/>
    <w:rsid w:val="002B3110"/>
    <w:rsid w:val="002B3198"/>
    <w:rsid w:val="002B3202"/>
    <w:rsid w:val="002B370D"/>
    <w:rsid w:val="002B38AC"/>
    <w:rsid w:val="002B3BC2"/>
    <w:rsid w:val="002B410B"/>
    <w:rsid w:val="002B42B6"/>
    <w:rsid w:val="002B4587"/>
    <w:rsid w:val="002B4751"/>
    <w:rsid w:val="002B4771"/>
    <w:rsid w:val="002B4B3F"/>
    <w:rsid w:val="002B4D65"/>
    <w:rsid w:val="002B54F9"/>
    <w:rsid w:val="002B5844"/>
    <w:rsid w:val="002B5B94"/>
    <w:rsid w:val="002B5BD6"/>
    <w:rsid w:val="002B5CA4"/>
    <w:rsid w:val="002B5D79"/>
    <w:rsid w:val="002B5E96"/>
    <w:rsid w:val="002B604D"/>
    <w:rsid w:val="002B6099"/>
    <w:rsid w:val="002B6404"/>
    <w:rsid w:val="002B68A0"/>
    <w:rsid w:val="002B69A0"/>
    <w:rsid w:val="002B69A9"/>
    <w:rsid w:val="002B6B19"/>
    <w:rsid w:val="002B6D30"/>
    <w:rsid w:val="002B6EC3"/>
    <w:rsid w:val="002B7006"/>
    <w:rsid w:val="002B72A6"/>
    <w:rsid w:val="002B72C2"/>
    <w:rsid w:val="002B7375"/>
    <w:rsid w:val="002B741E"/>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8B5"/>
    <w:rsid w:val="002C09D3"/>
    <w:rsid w:val="002C0AF7"/>
    <w:rsid w:val="002C0C80"/>
    <w:rsid w:val="002C116F"/>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37"/>
    <w:rsid w:val="002C2CB1"/>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5C0"/>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A9"/>
    <w:rsid w:val="002D15CA"/>
    <w:rsid w:val="002D166A"/>
    <w:rsid w:val="002D16FF"/>
    <w:rsid w:val="002D17AB"/>
    <w:rsid w:val="002D1822"/>
    <w:rsid w:val="002D1A3B"/>
    <w:rsid w:val="002D1BAD"/>
    <w:rsid w:val="002D1BB6"/>
    <w:rsid w:val="002D1D6E"/>
    <w:rsid w:val="002D2074"/>
    <w:rsid w:val="002D2279"/>
    <w:rsid w:val="002D230B"/>
    <w:rsid w:val="002D234D"/>
    <w:rsid w:val="002D2435"/>
    <w:rsid w:val="002D2519"/>
    <w:rsid w:val="002D255C"/>
    <w:rsid w:val="002D2BB1"/>
    <w:rsid w:val="002D2E67"/>
    <w:rsid w:val="002D2F94"/>
    <w:rsid w:val="002D3399"/>
    <w:rsid w:val="002D36A9"/>
    <w:rsid w:val="002D3E7B"/>
    <w:rsid w:val="002D4206"/>
    <w:rsid w:val="002D43D2"/>
    <w:rsid w:val="002D4520"/>
    <w:rsid w:val="002D455F"/>
    <w:rsid w:val="002D4706"/>
    <w:rsid w:val="002D4BEE"/>
    <w:rsid w:val="002D4C07"/>
    <w:rsid w:val="002D4D31"/>
    <w:rsid w:val="002D4DE0"/>
    <w:rsid w:val="002D5098"/>
    <w:rsid w:val="002D5195"/>
    <w:rsid w:val="002D5201"/>
    <w:rsid w:val="002D5230"/>
    <w:rsid w:val="002D53C1"/>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B2"/>
    <w:rsid w:val="002D70EB"/>
    <w:rsid w:val="002D7187"/>
    <w:rsid w:val="002D71B6"/>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341"/>
    <w:rsid w:val="002E16C0"/>
    <w:rsid w:val="002E17C7"/>
    <w:rsid w:val="002E1B11"/>
    <w:rsid w:val="002E1B4A"/>
    <w:rsid w:val="002E20D2"/>
    <w:rsid w:val="002E210F"/>
    <w:rsid w:val="002E226F"/>
    <w:rsid w:val="002E26D5"/>
    <w:rsid w:val="002E27B2"/>
    <w:rsid w:val="002E2BDE"/>
    <w:rsid w:val="002E2C4F"/>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5F5B"/>
    <w:rsid w:val="002E6016"/>
    <w:rsid w:val="002E60A8"/>
    <w:rsid w:val="002E6166"/>
    <w:rsid w:val="002E618B"/>
    <w:rsid w:val="002E6263"/>
    <w:rsid w:val="002E641E"/>
    <w:rsid w:val="002E642C"/>
    <w:rsid w:val="002E6BAE"/>
    <w:rsid w:val="002E6C63"/>
    <w:rsid w:val="002E6ECF"/>
    <w:rsid w:val="002E6F39"/>
    <w:rsid w:val="002E7578"/>
    <w:rsid w:val="002E76E2"/>
    <w:rsid w:val="002E78FC"/>
    <w:rsid w:val="002E79C0"/>
    <w:rsid w:val="002E79E9"/>
    <w:rsid w:val="002E7D5F"/>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480"/>
    <w:rsid w:val="0030057A"/>
    <w:rsid w:val="00300765"/>
    <w:rsid w:val="00300852"/>
    <w:rsid w:val="00300A69"/>
    <w:rsid w:val="00300A89"/>
    <w:rsid w:val="00300BD6"/>
    <w:rsid w:val="00300C5D"/>
    <w:rsid w:val="00300FAD"/>
    <w:rsid w:val="0030106E"/>
    <w:rsid w:val="00301223"/>
    <w:rsid w:val="00301269"/>
    <w:rsid w:val="003012D7"/>
    <w:rsid w:val="0030130A"/>
    <w:rsid w:val="003013AD"/>
    <w:rsid w:val="00301957"/>
    <w:rsid w:val="00301A5D"/>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4F76"/>
    <w:rsid w:val="003051DB"/>
    <w:rsid w:val="0030542F"/>
    <w:rsid w:val="00305899"/>
    <w:rsid w:val="003059EC"/>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B79"/>
    <w:rsid w:val="00310DCE"/>
    <w:rsid w:val="00310F10"/>
    <w:rsid w:val="003111D1"/>
    <w:rsid w:val="00311335"/>
    <w:rsid w:val="003113D3"/>
    <w:rsid w:val="0031142E"/>
    <w:rsid w:val="00311614"/>
    <w:rsid w:val="003118C1"/>
    <w:rsid w:val="00311A6C"/>
    <w:rsid w:val="00311BD8"/>
    <w:rsid w:val="00311D0C"/>
    <w:rsid w:val="00311E65"/>
    <w:rsid w:val="00311E96"/>
    <w:rsid w:val="00311F40"/>
    <w:rsid w:val="00311F89"/>
    <w:rsid w:val="0031203F"/>
    <w:rsid w:val="0031236E"/>
    <w:rsid w:val="003123AA"/>
    <w:rsid w:val="0031256E"/>
    <w:rsid w:val="00313109"/>
    <w:rsid w:val="00313287"/>
    <w:rsid w:val="003132D7"/>
    <w:rsid w:val="0031330F"/>
    <w:rsid w:val="00313473"/>
    <w:rsid w:val="003135A2"/>
    <w:rsid w:val="00313649"/>
    <w:rsid w:val="0031368A"/>
    <w:rsid w:val="003138FD"/>
    <w:rsid w:val="00314056"/>
    <w:rsid w:val="003145CD"/>
    <w:rsid w:val="00314632"/>
    <w:rsid w:val="00314D4D"/>
    <w:rsid w:val="00314F85"/>
    <w:rsid w:val="00315119"/>
    <w:rsid w:val="003152E4"/>
    <w:rsid w:val="003154AB"/>
    <w:rsid w:val="003154CD"/>
    <w:rsid w:val="003159C2"/>
    <w:rsid w:val="00315B47"/>
    <w:rsid w:val="00315B89"/>
    <w:rsid w:val="00315C12"/>
    <w:rsid w:val="00315D43"/>
    <w:rsid w:val="00315FCA"/>
    <w:rsid w:val="003163CC"/>
    <w:rsid w:val="00316464"/>
    <w:rsid w:val="00316684"/>
    <w:rsid w:val="00316748"/>
    <w:rsid w:val="00316946"/>
    <w:rsid w:val="00316A4C"/>
    <w:rsid w:val="00316B13"/>
    <w:rsid w:val="00316C69"/>
    <w:rsid w:val="00316CCE"/>
    <w:rsid w:val="00316CE8"/>
    <w:rsid w:val="00316F63"/>
    <w:rsid w:val="0031727A"/>
    <w:rsid w:val="003175CB"/>
    <w:rsid w:val="0031783E"/>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49B"/>
    <w:rsid w:val="00321D1B"/>
    <w:rsid w:val="00321DEE"/>
    <w:rsid w:val="003220D6"/>
    <w:rsid w:val="003221C6"/>
    <w:rsid w:val="003222E4"/>
    <w:rsid w:val="00322467"/>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92E"/>
    <w:rsid w:val="00324C52"/>
    <w:rsid w:val="00324CB9"/>
    <w:rsid w:val="003253CD"/>
    <w:rsid w:val="003257CB"/>
    <w:rsid w:val="00325B3A"/>
    <w:rsid w:val="00325C0E"/>
    <w:rsid w:val="00325DFD"/>
    <w:rsid w:val="00325E2C"/>
    <w:rsid w:val="00325E81"/>
    <w:rsid w:val="0032602D"/>
    <w:rsid w:val="0032606F"/>
    <w:rsid w:val="003261E7"/>
    <w:rsid w:val="00326492"/>
    <w:rsid w:val="003266C9"/>
    <w:rsid w:val="00326A58"/>
    <w:rsid w:val="00326B29"/>
    <w:rsid w:val="00326B62"/>
    <w:rsid w:val="00326CF8"/>
    <w:rsid w:val="00326D1B"/>
    <w:rsid w:val="00327290"/>
    <w:rsid w:val="003277C8"/>
    <w:rsid w:val="0032781A"/>
    <w:rsid w:val="003278F0"/>
    <w:rsid w:val="00327D24"/>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BB9"/>
    <w:rsid w:val="00332C08"/>
    <w:rsid w:val="00332C1E"/>
    <w:rsid w:val="00332C58"/>
    <w:rsid w:val="00332D46"/>
    <w:rsid w:val="00332DB3"/>
    <w:rsid w:val="00332DD6"/>
    <w:rsid w:val="00332FC2"/>
    <w:rsid w:val="00332FDD"/>
    <w:rsid w:val="003330D5"/>
    <w:rsid w:val="0033325C"/>
    <w:rsid w:val="00333481"/>
    <w:rsid w:val="00333502"/>
    <w:rsid w:val="0033364B"/>
    <w:rsid w:val="00333652"/>
    <w:rsid w:val="00333660"/>
    <w:rsid w:val="003336EE"/>
    <w:rsid w:val="003339EC"/>
    <w:rsid w:val="00333C6F"/>
    <w:rsid w:val="00333FCF"/>
    <w:rsid w:val="003341B5"/>
    <w:rsid w:val="00334490"/>
    <w:rsid w:val="00334844"/>
    <w:rsid w:val="0033489F"/>
    <w:rsid w:val="003348CE"/>
    <w:rsid w:val="0033494F"/>
    <w:rsid w:val="003349A6"/>
    <w:rsid w:val="00334A5A"/>
    <w:rsid w:val="00334BC1"/>
    <w:rsid w:val="00334C2C"/>
    <w:rsid w:val="00334F1C"/>
    <w:rsid w:val="003350D4"/>
    <w:rsid w:val="0033521D"/>
    <w:rsid w:val="0033542F"/>
    <w:rsid w:val="00335688"/>
    <w:rsid w:val="00335994"/>
    <w:rsid w:val="003359D0"/>
    <w:rsid w:val="003359FD"/>
    <w:rsid w:val="00335D9C"/>
    <w:rsid w:val="00335ED0"/>
    <w:rsid w:val="00335FD9"/>
    <w:rsid w:val="00336150"/>
    <w:rsid w:val="00336282"/>
    <w:rsid w:val="003364B0"/>
    <w:rsid w:val="003368BA"/>
    <w:rsid w:val="0033690D"/>
    <w:rsid w:val="00336A20"/>
    <w:rsid w:val="00336BDD"/>
    <w:rsid w:val="00336E59"/>
    <w:rsid w:val="00337044"/>
    <w:rsid w:val="00337445"/>
    <w:rsid w:val="0033752C"/>
    <w:rsid w:val="0033785A"/>
    <w:rsid w:val="003378EA"/>
    <w:rsid w:val="0033790D"/>
    <w:rsid w:val="00337C48"/>
    <w:rsid w:val="00337F9C"/>
    <w:rsid w:val="0034028C"/>
    <w:rsid w:val="00340316"/>
    <w:rsid w:val="00340845"/>
    <w:rsid w:val="00340913"/>
    <w:rsid w:val="00340A23"/>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668"/>
    <w:rsid w:val="003437FA"/>
    <w:rsid w:val="00343A37"/>
    <w:rsid w:val="00343B6D"/>
    <w:rsid w:val="00343BB0"/>
    <w:rsid w:val="00343D5F"/>
    <w:rsid w:val="00343F46"/>
    <w:rsid w:val="00344542"/>
    <w:rsid w:val="003447A0"/>
    <w:rsid w:val="0034480A"/>
    <w:rsid w:val="00344855"/>
    <w:rsid w:val="0034490A"/>
    <w:rsid w:val="00344DB7"/>
    <w:rsid w:val="00344E46"/>
    <w:rsid w:val="00344ECB"/>
    <w:rsid w:val="0034510B"/>
    <w:rsid w:val="0034521D"/>
    <w:rsid w:val="00345288"/>
    <w:rsid w:val="003453CD"/>
    <w:rsid w:val="00345785"/>
    <w:rsid w:val="003457E7"/>
    <w:rsid w:val="00345B00"/>
    <w:rsid w:val="00345D31"/>
    <w:rsid w:val="00345EBD"/>
    <w:rsid w:val="00345F33"/>
    <w:rsid w:val="0034602B"/>
    <w:rsid w:val="00346157"/>
    <w:rsid w:val="003461B2"/>
    <w:rsid w:val="003464C1"/>
    <w:rsid w:val="003465E2"/>
    <w:rsid w:val="0034674F"/>
    <w:rsid w:val="00346AE1"/>
    <w:rsid w:val="00346B82"/>
    <w:rsid w:val="00346C9B"/>
    <w:rsid w:val="00346CFA"/>
    <w:rsid w:val="0034702A"/>
    <w:rsid w:val="003470F7"/>
    <w:rsid w:val="00347253"/>
    <w:rsid w:val="003474C7"/>
    <w:rsid w:val="00347517"/>
    <w:rsid w:val="00347B40"/>
    <w:rsid w:val="00347B6D"/>
    <w:rsid w:val="00347C4F"/>
    <w:rsid w:val="003500CD"/>
    <w:rsid w:val="00350154"/>
    <w:rsid w:val="0035016F"/>
    <w:rsid w:val="00350449"/>
    <w:rsid w:val="003507C2"/>
    <w:rsid w:val="00350870"/>
    <w:rsid w:val="003508D7"/>
    <w:rsid w:val="003508EC"/>
    <w:rsid w:val="00350BA9"/>
    <w:rsid w:val="00350BB9"/>
    <w:rsid w:val="00350C57"/>
    <w:rsid w:val="00350D7D"/>
    <w:rsid w:val="0035104A"/>
    <w:rsid w:val="00351190"/>
    <w:rsid w:val="00351265"/>
    <w:rsid w:val="003514B6"/>
    <w:rsid w:val="0035168F"/>
    <w:rsid w:val="0035183E"/>
    <w:rsid w:val="003518C0"/>
    <w:rsid w:val="003519F6"/>
    <w:rsid w:val="00351B3E"/>
    <w:rsid w:val="00351BC6"/>
    <w:rsid w:val="00351D2F"/>
    <w:rsid w:val="00351F25"/>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4EBB"/>
    <w:rsid w:val="0035505D"/>
    <w:rsid w:val="0035517D"/>
    <w:rsid w:val="003555CA"/>
    <w:rsid w:val="00355797"/>
    <w:rsid w:val="0035581B"/>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708"/>
    <w:rsid w:val="00357747"/>
    <w:rsid w:val="00357787"/>
    <w:rsid w:val="00357891"/>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6F"/>
    <w:rsid w:val="003611D5"/>
    <w:rsid w:val="0036129B"/>
    <w:rsid w:val="0036154D"/>
    <w:rsid w:val="003615F5"/>
    <w:rsid w:val="00361918"/>
    <w:rsid w:val="0036198C"/>
    <w:rsid w:val="00361A29"/>
    <w:rsid w:val="00361A48"/>
    <w:rsid w:val="00361B8A"/>
    <w:rsid w:val="00361C59"/>
    <w:rsid w:val="00361E49"/>
    <w:rsid w:val="00361E8B"/>
    <w:rsid w:val="00361EB2"/>
    <w:rsid w:val="00361F56"/>
    <w:rsid w:val="00361F7A"/>
    <w:rsid w:val="00362130"/>
    <w:rsid w:val="0036219C"/>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4FA5"/>
    <w:rsid w:val="0036544C"/>
    <w:rsid w:val="00365452"/>
    <w:rsid w:val="0036569E"/>
    <w:rsid w:val="00365B84"/>
    <w:rsid w:val="00365BA0"/>
    <w:rsid w:val="00365CDB"/>
    <w:rsid w:val="00366275"/>
    <w:rsid w:val="00366435"/>
    <w:rsid w:val="00366459"/>
    <w:rsid w:val="003665B4"/>
    <w:rsid w:val="003669FA"/>
    <w:rsid w:val="00366C07"/>
    <w:rsid w:val="00366E7D"/>
    <w:rsid w:val="00366F02"/>
    <w:rsid w:val="00367253"/>
    <w:rsid w:val="003672C4"/>
    <w:rsid w:val="00367870"/>
    <w:rsid w:val="00367E11"/>
    <w:rsid w:val="00370092"/>
    <w:rsid w:val="0037010B"/>
    <w:rsid w:val="00370207"/>
    <w:rsid w:val="0037031F"/>
    <w:rsid w:val="0037051B"/>
    <w:rsid w:val="00370775"/>
    <w:rsid w:val="00370862"/>
    <w:rsid w:val="00370D82"/>
    <w:rsid w:val="00370EB3"/>
    <w:rsid w:val="00370EBF"/>
    <w:rsid w:val="003711AF"/>
    <w:rsid w:val="00371656"/>
    <w:rsid w:val="003718C0"/>
    <w:rsid w:val="003719D6"/>
    <w:rsid w:val="00371E7D"/>
    <w:rsid w:val="00371F63"/>
    <w:rsid w:val="003720D9"/>
    <w:rsid w:val="003722F8"/>
    <w:rsid w:val="00372438"/>
    <w:rsid w:val="00372798"/>
    <w:rsid w:val="003727D1"/>
    <w:rsid w:val="003727F5"/>
    <w:rsid w:val="00372B00"/>
    <w:rsid w:val="00372BF3"/>
    <w:rsid w:val="003731FE"/>
    <w:rsid w:val="003732A2"/>
    <w:rsid w:val="0037330F"/>
    <w:rsid w:val="003734C3"/>
    <w:rsid w:val="003735F6"/>
    <w:rsid w:val="0037397C"/>
    <w:rsid w:val="003739CD"/>
    <w:rsid w:val="00373D6C"/>
    <w:rsid w:val="00373EFB"/>
    <w:rsid w:val="00374478"/>
    <w:rsid w:val="00374500"/>
    <w:rsid w:val="00374646"/>
    <w:rsid w:val="003747CB"/>
    <w:rsid w:val="003749E3"/>
    <w:rsid w:val="00374BDC"/>
    <w:rsid w:val="00374C65"/>
    <w:rsid w:val="00375371"/>
    <w:rsid w:val="00375385"/>
    <w:rsid w:val="003753EE"/>
    <w:rsid w:val="0037540A"/>
    <w:rsid w:val="0037582F"/>
    <w:rsid w:val="00375C49"/>
    <w:rsid w:val="003762DB"/>
    <w:rsid w:val="00376500"/>
    <w:rsid w:val="003766FD"/>
    <w:rsid w:val="0037675C"/>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ABA"/>
    <w:rsid w:val="00382C54"/>
    <w:rsid w:val="00382F03"/>
    <w:rsid w:val="00382F31"/>
    <w:rsid w:val="0038335C"/>
    <w:rsid w:val="0038352E"/>
    <w:rsid w:val="003835FA"/>
    <w:rsid w:val="0038388D"/>
    <w:rsid w:val="00383918"/>
    <w:rsid w:val="00383E2F"/>
    <w:rsid w:val="0038408C"/>
    <w:rsid w:val="00384195"/>
    <w:rsid w:val="00384268"/>
    <w:rsid w:val="0038452F"/>
    <w:rsid w:val="003845FF"/>
    <w:rsid w:val="0038464E"/>
    <w:rsid w:val="00384AA4"/>
    <w:rsid w:val="00384BEC"/>
    <w:rsid w:val="00384CFE"/>
    <w:rsid w:val="00384D81"/>
    <w:rsid w:val="00384F97"/>
    <w:rsid w:val="0038510A"/>
    <w:rsid w:val="003856F8"/>
    <w:rsid w:val="003857D5"/>
    <w:rsid w:val="00385CDC"/>
    <w:rsid w:val="00385D41"/>
    <w:rsid w:val="00385EB1"/>
    <w:rsid w:val="0038625C"/>
    <w:rsid w:val="003863B7"/>
    <w:rsid w:val="0038672E"/>
    <w:rsid w:val="00386944"/>
    <w:rsid w:val="00386C30"/>
    <w:rsid w:val="00386C50"/>
    <w:rsid w:val="00386CF2"/>
    <w:rsid w:val="00386D1C"/>
    <w:rsid w:val="00386D97"/>
    <w:rsid w:val="00386DF8"/>
    <w:rsid w:val="00386EE3"/>
    <w:rsid w:val="003870EF"/>
    <w:rsid w:val="003872E7"/>
    <w:rsid w:val="003872ED"/>
    <w:rsid w:val="003874D2"/>
    <w:rsid w:val="00387619"/>
    <w:rsid w:val="0038772F"/>
    <w:rsid w:val="00387757"/>
    <w:rsid w:val="00387794"/>
    <w:rsid w:val="003877CD"/>
    <w:rsid w:val="00387A6B"/>
    <w:rsid w:val="00387B8C"/>
    <w:rsid w:val="00387EC7"/>
    <w:rsid w:val="0039020B"/>
    <w:rsid w:val="00390269"/>
    <w:rsid w:val="00390588"/>
    <w:rsid w:val="003906E4"/>
    <w:rsid w:val="00390B84"/>
    <w:rsid w:val="00390C9F"/>
    <w:rsid w:val="00390D20"/>
    <w:rsid w:val="00390D3F"/>
    <w:rsid w:val="00390D77"/>
    <w:rsid w:val="00390EC3"/>
    <w:rsid w:val="00390EC8"/>
    <w:rsid w:val="003911BE"/>
    <w:rsid w:val="003916FE"/>
    <w:rsid w:val="003917D5"/>
    <w:rsid w:val="003918D0"/>
    <w:rsid w:val="00391970"/>
    <w:rsid w:val="003919B8"/>
    <w:rsid w:val="00391A32"/>
    <w:rsid w:val="00391BDC"/>
    <w:rsid w:val="00391D18"/>
    <w:rsid w:val="00391D58"/>
    <w:rsid w:val="00391D6D"/>
    <w:rsid w:val="00392302"/>
    <w:rsid w:val="00392313"/>
    <w:rsid w:val="003923C8"/>
    <w:rsid w:val="00392C2D"/>
    <w:rsid w:val="00392EA9"/>
    <w:rsid w:val="00392FD6"/>
    <w:rsid w:val="00393034"/>
    <w:rsid w:val="003930A1"/>
    <w:rsid w:val="0039314A"/>
    <w:rsid w:val="0039316C"/>
    <w:rsid w:val="00393324"/>
    <w:rsid w:val="00393348"/>
    <w:rsid w:val="00393581"/>
    <w:rsid w:val="0039369F"/>
    <w:rsid w:val="00393815"/>
    <w:rsid w:val="003938F6"/>
    <w:rsid w:val="003940C5"/>
    <w:rsid w:val="003941DE"/>
    <w:rsid w:val="0039433A"/>
    <w:rsid w:val="0039462B"/>
    <w:rsid w:val="00394ABE"/>
    <w:rsid w:val="00394C76"/>
    <w:rsid w:val="00394E32"/>
    <w:rsid w:val="00394E6C"/>
    <w:rsid w:val="00394FA6"/>
    <w:rsid w:val="0039502E"/>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2DB"/>
    <w:rsid w:val="0039632E"/>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83A"/>
    <w:rsid w:val="003A2B9E"/>
    <w:rsid w:val="003A2CC1"/>
    <w:rsid w:val="003A2E59"/>
    <w:rsid w:val="003A2ED3"/>
    <w:rsid w:val="003A32BC"/>
    <w:rsid w:val="003A3443"/>
    <w:rsid w:val="003A375E"/>
    <w:rsid w:val="003A3B59"/>
    <w:rsid w:val="003A3B74"/>
    <w:rsid w:val="003A402D"/>
    <w:rsid w:val="003A419A"/>
    <w:rsid w:val="003A41A2"/>
    <w:rsid w:val="003A436B"/>
    <w:rsid w:val="003A4711"/>
    <w:rsid w:val="003A489C"/>
    <w:rsid w:val="003A48F4"/>
    <w:rsid w:val="003A4966"/>
    <w:rsid w:val="003A4F65"/>
    <w:rsid w:val="003A4FFE"/>
    <w:rsid w:val="003A5013"/>
    <w:rsid w:val="003A5188"/>
    <w:rsid w:val="003A52C7"/>
    <w:rsid w:val="003A5312"/>
    <w:rsid w:val="003A56E5"/>
    <w:rsid w:val="003A571D"/>
    <w:rsid w:val="003A588A"/>
    <w:rsid w:val="003A59EF"/>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A7F17"/>
    <w:rsid w:val="003B02DB"/>
    <w:rsid w:val="003B0348"/>
    <w:rsid w:val="003B04F1"/>
    <w:rsid w:val="003B0500"/>
    <w:rsid w:val="003B0527"/>
    <w:rsid w:val="003B0679"/>
    <w:rsid w:val="003B07E1"/>
    <w:rsid w:val="003B0E22"/>
    <w:rsid w:val="003B1060"/>
    <w:rsid w:val="003B1590"/>
    <w:rsid w:val="003B171A"/>
    <w:rsid w:val="003B1813"/>
    <w:rsid w:val="003B1913"/>
    <w:rsid w:val="003B1A13"/>
    <w:rsid w:val="003B1B84"/>
    <w:rsid w:val="003B1CD7"/>
    <w:rsid w:val="003B1D53"/>
    <w:rsid w:val="003B1F27"/>
    <w:rsid w:val="003B2011"/>
    <w:rsid w:val="003B25B0"/>
    <w:rsid w:val="003B2BE6"/>
    <w:rsid w:val="003B2F65"/>
    <w:rsid w:val="003B338C"/>
    <w:rsid w:val="003B361E"/>
    <w:rsid w:val="003B362A"/>
    <w:rsid w:val="003B3977"/>
    <w:rsid w:val="003B3A77"/>
    <w:rsid w:val="003B4058"/>
    <w:rsid w:val="003B4064"/>
    <w:rsid w:val="003B4080"/>
    <w:rsid w:val="003B40FA"/>
    <w:rsid w:val="003B4410"/>
    <w:rsid w:val="003B4706"/>
    <w:rsid w:val="003B4E9F"/>
    <w:rsid w:val="003B4F6F"/>
    <w:rsid w:val="003B50F7"/>
    <w:rsid w:val="003B51D8"/>
    <w:rsid w:val="003B51E2"/>
    <w:rsid w:val="003B5A4E"/>
    <w:rsid w:val="003B5B21"/>
    <w:rsid w:val="003B6223"/>
    <w:rsid w:val="003B62CD"/>
    <w:rsid w:val="003B6496"/>
    <w:rsid w:val="003B6572"/>
    <w:rsid w:val="003B68BD"/>
    <w:rsid w:val="003B6CEE"/>
    <w:rsid w:val="003B6D43"/>
    <w:rsid w:val="003B6D8C"/>
    <w:rsid w:val="003B6E69"/>
    <w:rsid w:val="003B6E79"/>
    <w:rsid w:val="003B6F9D"/>
    <w:rsid w:val="003B706F"/>
    <w:rsid w:val="003B743B"/>
    <w:rsid w:val="003B74B1"/>
    <w:rsid w:val="003B7505"/>
    <w:rsid w:val="003B76AB"/>
    <w:rsid w:val="003B77B2"/>
    <w:rsid w:val="003B77E6"/>
    <w:rsid w:val="003B7970"/>
    <w:rsid w:val="003B7C0E"/>
    <w:rsid w:val="003B7D04"/>
    <w:rsid w:val="003B7E81"/>
    <w:rsid w:val="003C0287"/>
    <w:rsid w:val="003C0BB4"/>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59"/>
    <w:rsid w:val="003C43BD"/>
    <w:rsid w:val="003C43E3"/>
    <w:rsid w:val="003C478D"/>
    <w:rsid w:val="003C5004"/>
    <w:rsid w:val="003C508C"/>
    <w:rsid w:val="003C50D3"/>
    <w:rsid w:val="003C5217"/>
    <w:rsid w:val="003C5322"/>
    <w:rsid w:val="003C5336"/>
    <w:rsid w:val="003C55AB"/>
    <w:rsid w:val="003C55F6"/>
    <w:rsid w:val="003C570C"/>
    <w:rsid w:val="003C5ABD"/>
    <w:rsid w:val="003C5F72"/>
    <w:rsid w:val="003C5FA3"/>
    <w:rsid w:val="003C60BD"/>
    <w:rsid w:val="003C6137"/>
    <w:rsid w:val="003C6257"/>
    <w:rsid w:val="003C6322"/>
    <w:rsid w:val="003C6907"/>
    <w:rsid w:val="003C6990"/>
    <w:rsid w:val="003C6A6A"/>
    <w:rsid w:val="003C6CB4"/>
    <w:rsid w:val="003C6D34"/>
    <w:rsid w:val="003C70D4"/>
    <w:rsid w:val="003C710A"/>
    <w:rsid w:val="003C71FE"/>
    <w:rsid w:val="003C7223"/>
    <w:rsid w:val="003C7274"/>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07"/>
    <w:rsid w:val="003D1ED9"/>
    <w:rsid w:val="003D22BA"/>
    <w:rsid w:val="003D2438"/>
    <w:rsid w:val="003D25F9"/>
    <w:rsid w:val="003D262F"/>
    <w:rsid w:val="003D266E"/>
    <w:rsid w:val="003D2926"/>
    <w:rsid w:val="003D2B14"/>
    <w:rsid w:val="003D2C03"/>
    <w:rsid w:val="003D30B9"/>
    <w:rsid w:val="003D32E3"/>
    <w:rsid w:val="003D33A0"/>
    <w:rsid w:val="003D3665"/>
    <w:rsid w:val="003D3672"/>
    <w:rsid w:val="003D36FE"/>
    <w:rsid w:val="003D3853"/>
    <w:rsid w:val="003D3B4F"/>
    <w:rsid w:val="003D3BBE"/>
    <w:rsid w:val="003D3CDE"/>
    <w:rsid w:val="003D3F82"/>
    <w:rsid w:val="003D40AE"/>
    <w:rsid w:val="003D4221"/>
    <w:rsid w:val="003D42A8"/>
    <w:rsid w:val="003D4327"/>
    <w:rsid w:val="003D45F8"/>
    <w:rsid w:val="003D4759"/>
    <w:rsid w:val="003D485D"/>
    <w:rsid w:val="003D4B52"/>
    <w:rsid w:val="003D4BB5"/>
    <w:rsid w:val="003D4BCF"/>
    <w:rsid w:val="003D4C51"/>
    <w:rsid w:val="003D4E63"/>
    <w:rsid w:val="003D5119"/>
    <w:rsid w:val="003D5423"/>
    <w:rsid w:val="003D5439"/>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C5"/>
    <w:rsid w:val="003E15D3"/>
    <w:rsid w:val="003E1618"/>
    <w:rsid w:val="003E16A6"/>
    <w:rsid w:val="003E16E0"/>
    <w:rsid w:val="003E1747"/>
    <w:rsid w:val="003E1C53"/>
    <w:rsid w:val="003E200D"/>
    <w:rsid w:val="003E2084"/>
    <w:rsid w:val="003E20C7"/>
    <w:rsid w:val="003E20E4"/>
    <w:rsid w:val="003E211B"/>
    <w:rsid w:val="003E2551"/>
    <w:rsid w:val="003E2FD2"/>
    <w:rsid w:val="003E308A"/>
    <w:rsid w:val="003E325F"/>
    <w:rsid w:val="003E334A"/>
    <w:rsid w:val="003E3B4C"/>
    <w:rsid w:val="003E3B92"/>
    <w:rsid w:val="003E3C8A"/>
    <w:rsid w:val="003E3E4B"/>
    <w:rsid w:val="003E3FFD"/>
    <w:rsid w:val="003E40EE"/>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7E3"/>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25A"/>
    <w:rsid w:val="003F1327"/>
    <w:rsid w:val="003F149D"/>
    <w:rsid w:val="003F176F"/>
    <w:rsid w:val="003F1A36"/>
    <w:rsid w:val="003F1B04"/>
    <w:rsid w:val="003F1DB6"/>
    <w:rsid w:val="003F23E8"/>
    <w:rsid w:val="003F2634"/>
    <w:rsid w:val="003F2815"/>
    <w:rsid w:val="003F29E3"/>
    <w:rsid w:val="003F2BAF"/>
    <w:rsid w:val="003F2D03"/>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96E"/>
    <w:rsid w:val="003F6B19"/>
    <w:rsid w:val="003F6C92"/>
    <w:rsid w:val="003F6ED2"/>
    <w:rsid w:val="003F7059"/>
    <w:rsid w:val="003F71BA"/>
    <w:rsid w:val="003F7433"/>
    <w:rsid w:val="003F76BC"/>
    <w:rsid w:val="003F7734"/>
    <w:rsid w:val="003F7C3A"/>
    <w:rsid w:val="0040000D"/>
    <w:rsid w:val="00400262"/>
    <w:rsid w:val="0040027F"/>
    <w:rsid w:val="00400404"/>
    <w:rsid w:val="004006E4"/>
    <w:rsid w:val="00400744"/>
    <w:rsid w:val="00400BD6"/>
    <w:rsid w:val="00400C31"/>
    <w:rsid w:val="00400E3E"/>
    <w:rsid w:val="00401174"/>
    <w:rsid w:val="00401756"/>
    <w:rsid w:val="00401C4E"/>
    <w:rsid w:val="00401CF6"/>
    <w:rsid w:val="00401DD9"/>
    <w:rsid w:val="004020BF"/>
    <w:rsid w:val="00402193"/>
    <w:rsid w:val="004021D1"/>
    <w:rsid w:val="00402A54"/>
    <w:rsid w:val="004033F5"/>
    <w:rsid w:val="00403540"/>
    <w:rsid w:val="00403D67"/>
    <w:rsid w:val="00403DA5"/>
    <w:rsid w:val="00403E6E"/>
    <w:rsid w:val="00404371"/>
    <w:rsid w:val="00404C45"/>
    <w:rsid w:val="00404D63"/>
    <w:rsid w:val="00404DDC"/>
    <w:rsid w:val="00404FAA"/>
    <w:rsid w:val="0040507E"/>
    <w:rsid w:val="004051BA"/>
    <w:rsid w:val="004052EE"/>
    <w:rsid w:val="004052FB"/>
    <w:rsid w:val="004057F1"/>
    <w:rsid w:val="00405A19"/>
    <w:rsid w:val="00405A68"/>
    <w:rsid w:val="00405B40"/>
    <w:rsid w:val="00405D58"/>
    <w:rsid w:val="00405E3B"/>
    <w:rsid w:val="00405E94"/>
    <w:rsid w:val="00405FC6"/>
    <w:rsid w:val="00406652"/>
    <w:rsid w:val="00406A66"/>
    <w:rsid w:val="00406AE5"/>
    <w:rsid w:val="00406C82"/>
    <w:rsid w:val="0040717B"/>
    <w:rsid w:val="0040734D"/>
    <w:rsid w:val="0040736C"/>
    <w:rsid w:val="0040747F"/>
    <w:rsid w:val="004074AB"/>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83"/>
    <w:rsid w:val="00414BA2"/>
    <w:rsid w:val="00414CFC"/>
    <w:rsid w:val="00414D76"/>
    <w:rsid w:val="00414E85"/>
    <w:rsid w:val="00414EC2"/>
    <w:rsid w:val="00414F2A"/>
    <w:rsid w:val="004152FC"/>
    <w:rsid w:val="004154C1"/>
    <w:rsid w:val="00415D90"/>
    <w:rsid w:val="00415DAE"/>
    <w:rsid w:val="004161C9"/>
    <w:rsid w:val="00416317"/>
    <w:rsid w:val="00416450"/>
    <w:rsid w:val="00416625"/>
    <w:rsid w:val="00416BCC"/>
    <w:rsid w:val="00416E74"/>
    <w:rsid w:val="00416EA4"/>
    <w:rsid w:val="004172F5"/>
    <w:rsid w:val="004175E3"/>
    <w:rsid w:val="004176D5"/>
    <w:rsid w:val="00417828"/>
    <w:rsid w:val="004178C0"/>
    <w:rsid w:val="004179D4"/>
    <w:rsid w:val="00417AD0"/>
    <w:rsid w:val="00417C15"/>
    <w:rsid w:val="00417FBC"/>
    <w:rsid w:val="0042001D"/>
    <w:rsid w:val="0042035D"/>
    <w:rsid w:val="00420688"/>
    <w:rsid w:val="004207BC"/>
    <w:rsid w:val="0042089E"/>
    <w:rsid w:val="004209B9"/>
    <w:rsid w:val="00420BEE"/>
    <w:rsid w:val="00420C0F"/>
    <w:rsid w:val="0042102D"/>
    <w:rsid w:val="00421043"/>
    <w:rsid w:val="00421071"/>
    <w:rsid w:val="004213CE"/>
    <w:rsid w:val="004213DA"/>
    <w:rsid w:val="00421557"/>
    <w:rsid w:val="00421A0E"/>
    <w:rsid w:val="00421E30"/>
    <w:rsid w:val="00421F83"/>
    <w:rsid w:val="004223DF"/>
    <w:rsid w:val="00422550"/>
    <w:rsid w:val="00422648"/>
    <w:rsid w:val="004227FC"/>
    <w:rsid w:val="00422A68"/>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DF2"/>
    <w:rsid w:val="00424E5E"/>
    <w:rsid w:val="00425525"/>
    <w:rsid w:val="004256ED"/>
    <w:rsid w:val="00425BB8"/>
    <w:rsid w:val="00425BCC"/>
    <w:rsid w:val="00425BDB"/>
    <w:rsid w:val="00425DD1"/>
    <w:rsid w:val="00425E4D"/>
    <w:rsid w:val="00426109"/>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77B"/>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8F1"/>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97"/>
    <w:rsid w:val="004376F5"/>
    <w:rsid w:val="0043788F"/>
    <w:rsid w:val="004379E1"/>
    <w:rsid w:val="00437A57"/>
    <w:rsid w:val="00437C33"/>
    <w:rsid w:val="00437C65"/>
    <w:rsid w:val="00437CE5"/>
    <w:rsid w:val="00437E52"/>
    <w:rsid w:val="00437F16"/>
    <w:rsid w:val="00440210"/>
    <w:rsid w:val="00440408"/>
    <w:rsid w:val="0044058C"/>
    <w:rsid w:val="00440DD6"/>
    <w:rsid w:val="00441029"/>
    <w:rsid w:val="00441067"/>
    <w:rsid w:val="004410CA"/>
    <w:rsid w:val="004413F4"/>
    <w:rsid w:val="00441431"/>
    <w:rsid w:val="0044153B"/>
    <w:rsid w:val="004415C1"/>
    <w:rsid w:val="004416BE"/>
    <w:rsid w:val="00441792"/>
    <w:rsid w:val="0044185A"/>
    <w:rsid w:val="004418EE"/>
    <w:rsid w:val="004418F2"/>
    <w:rsid w:val="004419AE"/>
    <w:rsid w:val="00441D12"/>
    <w:rsid w:val="0044201D"/>
    <w:rsid w:val="00442400"/>
    <w:rsid w:val="00442C2B"/>
    <w:rsid w:val="00442C43"/>
    <w:rsid w:val="00442EB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2D4"/>
    <w:rsid w:val="004453D6"/>
    <w:rsid w:val="00445708"/>
    <w:rsid w:val="0044584E"/>
    <w:rsid w:val="00445975"/>
    <w:rsid w:val="00445A6D"/>
    <w:rsid w:val="00445B35"/>
    <w:rsid w:val="00445C0D"/>
    <w:rsid w:val="00445CEC"/>
    <w:rsid w:val="00445DF9"/>
    <w:rsid w:val="004460DB"/>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4D4"/>
    <w:rsid w:val="00450733"/>
    <w:rsid w:val="004507BE"/>
    <w:rsid w:val="00450989"/>
    <w:rsid w:val="00450AC3"/>
    <w:rsid w:val="00450CCB"/>
    <w:rsid w:val="004510F1"/>
    <w:rsid w:val="004512A4"/>
    <w:rsid w:val="0045151A"/>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90E"/>
    <w:rsid w:val="0045396B"/>
    <w:rsid w:val="00453B79"/>
    <w:rsid w:val="00453C54"/>
    <w:rsid w:val="00453D1D"/>
    <w:rsid w:val="004540B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8EF"/>
    <w:rsid w:val="00455B88"/>
    <w:rsid w:val="00455E86"/>
    <w:rsid w:val="00455EA3"/>
    <w:rsid w:val="004560F3"/>
    <w:rsid w:val="00456637"/>
    <w:rsid w:val="0045673E"/>
    <w:rsid w:val="00456878"/>
    <w:rsid w:val="0045698B"/>
    <w:rsid w:val="00456BFB"/>
    <w:rsid w:val="00456C65"/>
    <w:rsid w:val="00456D6A"/>
    <w:rsid w:val="00456D81"/>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7FD"/>
    <w:rsid w:val="00464852"/>
    <w:rsid w:val="00464C7A"/>
    <w:rsid w:val="00465136"/>
    <w:rsid w:val="0046517C"/>
    <w:rsid w:val="00465E8A"/>
    <w:rsid w:val="00465FE6"/>
    <w:rsid w:val="00466048"/>
    <w:rsid w:val="004661DE"/>
    <w:rsid w:val="004665E8"/>
    <w:rsid w:val="0046668A"/>
    <w:rsid w:val="00466693"/>
    <w:rsid w:val="004666F5"/>
    <w:rsid w:val="0046672B"/>
    <w:rsid w:val="004669C3"/>
    <w:rsid w:val="00466C97"/>
    <w:rsid w:val="00466DB8"/>
    <w:rsid w:val="00467438"/>
    <w:rsid w:val="004675FB"/>
    <w:rsid w:val="00467C72"/>
    <w:rsid w:val="00470007"/>
    <w:rsid w:val="004701D3"/>
    <w:rsid w:val="00470954"/>
    <w:rsid w:val="004709B8"/>
    <w:rsid w:val="00470B1D"/>
    <w:rsid w:val="00470D1D"/>
    <w:rsid w:val="00470E1E"/>
    <w:rsid w:val="00470F18"/>
    <w:rsid w:val="00471059"/>
    <w:rsid w:val="004710BA"/>
    <w:rsid w:val="00471A1B"/>
    <w:rsid w:val="00471A74"/>
    <w:rsid w:val="00471D06"/>
    <w:rsid w:val="00471EB7"/>
    <w:rsid w:val="00471FB3"/>
    <w:rsid w:val="0047237D"/>
    <w:rsid w:val="004724C4"/>
    <w:rsid w:val="004724F8"/>
    <w:rsid w:val="0047272A"/>
    <w:rsid w:val="0047277D"/>
    <w:rsid w:val="00472D09"/>
    <w:rsid w:val="00472D2C"/>
    <w:rsid w:val="00472F7B"/>
    <w:rsid w:val="004731A4"/>
    <w:rsid w:val="00473352"/>
    <w:rsid w:val="0047348E"/>
    <w:rsid w:val="0047369E"/>
    <w:rsid w:val="00473948"/>
    <w:rsid w:val="00473A21"/>
    <w:rsid w:val="00473B1A"/>
    <w:rsid w:val="00473C1C"/>
    <w:rsid w:val="00473CDB"/>
    <w:rsid w:val="00474289"/>
    <w:rsid w:val="00474346"/>
    <w:rsid w:val="00474510"/>
    <w:rsid w:val="00474956"/>
    <w:rsid w:val="00474B1E"/>
    <w:rsid w:val="00474C1D"/>
    <w:rsid w:val="00474CDD"/>
    <w:rsid w:val="00474D55"/>
    <w:rsid w:val="00474D87"/>
    <w:rsid w:val="00475015"/>
    <w:rsid w:val="00475349"/>
    <w:rsid w:val="00475B73"/>
    <w:rsid w:val="00475D36"/>
    <w:rsid w:val="00475DA4"/>
    <w:rsid w:val="00475E73"/>
    <w:rsid w:val="00475E79"/>
    <w:rsid w:val="00475F1D"/>
    <w:rsid w:val="00475F82"/>
    <w:rsid w:val="004765DF"/>
    <w:rsid w:val="004765EF"/>
    <w:rsid w:val="004766C4"/>
    <w:rsid w:val="00476790"/>
    <w:rsid w:val="0047694D"/>
    <w:rsid w:val="00476C54"/>
    <w:rsid w:val="00476CC4"/>
    <w:rsid w:val="00476CD8"/>
    <w:rsid w:val="004771D3"/>
    <w:rsid w:val="00477329"/>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0DE4"/>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9AA"/>
    <w:rsid w:val="00482A09"/>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40D"/>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281"/>
    <w:rsid w:val="00492649"/>
    <w:rsid w:val="004927F0"/>
    <w:rsid w:val="004928C1"/>
    <w:rsid w:val="00492A8E"/>
    <w:rsid w:val="00492D65"/>
    <w:rsid w:val="00492E94"/>
    <w:rsid w:val="00492F0F"/>
    <w:rsid w:val="0049307B"/>
    <w:rsid w:val="00493133"/>
    <w:rsid w:val="004934D6"/>
    <w:rsid w:val="0049350A"/>
    <w:rsid w:val="00493624"/>
    <w:rsid w:val="00493743"/>
    <w:rsid w:val="0049393A"/>
    <w:rsid w:val="004939EE"/>
    <w:rsid w:val="004942F7"/>
    <w:rsid w:val="00494300"/>
    <w:rsid w:val="00494422"/>
    <w:rsid w:val="004945E1"/>
    <w:rsid w:val="00494607"/>
    <w:rsid w:val="0049485B"/>
    <w:rsid w:val="00494909"/>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5D4C"/>
    <w:rsid w:val="0049623A"/>
    <w:rsid w:val="00496263"/>
    <w:rsid w:val="00496313"/>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3"/>
    <w:rsid w:val="00497A55"/>
    <w:rsid w:val="00497D5D"/>
    <w:rsid w:val="00497D9E"/>
    <w:rsid w:val="004A00CB"/>
    <w:rsid w:val="004A0106"/>
    <w:rsid w:val="004A0233"/>
    <w:rsid w:val="004A0269"/>
    <w:rsid w:val="004A028F"/>
    <w:rsid w:val="004A037D"/>
    <w:rsid w:val="004A050D"/>
    <w:rsid w:val="004A06D3"/>
    <w:rsid w:val="004A0C13"/>
    <w:rsid w:val="004A0EEC"/>
    <w:rsid w:val="004A10FE"/>
    <w:rsid w:val="004A1181"/>
    <w:rsid w:val="004A150D"/>
    <w:rsid w:val="004A1629"/>
    <w:rsid w:val="004A163D"/>
    <w:rsid w:val="004A1A9E"/>
    <w:rsid w:val="004A1C2A"/>
    <w:rsid w:val="004A2361"/>
    <w:rsid w:val="004A2454"/>
    <w:rsid w:val="004A250F"/>
    <w:rsid w:val="004A259A"/>
    <w:rsid w:val="004A25B7"/>
    <w:rsid w:val="004A25F2"/>
    <w:rsid w:val="004A2673"/>
    <w:rsid w:val="004A28B3"/>
    <w:rsid w:val="004A2CA4"/>
    <w:rsid w:val="004A2D37"/>
    <w:rsid w:val="004A2D56"/>
    <w:rsid w:val="004A2EB7"/>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16"/>
    <w:rsid w:val="004B13FE"/>
    <w:rsid w:val="004B1506"/>
    <w:rsid w:val="004B160B"/>
    <w:rsid w:val="004B177D"/>
    <w:rsid w:val="004B1B97"/>
    <w:rsid w:val="004B1FE6"/>
    <w:rsid w:val="004B208E"/>
    <w:rsid w:val="004B20CA"/>
    <w:rsid w:val="004B23E0"/>
    <w:rsid w:val="004B2409"/>
    <w:rsid w:val="004B251B"/>
    <w:rsid w:val="004B27F6"/>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47A"/>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7E2"/>
    <w:rsid w:val="004C0A9B"/>
    <w:rsid w:val="004C0EED"/>
    <w:rsid w:val="004C105F"/>
    <w:rsid w:val="004C1315"/>
    <w:rsid w:val="004C13F3"/>
    <w:rsid w:val="004C1434"/>
    <w:rsid w:val="004C143D"/>
    <w:rsid w:val="004C1A60"/>
    <w:rsid w:val="004C1BED"/>
    <w:rsid w:val="004C1D61"/>
    <w:rsid w:val="004C1DF7"/>
    <w:rsid w:val="004C1F3D"/>
    <w:rsid w:val="004C2472"/>
    <w:rsid w:val="004C28C1"/>
    <w:rsid w:val="004C2984"/>
    <w:rsid w:val="004C2D30"/>
    <w:rsid w:val="004C3004"/>
    <w:rsid w:val="004C313B"/>
    <w:rsid w:val="004C31F3"/>
    <w:rsid w:val="004C32EB"/>
    <w:rsid w:val="004C3637"/>
    <w:rsid w:val="004C3C89"/>
    <w:rsid w:val="004C3E45"/>
    <w:rsid w:val="004C3E5F"/>
    <w:rsid w:val="004C3EFA"/>
    <w:rsid w:val="004C3F8E"/>
    <w:rsid w:val="004C40CC"/>
    <w:rsid w:val="004C4143"/>
    <w:rsid w:val="004C438D"/>
    <w:rsid w:val="004C4478"/>
    <w:rsid w:val="004C44CC"/>
    <w:rsid w:val="004C48D8"/>
    <w:rsid w:val="004C4907"/>
    <w:rsid w:val="004C4BCA"/>
    <w:rsid w:val="004C4CE6"/>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6BB"/>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B56"/>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E4C"/>
    <w:rsid w:val="004D4FE8"/>
    <w:rsid w:val="004D51FE"/>
    <w:rsid w:val="004D567C"/>
    <w:rsid w:val="004D56AC"/>
    <w:rsid w:val="004D5729"/>
    <w:rsid w:val="004D581D"/>
    <w:rsid w:val="004D5B09"/>
    <w:rsid w:val="004D5F1F"/>
    <w:rsid w:val="004D6274"/>
    <w:rsid w:val="004D6300"/>
    <w:rsid w:val="004D6787"/>
    <w:rsid w:val="004D6AA6"/>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96A"/>
    <w:rsid w:val="004E3AF4"/>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92A"/>
    <w:rsid w:val="004E5C1B"/>
    <w:rsid w:val="004E5CAF"/>
    <w:rsid w:val="004E5DC1"/>
    <w:rsid w:val="004E5E3F"/>
    <w:rsid w:val="004E6072"/>
    <w:rsid w:val="004E64B4"/>
    <w:rsid w:val="004E64C6"/>
    <w:rsid w:val="004E6648"/>
    <w:rsid w:val="004E66C8"/>
    <w:rsid w:val="004E6836"/>
    <w:rsid w:val="004E6857"/>
    <w:rsid w:val="004E6A47"/>
    <w:rsid w:val="004E6C49"/>
    <w:rsid w:val="004E6E10"/>
    <w:rsid w:val="004E6FF5"/>
    <w:rsid w:val="004E7364"/>
    <w:rsid w:val="004E74C4"/>
    <w:rsid w:val="004E7574"/>
    <w:rsid w:val="004E7654"/>
    <w:rsid w:val="004E7752"/>
    <w:rsid w:val="004E7A5B"/>
    <w:rsid w:val="004E7B7C"/>
    <w:rsid w:val="004E7CB4"/>
    <w:rsid w:val="004E7CFE"/>
    <w:rsid w:val="004E7FF9"/>
    <w:rsid w:val="004F005D"/>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23B"/>
    <w:rsid w:val="004F45ED"/>
    <w:rsid w:val="004F48E8"/>
    <w:rsid w:val="004F49DC"/>
    <w:rsid w:val="004F4C66"/>
    <w:rsid w:val="004F4D87"/>
    <w:rsid w:val="004F4F8B"/>
    <w:rsid w:val="004F592B"/>
    <w:rsid w:val="004F5DA9"/>
    <w:rsid w:val="004F5F16"/>
    <w:rsid w:val="004F5F62"/>
    <w:rsid w:val="004F5FDC"/>
    <w:rsid w:val="004F6759"/>
    <w:rsid w:val="004F6C70"/>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C15"/>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9D8"/>
    <w:rsid w:val="00507A97"/>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75"/>
    <w:rsid w:val="00512995"/>
    <w:rsid w:val="00512B1B"/>
    <w:rsid w:val="00512CEF"/>
    <w:rsid w:val="00512E1C"/>
    <w:rsid w:val="00513509"/>
    <w:rsid w:val="005135F6"/>
    <w:rsid w:val="0051398C"/>
    <w:rsid w:val="00513A4E"/>
    <w:rsid w:val="00513B5D"/>
    <w:rsid w:val="00513C97"/>
    <w:rsid w:val="005142C4"/>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60CF"/>
    <w:rsid w:val="0051625B"/>
    <w:rsid w:val="0051645C"/>
    <w:rsid w:val="005164F1"/>
    <w:rsid w:val="00516550"/>
    <w:rsid w:val="005167F3"/>
    <w:rsid w:val="0051688B"/>
    <w:rsid w:val="00516E96"/>
    <w:rsid w:val="0051726E"/>
    <w:rsid w:val="0051730A"/>
    <w:rsid w:val="00517566"/>
    <w:rsid w:val="0051762D"/>
    <w:rsid w:val="005176D6"/>
    <w:rsid w:val="00517BF7"/>
    <w:rsid w:val="00517D6C"/>
    <w:rsid w:val="00517E65"/>
    <w:rsid w:val="00517EF4"/>
    <w:rsid w:val="00517FA8"/>
    <w:rsid w:val="00517FD2"/>
    <w:rsid w:val="00520063"/>
    <w:rsid w:val="005204BA"/>
    <w:rsid w:val="00520521"/>
    <w:rsid w:val="00520686"/>
    <w:rsid w:val="0052084E"/>
    <w:rsid w:val="00520941"/>
    <w:rsid w:val="00520A75"/>
    <w:rsid w:val="00520B5F"/>
    <w:rsid w:val="00520EC1"/>
    <w:rsid w:val="0052131D"/>
    <w:rsid w:val="00521341"/>
    <w:rsid w:val="00521650"/>
    <w:rsid w:val="00521652"/>
    <w:rsid w:val="0052175E"/>
    <w:rsid w:val="005218CE"/>
    <w:rsid w:val="00521A43"/>
    <w:rsid w:val="00521B45"/>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2"/>
    <w:rsid w:val="005270AA"/>
    <w:rsid w:val="0052721C"/>
    <w:rsid w:val="0052748A"/>
    <w:rsid w:val="0052758B"/>
    <w:rsid w:val="00527D73"/>
    <w:rsid w:val="00527E34"/>
    <w:rsid w:val="00527F4E"/>
    <w:rsid w:val="005308F8"/>
    <w:rsid w:val="00530B12"/>
    <w:rsid w:val="00530D50"/>
    <w:rsid w:val="0053132F"/>
    <w:rsid w:val="005315BE"/>
    <w:rsid w:val="005317D0"/>
    <w:rsid w:val="00531A76"/>
    <w:rsid w:val="005322E3"/>
    <w:rsid w:val="0053237C"/>
    <w:rsid w:val="00532416"/>
    <w:rsid w:val="0053290F"/>
    <w:rsid w:val="00532921"/>
    <w:rsid w:val="005329A4"/>
    <w:rsid w:val="00532EB8"/>
    <w:rsid w:val="00533354"/>
    <w:rsid w:val="0053362A"/>
    <w:rsid w:val="005337A7"/>
    <w:rsid w:val="005338C5"/>
    <w:rsid w:val="00533C6B"/>
    <w:rsid w:val="00533FBD"/>
    <w:rsid w:val="005342F5"/>
    <w:rsid w:val="0053446A"/>
    <w:rsid w:val="00534A39"/>
    <w:rsid w:val="005350C2"/>
    <w:rsid w:val="0053546D"/>
    <w:rsid w:val="005354A9"/>
    <w:rsid w:val="005355DC"/>
    <w:rsid w:val="00535A1D"/>
    <w:rsid w:val="00535AC2"/>
    <w:rsid w:val="00535E81"/>
    <w:rsid w:val="00536047"/>
    <w:rsid w:val="0053604C"/>
    <w:rsid w:val="0053604F"/>
    <w:rsid w:val="00536382"/>
    <w:rsid w:val="005364B7"/>
    <w:rsid w:val="00536B5C"/>
    <w:rsid w:val="00536C3C"/>
    <w:rsid w:val="00536D5A"/>
    <w:rsid w:val="00536DF9"/>
    <w:rsid w:val="00536F9E"/>
    <w:rsid w:val="0053711E"/>
    <w:rsid w:val="00537131"/>
    <w:rsid w:val="005371F4"/>
    <w:rsid w:val="00537217"/>
    <w:rsid w:val="00537305"/>
    <w:rsid w:val="005373AA"/>
    <w:rsid w:val="00537A86"/>
    <w:rsid w:val="00537AA6"/>
    <w:rsid w:val="00537D44"/>
    <w:rsid w:val="00537DA3"/>
    <w:rsid w:val="00537E70"/>
    <w:rsid w:val="005402E2"/>
    <w:rsid w:val="00540394"/>
    <w:rsid w:val="00540561"/>
    <w:rsid w:val="0054083E"/>
    <w:rsid w:val="00540972"/>
    <w:rsid w:val="00540C91"/>
    <w:rsid w:val="00540EDF"/>
    <w:rsid w:val="00540FB4"/>
    <w:rsid w:val="00540FD8"/>
    <w:rsid w:val="00540FF9"/>
    <w:rsid w:val="0054108D"/>
    <w:rsid w:val="00541419"/>
    <w:rsid w:val="0054162E"/>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0DF"/>
    <w:rsid w:val="0054670D"/>
    <w:rsid w:val="00546C59"/>
    <w:rsid w:val="00546E73"/>
    <w:rsid w:val="005471BF"/>
    <w:rsid w:val="00547555"/>
    <w:rsid w:val="0054783A"/>
    <w:rsid w:val="005478FD"/>
    <w:rsid w:val="00547AB8"/>
    <w:rsid w:val="00547BF5"/>
    <w:rsid w:val="00547D7A"/>
    <w:rsid w:val="00547E3E"/>
    <w:rsid w:val="00550604"/>
    <w:rsid w:val="0055086D"/>
    <w:rsid w:val="00550B50"/>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217"/>
    <w:rsid w:val="0055354B"/>
    <w:rsid w:val="00553648"/>
    <w:rsid w:val="00553B8A"/>
    <w:rsid w:val="00553D5A"/>
    <w:rsid w:val="0055410F"/>
    <w:rsid w:val="0055477E"/>
    <w:rsid w:val="00554C08"/>
    <w:rsid w:val="00554E04"/>
    <w:rsid w:val="00554E15"/>
    <w:rsid w:val="00554E32"/>
    <w:rsid w:val="00554F60"/>
    <w:rsid w:val="00555520"/>
    <w:rsid w:val="0055594B"/>
    <w:rsid w:val="00555A18"/>
    <w:rsid w:val="00555AAD"/>
    <w:rsid w:val="00555DF8"/>
    <w:rsid w:val="00555EDF"/>
    <w:rsid w:val="00555FE8"/>
    <w:rsid w:val="0055616C"/>
    <w:rsid w:val="005561B1"/>
    <w:rsid w:val="00556278"/>
    <w:rsid w:val="00556473"/>
    <w:rsid w:val="00556611"/>
    <w:rsid w:val="005566D7"/>
    <w:rsid w:val="00556733"/>
    <w:rsid w:val="00556934"/>
    <w:rsid w:val="0055699D"/>
    <w:rsid w:val="005569B9"/>
    <w:rsid w:val="00556A52"/>
    <w:rsid w:val="00556AEE"/>
    <w:rsid w:val="00556B23"/>
    <w:rsid w:val="00556E77"/>
    <w:rsid w:val="00556FD9"/>
    <w:rsid w:val="005570EF"/>
    <w:rsid w:val="00557373"/>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08DD"/>
    <w:rsid w:val="005610F1"/>
    <w:rsid w:val="0056110C"/>
    <w:rsid w:val="0056115D"/>
    <w:rsid w:val="005611BD"/>
    <w:rsid w:val="0056138E"/>
    <w:rsid w:val="0056141C"/>
    <w:rsid w:val="00561803"/>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A41"/>
    <w:rsid w:val="00564DE3"/>
    <w:rsid w:val="00564E2F"/>
    <w:rsid w:val="00564FA7"/>
    <w:rsid w:val="005650A0"/>
    <w:rsid w:val="005650B9"/>
    <w:rsid w:val="00565134"/>
    <w:rsid w:val="005653FD"/>
    <w:rsid w:val="005654B7"/>
    <w:rsid w:val="0056555C"/>
    <w:rsid w:val="0056580C"/>
    <w:rsid w:val="005658C1"/>
    <w:rsid w:val="005658DF"/>
    <w:rsid w:val="00565B8A"/>
    <w:rsid w:val="00565ECF"/>
    <w:rsid w:val="00565F59"/>
    <w:rsid w:val="005662FE"/>
    <w:rsid w:val="00566422"/>
    <w:rsid w:val="00566656"/>
    <w:rsid w:val="00566AF4"/>
    <w:rsid w:val="00566D6D"/>
    <w:rsid w:val="0056719A"/>
    <w:rsid w:val="00567316"/>
    <w:rsid w:val="005675C5"/>
    <w:rsid w:val="0056794B"/>
    <w:rsid w:val="0056797D"/>
    <w:rsid w:val="005679B6"/>
    <w:rsid w:val="00567B60"/>
    <w:rsid w:val="00567BA3"/>
    <w:rsid w:val="00567C5B"/>
    <w:rsid w:val="005704F4"/>
    <w:rsid w:val="005708CE"/>
    <w:rsid w:val="00570B78"/>
    <w:rsid w:val="00570C70"/>
    <w:rsid w:val="00570EEE"/>
    <w:rsid w:val="005712F8"/>
    <w:rsid w:val="005715A0"/>
    <w:rsid w:val="00571728"/>
    <w:rsid w:val="00571930"/>
    <w:rsid w:val="005719E1"/>
    <w:rsid w:val="00571EA9"/>
    <w:rsid w:val="0057203B"/>
    <w:rsid w:val="0057209C"/>
    <w:rsid w:val="0057214E"/>
    <w:rsid w:val="005725A2"/>
    <w:rsid w:val="005725EA"/>
    <w:rsid w:val="005726A3"/>
    <w:rsid w:val="00572726"/>
    <w:rsid w:val="00572A04"/>
    <w:rsid w:val="00572A56"/>
    <w:rsid w:val="00572AA3"/>
    <w:rsid w:val="00572B82"/>
    <w:rsid w:val="00572E23"/>
    <w:rsid w:val="00572E99"/>
    <w:rsid w:val="00573299"/>
    <w:rsid w:val="005732D7"/>
    <w:rsid w:val="00573585"/>
    <w:rsid w:val="00573623"/>
    <w:rsid w:val="005736E0"/>
    <w:rsid w:val="00573ABA"/>
    <w:rsid w:val="00574007"/>
    <w:rsid w:val="00574111"/>
    <w:rsid w:val="00574273"/>
    <w:rsid w:val="005742E0"/>
    <w:rsid w:val="00574329"/>
    <w:rsid w:val="0057465B"/>
    <w:rsid w:val="00574BDC"/>
    <w:rsid w:val="00575443"/>
    <w:rsid w:val="00575674"/>
    <w:rsid w:val="00575710"/>
    <w:rsid w:val="005758EB"/>
    <w:rsid w:val="0057597A"/>
    <w:rsid w:val="00575C56"/>
    <w:rsid w:val="00575F9C"/>
    <w:rsid w:val="005760CA"/>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33"/>
    <w:rsid w:val="0058383F"/>
    <w:rsid w:val="005838E5"/>
    <w:rsid w:val="00583C58"/>
    <w:rsid w:val="00583F73"/>
    <w:rsid w:val="00583FC8"/>
    <w:rsid w:val="00584050"/>
    <w:rsid w:val="005840D3"/>
    <w:rsid w:val="005843D8"/>
    <w:rsid w:val="0058451E"/>
    <w:rsid w:val="00584C28"/>
    <w:rsid w:val="00584C54"/>
    <w:rsid w:val="00584CF3"/>
    <w:rsid w:val="0058501F"/>
    <w:rsid w:val="00585525"/>
    <w:rsid w:val="00585538"/>
    <w:rsid w:val="0058570E"/>
    <w:rsid w:val="00585862"/>
    <w:rsid w:val="00585A3C"/>
    <w:rsid w:val="005860CF"/>
    <w:rsid w:val="005861E2"/>
    <w:rsid w:val="0058639E"/>
    <w:rsid w:val="00586933"/>
    <w:rsid w:val="00586C9B"/>
    <w:rsid w:val="00586CC5"/>
    <w:rsid w:val="00586D72"/>
    <w:rsid w:val="00587833"/>
    <w:rsid w:val="00587966"/>
    <w:rsid w:val="00587F73"/>
    <w:rsid w:val="00590085"/>
    <w:rsid w:val="005902FD"/>
    <w:rsid w:val="00590326"/>
    <w:rsid w:val="00590851"/>
    <w:rsid w:val="005909AE"/>
    <w:rsid w:val="00590A15"/>
    <w:rsid w:val="00590C05"/>
    <w:rsid w:val="00590C67"/>
    <w:rsid w:val="00590CA8"/>
    <w:rsid w:val="00590E36"/>
    <w:rsid w:val="00590E85"/>
    <w:rsid w:val="00590F2D"/>
    <w:rsid w:val="00590F30"/>
    <w:rsid w:val="00590F71"/>
    <w:rsid w:val="00591067"/>
    <w:rsid w:val="0059110F"/>
    <w:rsid w:val="0059133B"/>
    <w:rsid w:val="00591651"/>
    <w:rsid w:val="00591B65"/>
    <w:rsid w:val="00591C5C"/>
    <w:rsid w:val="00591D5F"/>
    <w:rsid w:val="00591DBD"/>
    <w:rsid w:val="00592154"/>
    <w:rsid w:val="0059239B"/>
    <w:rsid w:val="00592443"/>
    <w:rsid w:val="00592518"/>
    <w:rsid w:val="0059251B"/>
    <w:rsid w:val="00592632"/>
    <w:rsid w:val="00592811"/>
    <w:rsid w:val="005929BA"/>
    <w:rsid w:val="00592A3C"/>
    <w:rsid w:val="00592F05"/>
    <w:rsid w:val="00592F85"/>
    <w:rsid w:val="00593156"/>
    <w:rsid w:val="005933B5"/>
    <w:rsid w:val="00593540"/>
    <w:rsid w:val="005936C4"/>
    <w:rsid w:val="005937A1"/>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20B"/>
    <w:rsid w:val="005955D7"/>
    <w:rsid w:val="005956B1"/>
    <w:rsid w:val="00595963"/>
    <w:rsid w:val="00595BCD"/>
    <w:rsid w:val="00595E01"/>
    <w:rsid w:val="00595F55"/>
    <w:rsid w:val="0059604B"/>
    <w:rsid w:val="005960A7"/>
    <w:rsid w:val="00596119"/>
    <w:rsid w:val="005961BE"/>
    <w:rsid w:val="005961C5"/>
    <w:rsid w:val="005962C8"/>
    <w:rsid w:val="00596DF4"/>
    <w:rsid w:val="0059726C"/>
    <w:rsid w:val="005974D3"/>
    <w:rsid w:val="005974EF"/>
    <w:rsid w:val="00597984"/>
    <w:rsid w:val="00597C10"/>
    <w:rsid w:val="00597ED0"/>
    <w:rsid w:val="00597FBC"/>
    <w:rsid w:val="005A004D"/>
    <w:rsid w:val="005A01AC"/>
    <w:rsid w:val="005A020F"/>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368"/>
    <w:rsid w:val="005A34F5"/>
    <w:rsid w:val="005A3777"/>
    <w:rsid w:val="005A37FA"/>
    <w:rsid w:val="005A3957"/>
    <w:rsid w:val="005A3C75"/>
    <w:rsid w:val="005A402F"/>
    <w:rsid w:val="005A4146"/>
    <w:rsid w:val="005A4223"/>
    <w:rsid w:val="005A452B"/>
    <w:rsid w:val="005A469A"/>
    <w:rsid w:val="005A48DB"/>
    <w:rsid w:val="005A4D6A"/>
    <w:rsid w:val="005A4F89"/>
    <w:rsid w:val="005A5648"/>
    <w:rsid w:val="005A5A9E"/>
    <w:rsid w:val="005A5D52"/>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829"/>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1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1FA"/>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4FC"/>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DBC"/>
    <w:rsid w:val="005C2ECF"/>
    <w:rsid w:val="005C3054"/>
    <w:rsid w:val="005C3095"/>
    <w:rsid w:val="005C30A5"/>
    <w:rsid w:val="005C3121"/>
    <w:rsid w:val="005C32FA"/>
    <w:rsid w:val="005C3965"/>
    <w:rsid w:val="005C3B25"/>
    <w:rsid w:val="005C41EA"/>
    <w:rsid w:val="005C422D"/>
    <w:rsid w:val="005C44C7"/>
    <w:rsid w:val="005C4BFE"/>
    <w:rsid w:val="005C4E09"/>
    <w:rsid w:val="005C4FF6"/>
    <w:rsid w:val="005C5053"/>
    <w:rsid w:val="005C54EF"/>
    <w:rsid w:val="005C5858"/>
    <w:rsid w:val="005C5ACE"/>
    <w:rsid w:val="005C5C18"/>
    <w:rsid w:val="005C5DB2"/>
    <w:rsid w:val="005C5F76"/>
    <w:rsid w:val="005C5FD6"/>
    <w:rsid w:val="005C61C7"/>
    <w:rsid w:val="005C640B"/>
    <w:rsid w:val="005C6727"/>
    <w:rsid w:val="005C67C1"/>
    <w:rsid w:val="005C687C"/>
    <w:rsid w:val="005C68E9"/>
    <w:rsid w:val="005C6BF8"/>
    <w:rsid w:val="005C6C10"/>
    <w:rsid w:val="005C6CDE"/>
    <w:rsid w:val="005C6D8D"/>
    <w:rsid w:val="005C6E13"/>
    <w:rsid w:val="005C6F4B"/>
    <w:rsid w:val="005C746F"/>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153"/>
    <w:rsid w:val="005D13A0"/>
    <w:rsid w:val="005D14BF"/>
    <w:rsid w:val="005D167F"/>
    <w:rsid w:val="005D1780"/>
    <w:rsid w:val="005D1C54"/>
    <w:rsid w:val="005D1D35"/>
    <w:rsid w:val="005D2389"/>
    <w:rsid w:val="005D26B8"/>
    <w:rsid w:val="005D27B9"/>
    <w:rsid w:val="005D2E7F"/>
    <w:rsid w:val="005D2E82"/>
    <w:rsid w:val="005D2F26"/>
    <w:rsid w:val="005D3067"/>
    <w:rsid w:val="005D35A0"/>
    <w:rsid w:val="005D3868"/>
    <w:rsid w:val="005D3A17"/>
    <w:rsid w:val="005D3B8D"/>
    <w:rsid w:val="005D411C"/>
    <w:rsid w:val="005D41FF"/>
    <w:rsid w:val="005D4773"/>
    <w:rsid w:val="005D49E3"/>
    <w:rsid w:val="005D4BE7"/>
    <w:rsid w:val="005D4DB3"/>
    <w:rsid w:val="005D5018"/>
    <w:rsid w:val="005D50F4"/>
    <w:rsid w:val="005D5245"/>
    <w:rsid w:val="005D53A5"/>
    <w:rsid w:val="005D53FE"/>
    <w:rsid w:val="005D552F"/>
    <w:rsid w:val="005D5752"/>
    <w:rsid w:val="005D588C"/>
    <w:rsid w:val="005D5C27"/>
    <w:rsid w:val="005D5DF4"/>
    <w:rsid w:val="005D5F9D"/>
    <w:rsid w:val="005D61CF"/>
    <w:rsid w:val="005D6203"/>
    <w:rsid w:val="005D6350"/>
    <w:rsid w:val="005D6355"/>
    <w:rsid w:val="005D64D0"/>
    <w:rsid w:val="005D65C0"/>
    <w:rsid w:val="005D6647"/>
    <w:rsid w:val="005D6745"/>
    <w:rsid w:val="005D69E8"/>
    <w:rsid w:val="005D6C41"/>
    <w:rsid w:val="005D6CA9"/>
    <w:rsid w:val="005D6CC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2D"/>
    <w:rsid w:val="005E33BE"/>
    <w:rsid w:val="005E35CC"/>
    <w:rsid w:val="005E36B9"/>
    <w:rsid w:val="005E396E"/>
    <w:rsid w:val="005E39C2"/>
    <w:rsid w:val="005E39C3"/>
    <w:rsid w:val="005E3C52"/>
    <w:rsid w:val="005E3E46"/>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6"/>
    <w:rsid w:val="005F2567"/>
    <w:rsid w:val="005F299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50F"/>
    <w:rsid w:val="005F4664"/>
    <w:rsid w:val="005F46F5"/>
    <w:rsid w:val="005F4754"/>
    <w:rsid w:val="005F499A"/>
    <w:rsid w:val="005F4CDA"/>
    <w:rsid w:val="005F50BD"/>
    <w:rsid w:val="005F5147"/>
    <w:rsid w:val="005F5384"/>
    <w:rsid w:val="005F53C1"/>
    <w:rsid w:val="005F53C3"/>
    <w:rsid w:val="005F55FC"/>
    <w:rsid w:val="005F560D"/>
    <w:rsid w:val="005F57A7"/>
    <w:rsid w:val="005F5956"/>
    <w:rsid w:val="005F5CD0"/>
    <w:rsid w:val="005F5EF4"/>
    <w:rsid w:val="005F5EFB"/>
    <w:rsid w:val="005F5F64"/>
    <w:rsid w:val="005F5FD9"/>
    <w:rsid w:val="005F60C7"/>
    <w:rsid w:val="005F60E5"/>
    <w:rsid w:val="005F662C"/>
    <w:rsid w:val="005F6664"/>
    <w:rsid w:val="005F66E7"/>
    <w:rsid w:val="005F6AA7"/>
    <w:rsid w:val="005F6BAA"/>
    <w:rsid w:val="005F6BCC"/>
    <w:rsid w:val="005F6EA9"/>
    <w:rsid w:val="005F7260"/>
    <w:rsid w:val="005F744A"/>
    <w:rsid w:val="005F745C"/>
    <w:rsid w:val="005F756D"/>
    <w:rsid w:val="005F79DB"/>
    <w:rsid w:val="005F7A21"/>
    <w:rsid w:val="005F7AE6"/>
    <w:rsid w:val="005F7AEC"/>
    <w:rsid w:val="005F7DCF"/>
    <w:rsid w:val="005F7E0E"/>
    <w:rsid w:val="00600013"/>
    <w:rsid w:val="00600029"/>
    <w:rsid w:val="006001B5"/>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3AC"/>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C1E"/>
    <w:rsid w:val="00603DC3"/>
    <w:rsid w:val="00604044"/>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C8B"/>
    <w:rsid w:val="00605D31"/>
    <w:rsid w:val="00605E15"/>
    <w:rsid w:val="006060BF"/>
    <w:rsid w:val="006061B9"/>
    <w:rsid w:val="006063BA"/>
    <w:rsid w:val="006064E4"/>
    <w:rsid w:val="006065A1"/>
    <w:rsid w:val="006066BB"/>
    <w:rsid w:val="0060687E"/>
    <w:rsid w:val="00606963"/>
    <w:rsid w:val="00606B38"/>
    <w:rsid w:val="00606EA2"/>
    <w:rsid w:val="006070F7"/>
    <w:rsid w:val="00607113"/>
    <w:rsid w:val="006075E7"/>
    <w:rsid w:val="00607719"/>
    <w:rsid w:val="00607A03"/>
    <w:rsid w:val="00607AD1"/>
    <w:rsid w:val="00607EF4"/>
    <w:rsid w:val="00607F27"/>
    <w:rsid w:val="006101DC"/>
    <w:rsid w:val="006101FD"/>
    <w:rsid w:val="00610372"/>
    <w:rsid w:val="0061040D"/>
    <w:rsid w:val="00610683"/>
    <w:rsid w:val="00610B05"/>
    <w:rsid w:val="00610C1F"/>
    <w:rsid w:val="006112D0"/>
    <w:rsid w:val="00611A5C"/>
    <w:rsid w:val="00611CD8"/>
    <w:rsid w:val="00611EC8"/>
    <w:rsid w:val="00611F40"/>
    <w:rsid w:val="00612007"/>
    <w:rsid w:val="0061202A"/>
    <w:rsid w:val="00612232"/>
    <w:rsid w:val="00612241"/>
    <w:rsid w:val="006122D7"/>
    <w:rsid w:val="006123CD"/>
    <w:rsid w:val="00612701"/>
    <w:rsid w:val="00612A64"/>
    <w:rsid w:val="00612DFF"/>
    <w:rsid w:val="00612E37"/>
    <w:rsid w:val="0061335D"/>
    <w:rsid w:val="006135BF"/>
    <w:rsid w:val="0061361C"/>
    <w:rsid w:val="006136F1"/>
    <w:rsid w:val="0061384C"/>
    <w:rsid w:val="00613967"/>
    <w:rsid w:val="006139CC"/>
    <w:rsid w:val="00613BE9"/>
    <w:rsid w:val="00614010"/>
    <w:rsid w:val="00614076"/>
    <w:rsid w:val="006141A6"/>
    <w:rsid w:val="006143E8"/>
    <w:rsid w:val="00614570"/>
    <w:rsid w:val="00614A6C"/>
    <w:rsid w:val="00614A86"/>
    <w:rsid w:val="00614D4E"/>
    <w:rsid w:val="00614DBE"/>
    <w:rsid w:val="006157AC"/>
    <w:rsid w:val="006157B6"/>
    <w:rsid w:val="00615860"/>
    <w:rsid w:val="006158A2"/>
    <w:rsid w:val="0061599F"/>
    <w:rsid w:val="00615CF4"/>
    <w:rsid w:val="00615DA7"/>
    <w:rsid w:val="00615F40"/>
    <w:rsid w:val="00615F82"/>
    <w:rsid w:val="006160A7"/>
    <w:rsid w:val="00616467"/>
    <w:rsid w:val="00616C29"/>
    <w:rsid w:val="00616F57"/>
    <w:rsid w:val="0061708A"/>
    <w:rsid w:val="006174C9"/>
    <w:rsid w:val="006179A5"/>
    <w:rsid w:val="00617B67"/>
    <w:rsid w:val="00617CC1"/>
    <w:rsid w:val="00617EE0"/>
    <w:rsid w:val="006201F3"/>
    <w:rsid w:val="00620263"/>
    <w:rsid w:val="006205E0"/>
    <w:rsid w:val="00620768"/>
    <w:rsid w:val="0062090F"/>
    <w:rsid w:val="00620A2B"/>
    <w:rsid w:val="00620B76"/>
    <w:rsid w:val="00620D99"/>
    <w:rsid w:val="00620EA7"/>
    <w:rsid w:val="0062121F"/>
    <w:rsid w:val="00621351"/>
    <w:rsid w:val="006217F0"/>
    <w:rsid w:val="00621DF0"/>
    <w:rsid w:val="00622011"/>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439"/>
    <w:rsid w:val="0062791D"/>
    <w:rsid w:val="00627A0A"/>
    <w:rsid w:val="00627EEC"/>
    <w:rsid w:val="00627F6D"/>
    <w:rsid w:val="006302E1"/>
    <w:rsid w:val="00630372"/>
    <w:rsid w:val="006304C6"/>
    <w:rsid w:val="0063094A"/>
    <w:rsid w:val="00630D1A"/>
    <w:rsid w:val="00630D32"/>
    <w:rsid w:val="00630ECC"/>
    <w:rsid w:val="00630F34"/>
    <w:rsid w:val="0063104F"/>
    <w:rsid w:val="00631158"/>
    <w:rsid w:val="006312E0"/>
    <w:rsid w:val="00631409"/>
    <w:rsid w:val="006314B1"/>
    <w:rsid w:val="006315EB"/>
    <w:rsid w:val="006315F7"/>
    <w:rsid w:val="00631A2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A99"/>
    <w:rsid w:val="00633C1C"/>
    <w:rsid w:val="00633C1D"/>
    <w:rsid w:val="00633E0C"/>
    <w:rsid w:val="00633E79"/>
    <w:rsid w:val="00633FE5"/>
    <w:rsid w:val="00634011"/>
    <w:rsid w:val="00634169"/>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3B8"/>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10F6"/>
    <w:rsid w:val="0064138A"/>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BFA"/>
    <w:rsid w:val="00644C6E"/>
    <w:rsid w:val="00644FD3"/>
    <w:rsid w:val="0064518D"/>
    <w:rsid w:val="006453A7"/>
    <w:rsid w:val="0064541F"/>
    <w:rsid w:val="006455B2"/>
    <w:rsid w:val="00645666"/>
    <w:rsid w:val="00645D84"/>
    <w:rsid w:val="00645DC1"/>
    <w:rsid w:val="00645DF0"/>
    <w:rsid w:val="00645F7E"/>
    <w:rsid w:val="00646241"/>
    <w:rsid w:val="0064669D"/>
    <w:rsid w:val="006466A3"/>
    <w:rsid w:val="00646C4E"/>
    <w:rsid w:val="00646D65"/>
    <w:rsid w:val="00647274"/>
    <w:rsid w:val="00647A6D"/>
    <w:rsid w:val="00647B33"/>
    <w:rsid w:val="00647C3C"/>
    <w:rsid w:val="00650105"/>
    <w:rsid w:val="0065015B"/>
    <w:rsid w:val="006501D3"/>
    <w:rsid w:val="00650280"/>
    <w:rsid w:val="006503EE"/>
    <w:rsid w:val="00650438"/>
    <w:rsid w:val="0065044F"/>
    <w:rsid w:val="006508C0"/>
    <w:rsid w:val="00650A2C"/>
    <w:rsid w:val="00650B03"/>
    <w:rsid w:val="00650C50"/>
    <w:rsid w:val="006512D0"/>
    <w:rsid w:val="0065146B"/>
    <w:rsid w:val="00651696"/>
    <w:rsid w:val="00651710"/>
    <w:rsid w:val="0065172D"/>
    <w:rsid w:val="006517D6"/>
    <w:rsid w:val="00651AC0"/>
    <w:rsid w:val="00651BC5"/>
    <w:rsid w:val="00651C60"/>
    <w:rsid w:val="00651C67"/>
    <w:rsid w:val="00651D38"/>
    <w:rsid w:val="0065221B"/>
    <w:rsid w:val="0065241D"/>
    <w:rsid w:val="006524B0"/>
    <w:rsid w:val="00652B97"/>
    <w:rsid w:val="00652BDB"/>
    <w:rsid w:val="00652CF4"/>
    <w:rsid w:val="00652DE0"/>
    <w:rsid w:val="00653192"/>
    <w:rsid w:val="006533DC"/>
    <w:rsid w:val="006533F9"/>
    <w:rsid w:val="00653561"/>
    <w:rsid w:val="00653578"/>
    <w:rsid w:val="00653780"/>
    <w:rsid w:val="006538DD"/>
    <w:rsid w:val="006539E6"/>
    <w:rsid w:val="00653BBD"/>
    <w:rsid w:val="00653D30"/>
    <w:rsid w:val="00653DB6"/>
    <w:rsid w:val="00654037"/>
    <w:rsid w:val="00654111"/>
    <w:rsid w:val="0065429C"/>
    <w:rsid w:val="00654359"/>
    <w:rsid w:val="006544E5"/>
    <w:rsid w:val="0065455F"/>
    <w:rsid w:val="0065459D"/>
    <w:rsid w:val="006547C3"/>
    <w:rsid w:val="00654814"/>
    <w:rsid w:val="0065498F"/>
    <w:rsid w:val="00654B9D"/>
    <w:rsid w:val="00654D45"/>
    <w:rsid w:val="00654F73"/>
    <w:rsid w:val="0065508A"/>
    <w:rsid w:val="00655E71"/>
    <w:rsid w:val="0065654B"/>
    <w:rsid w:val="00656874"/>
    <w:rsid w:val="006569D4"/>
    <w:rsid w:val="00656D6A"/>
    <w:rsid w:val="006573F8"/>
    <w:rsid w:val="006574FF"/>
    <w:rsid w:val="006575C9"/>
    <w:rsid w:val="00657EF5"/>
    <w:rsid w:val="0066015D"/>
    <w:rsid w:val="00660400"/>
    <w:rsid w:val="00660583"/>
    <w:rsid w:val="006609EC"/>
    <w:rsid w:val="00660AAE"/>
    <w:rsid w:val="00660B02"/>
    <w:rsid w:val="00660B3B"/>
    <w:rsid w:val="00660BC0"/>
    <w:rsid w:val="00660C15"/>
    <w:rsid w:val="006611C8"/>
    <w:rsid w:val="006615CD"/>
    <w:rsid w:val="00661760"/>
    <w:rsid w:val="0066198F"/>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4A"/>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46"/>
    <w:rsid w:val="006669D2"/>
    <w:rsid w:val="006669E0"/>
    <w:rsid w:val="00666DCF"/>
    <w:rsid w:val="00667023"/>
    <w:rsid w:val="00667678"/>
    <w:rsid w:val="006676A6"/>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627"/>
    <w:rsid w:val="0067172B"/>
    <w:rsid w:val="006718FC"/>
    <w:rsid w:val="00671E25"/>
    <w:rsid w:val="00672002"/>
    <w:rsid w:val="00672014"/>
    <w:rsid w:val="00672322"/>
    <w:rsid w:val="00672588"/>
    <w:rsid w:val="00672600"/>
    <w:rsid w:val="00672637"/>
    <w:rsid w:val="00672714"/>
    <w:rsid w:val="00672C99"/>
    <w:rsid w:val="00672CD9"/>
    <w:rsid w:val="00672DE2"/>
    <w:rsid w:val="00672ED6"/>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8C"/>
    <w:rsid w:val="006762EC"/>
    <w:rsid w:val="0067660C"/>
    <w:rsid w:val="00676749"/>
    <w:rsid w:val="00676A42"/>
    <w:rsid w:val="00676A9A"/>
    <w:rsid w:val="00676E6B"/>
    <w:rsid w:val="00676EA5"/>
    <w:rsid w:val="00676ECA"/>
    <w:rsid w:val="0067724B"/>
    <w:rsid w:val="00677380"/>
    <w:rsid w:val="006775EE"/>
    <w:rsid w:val="0067775D"/>
    <w:rsid w:val="00677B0F"/>
    <w:rsid w:val="00677CD6"/>
    <w:rsid w:val="00677CEA"/>
    <w:rsid w:val="006801DC"/>
    <w:rsid w:val="00680367"/>
    <w:rsid w:val="006806CF"/>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07E"/>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BC9"/>
    <w:rsid w:val="00685CCA"/>
    <w:rsid w:val="00685D7F"/>
    <w:rsid w:val="00685DFC"/>
    <w:rsid w:val="0068601D"/>
    <w:rsid w:val="006865D6"/>
    <w:rsid w:val="0068686B"/>
    <w:rsid w:val="00686C2E"/>
    <w:rsid w:val="00686F8A"/>
    <w:rsid w:val="0068708B"/>
    <w:rsid w:val="006873B6"/>
    <w:rsid w:val="006873BE"/>
    <w:rsid w:val="0068766C"/>
    <w:rsid w:val="006876D5"/>
    <w:rsid w:val="0068778D"/>
    <w:rsid w:val="00687942"/>
    <w:rsid w:val="00687B12"/>
    <w:rsid w:val="00687BC9"/>
    <w:rsid w:val="0069001D"/>
    <w:rsid w:val="0069050E"/>
    <w:rsid w:val="0069078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8EB"/>
    <w:rsid w:val="00693917"/>
    <w:rsid w:val="0069399F"/>
    <w:rsid w:val="00693A18"/>
    <w:rsid w:val="00693B25"/>
    <w:rsid w:val="00693CF2"/>
    <w:rsid w:val="00693ED3"/>
    <w:rsid w:val="00694105"/>
    <w:rsid w:val="0069477F"/>
    <w:rsid w:val="006947B6"/>
    <w:rsid w:val="00694BD0"/>
    <w:rsid w:val="00694CB2"/>
    <w:rsid w:val="00694F03"/>
    <w:rsid w:val="00694F8C"/>
    <w:rsid w:val="0069501D"/>
    <w:rsid w:val="006952D0"/>
    <w:rsid w:val="006952DE"/>
    <w:rsid w:val="006955D6"/>
    <w:rsid w:val="006958D0"/>
    <w:rsid w:val="00695979"/>
    <w:rsid w:val="00695A89"/>
    <w:rsid w:val="00695DAA"/>
    <w:rsid w:val="0069607F"/>
    <w:rsid w:val="006960F3"/>
    <w:rsid w:val="006960F5"/>
    <w:rsid w:val="0069641C"/>
    <w:rsid w:val="006964E8"/>
    <w:rsid w:val="006968E7"/>
    <w:rsid w:val="00696A75"/>
    <w:rsid w:val="00696C45"/>
    <w:rsid w:val="00696D2B"/>
    <w:rsid w:val="00696E31"/>
    <w:rsid w:val="00696EE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CCE"/>
    <w:rsid w:val="006A1E3B"/>
    <w:rsid w:val="006A2041"/>
    <w:rsid w:val="006A22E9"/>
    <w:rsid w:val="006A24A7"/>
    <w:rsid w:val="006A2ACA"/>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05E"/>
    <w:rsid w:val="006A7321"/>
    <w:rsid w:val="006A7381"/>
    <w:rsid w:val="006A738D"/>
    <w:rsid w:val="006A75BF"/>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52"/>
    <w:rsid w:val="006B17BC"/>
    <w:rsid w:val="006B1C66"/>
    <w:rsid w:val="006B1FC5"/>
    <w:rsid w:val="006B2195"/>
    <w:rsid w:val="006B237B"/>
    <w:rsid w:val="006B266A"/>
    <w:rsid w:val="006B28B1"/>
    <w:rsid w:val="006B2B1E"/>
    <w:rsid w:val="006B2B65"/>
    <w:rsid w:val="006B2BCA"/>
    <w:rsid w:val="006B2BD9"/>
    <w:rsid w:val="006B2D6C"/>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57"/>
    <w:rsid w:val="006B69CF"/>
    <w:rsid w:val="006B69E9"/>
    <w:rsid w:val="006B6C86"/>
    <w:rsid w:val="006B6EF8"/>
    <w:rsid w:val="006B6F3C"/>
    <w:rsid w:val="006B7033"/>
    <w:rsid w:val="006B7225"/>
    <w:rsid w:val="006B790B"/>
    <w:rsid w:val="006B79D4"/>
    <w:rsid w:val="006B7AA0"/>
    <w:rsid w:val="006B7AC4"/>
    <w:rsid w:val="006B7B16"/>
    <w:rsid w:val="006B7E93"/>
    <w:rsid w:val="006C00B3"/>
    <w:rsid w:val="006C0328"/>
    <w:rsid w:val="006C0563"/>
    <w:rsid w:val="006C063B"/>
    <w:rsid w:val="006C06E4"/>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D85"/>
    <w:rsid w:val="006C4F1A"/>
    <w:rsid w:val="006C5389"/>
    <w:rsid w:val="006C53D0"/>
    <w:rsid w:val="006C5542"/>
    <w:rsid w:val="006C5CE9"/>
    <w:rsid w:val="006C5D43"/>
    <w:rsid w:val="006C5DF2"/>
    <w:rsid w:val="006C6038"/>
    <w:rsid w:val="006C61FD"/>
    <w:rsid w:val="006C6470"/>
    <w:rsid w:val="006C65E2"/>
    <w:rsid w:val="006C669F"/>
    <w:rsid w:val="006C6C50"/>
    <w:rsid w:val="006C6E97"/>
    <w:rsid w:val="006C6EBE"/>
    <w:rsid w:val="006C703C"/>
    <w:rsid w:val="006C7189"/>
    <w:rsid w:val="006C7655"/>
    <w:rsid w:val="006C772A"/>
    <w:rsid w:val="006C7870"/>
    <w:rsid w:val="006C78A5"/>
    <w:rsid w:val="006C792D"/>
    <w:rsid w:val="006C7E2A"/>
    <w:rsid w:val="006C7F52"/>
    <w:rsid w:val="006C7F83"/>
    <w:rsid w:val="006D02FF"/>
    <w:rsid w:val="006D03DD"/>
    <w:rsid w:val="006D0C92"/>
    <w:rsid w:val="006D0D50"/>
    <w:rsid w:val="006D0D68"/>
    <w:rsid w:val="006D0E6E"/>
    <w:rsid w:val="006D12FA"/>
    <w:rsid w:val="006D13F9"/>
    <w:rsid w:val="006D1C39"/>
    <w:rsid w:val="006D1C84"/>
    <w:rsid w:val="006D1D3A"/>
    <w:rsid w:val="006D1D72"/>
    <w:rsid w:val="006D1E35"/>
    <w:rsid w:val="006D20D2"/>
    <w:rsid w:val="006D2321"/>
    <w:rsid w:val="006D2355"/>
    <w:rsid w:val="006D2491"/>
    <w:rsid w:val="006D2525"/>
    <w:rsid w:val="006D262B"/>
    <w:rsid w:val="006D2712"/>
    <w:rsid w:val="006D274A"/>
    <w:rsid w:val="006D2777"/>
    <w:rsid w:val="006D2A24"/>
    <w:rsid w:val="006D2AEE"/>
    <w:rsid w:val="006D2B86"/>
    <w:rsid w:val="006D2FC8"/>
    <w:rsid w:val="006D335B"/>
    <w:rsid w:val="006D342D"/>
    <w:rsid w:val="006D36EB"/>
    <w:rsid w:val="006D3A5E"/>
    <w:rsid w:val="006D3BDB"/>
    <w:rsid w:val="006D3F39"/>
    <w:rsid w:val="006D3F73"/>
    <w:rsid w:val="006D415E"/>
    <w:rsid w:val="006D42CD"/>
    <w:rsid w:val="006D43AD"/>
    <w:rsid w:val="006D452D"/>
    <w:rsid w:val="006D45FC"/>
    <w:rsid w:val="006D4781"/>
    <w:rsid w:val="006D4940"/>
    <w:rsid w:val="006D5175"/>
    <w:rsid w:val="006D5711"/>
    <w:rsid w:val="006D5A26"/>
    <w:rsid w:val="006D5AE1"/>
    <w:rsid w:val="006D5FF8"/>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D7E24"/>
    <w:rsid w:val="006E0951"/>
    <w:rsid w:val="006E0A7C"/>
    <w:rsid w:val="006E0D01"/>
    <w:rsid w:val="006E151D"/>
    <w:rsid w:val="006E159F"/>
    <w:rsid w:val="006E1827"/>
    <w:rsid w:val="006E19CD"/>
    <w:rsid w:val="006E1C24"/>
    <w:rsid w:val="006E2A18"/>
    <w:rsid w:val="006E2E4C"/>
    <w:rsid w:val="006E3171"/>
    <w:rsid w:val="006E328A"/>
    <w:rsid w:val="006E3530"/>
    <w:rsid w:val="006E3A6A"/>
    <w:rsid w:val="006E3C01"/>
    <w:rsid w:val="006E3DEF"/>
    <w:rsid w:val="006E411F"/>
    <w:rsid w:val="006E44A2"/>
    <w:rsid w:val="006E457C"/>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444"/>
    <w:rsid w:val="006F0599"/>
    <w:rsid w:val="006F09B6"/>
    <w:rsid w:val="006F0A1C"/>
    <w:rsid w:val="006F0BB6"/>
    <w:rsid w:val="006F10B1"/>
    <w:rsid w:val="006F11AA"/>
    <w:rsid w:val="006F1340"/>
    <w:rsid w:val="006F1662"/>
    <w:rsid w:val="006F17DB"/>
    <w:rsid w:val="006F1C0A"/>
    <w:rsid w:val="006F1C33"/>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E94"/>
    <w:rsid w:val="006F3FBE"/>
    <w:rsid w:val="006F4037"/>
    <w:rsid w:val="006F41C5"/>
    <w:rsid w:val="006F42A6"/>
    <w:rsid w:val="006F44D9"/>
    <w:rsid w:val="006F4680"/>
    <w:rsid w:val="006F479D"/>
    <w:rsid w:val="006F486C"/>
    <w:rsid w:val="006F48C4"/>
    <w:rsid w:val="006F4CBD"/>
    <w:rsid w:val="006F4E63"/>
    <w:rsid w:val="006F5051"/>
    <w:rsid w:val="006F536E"/>
    <w:rsid w:val="006F54ED"/>
    <w:rsid w:val="006F5807"/>
    <w:rsid w:val="006F582F"/>
    <w:rsid w:val="006F59B7"/>
    <w:rsid w:val="006F5B35"/>
    <w:rsid w:val="006F5E0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90"/>
    <w:rsid w:val="007010F1"/>
    <w:rsid w:val="00701174"/>
    <w:rsid w:val="00701539"/>
    <w:rsid w:val="00701569"/>
    <w:rsid w:val="00701731"/>
    <w:rsid w:val="007017D0"/>
    <w:rsid w:val="00701877"/>
    <w:rsid w:val="00701A1E"/>
    <w:rsid w:val="00701E15"/>
    <w:rsid w:val="00701E61"/>
    <w:rsid w:val="00701F0C"/>
    <w:rsid w:val="00702138"/>
    <w:rsid w:val="007022B6"/>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646"/>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5D9E"/>
    <w:rsid w:val="007060DC"/>
    <w:rsid w:val="007064A3"/>
    <w:rsid w:val="0070671B"/>
    <w:rsid w:val="007067B2"/>
    <w:rsid w:val="007068D6"/>
    <w:rsid w:val="007068E3"/>
    <w:rsid w:val="0070690E"/>
    <w:rsid w:val="00706A8A"/>
    <w:rsid w:val="00706AA0"/>
    <w:rsid w:val="00706BAA"/>
    <w:rsid w:val="00706D50"/>
    <w:rsid w:val="00706DA5"/>
    <w:rsid w:val="00706DBD"/>
    <w:rsid w:val="007072F8"/>
    <w:rsid w:val="0070751C"/>
    <w:rsid w:val="00707D90"/>
    <w:rsid w:val="00707ED7"/>
    <w:rsid w:val="00710211"/>
    <w:rsid w:val="0071023B"/>
    <w:rsid w:val="0071034C"/>
    <w:rsid w:val="00710512"/>
    <w:rsid w:val="00710932"/>
    <w:rsid w:val="0071094A"/>
    <w:rsid w:val="00710B16"/>
    <w:rsid w:val="00710C98"/>
    <w:rsid w:val="00711006"/>
    <w:rsid w:val="00711016"/>
    <w:rsid w:val="00711060"/>
    <w:rsid w:val="007111A4"/>
    <w:rsid w:val="0071122F"/>
    <w:rsid w:val="007114E5"/>
    <w:rsid w:val="007114FC"/>
    <w:rsid w:val="00711795"/>
    <w:rsid w:val="007117AB"/>
    <w:rsid w:val="007117D7"/>
    <w:rsid w:val="007118B9"/>
    <w:rsid w:val="00711995"/>
    <w:rsid w:val="00711E1B"/>
    <w:rsid w:val="00711E42"/>
    <w:rsid w:val="007120DC"/>
    <w:rsid w:val="007121D1"/>
    <w:rsid w:val="0071241F"/>
    <w:rsid w:val="0071244B"/>
    <w:rsid w:val="00712502"/>
    <w:rsid w:val="007128C0"/>
    <w:rsid w:val="00712B0C"/>
    <w:rsid w:val="00712B23"/>
    <w:rsid w:val="00712B2D"/>
    <w:rsid w:val="00712DA3"/>
    <w:rsid w:val="0071316C"/>
    <w:rsid w:val="00713426"/>
    <w:rsid w:val="007134D3"/>
    <w:rsid w:val="00713B22"/>
    <w:rsid w:val="00713BBE"/>
    <w:rsid w:val="00713CF0"/>
    <w:rsid w:val="00713D36"/>
    <w:rsid w:val="00713EA2"/>
    <w:rsid w:val="00713F48"/>
    <w:rsid w:val="0071409F"/>
    <w:rsid w:val="0071435D"/>
    <w:rsid w:val="007149BF"/>
    <w:rsid w:val="00714A9D"/>
    <w:rsid w:val="00714D37"/>
    <w:rsid w:val="00714EFA"/>
    <w:rsid w:val="0071502F"/>
    <w:rsid w:val="007158C6"/>
    <w:rsid w:val="00715965"/>
    <w:rsid w:val="007159A6"/>
    <w:rsid w:val="00715B82"/>
    <w:rsid w:val="00715C7E"/>
    <w:rsid w:val="00715DB7"/>
    <w:rsid w:val="0071621E"/>
    <w:rsid w:val="00716298"/>
    <w:rsid w:val="007163AB"/>
    <w:rsid w:val="00716CFD"/>
    <w:rsid w:val="00716EB2"/>
    <w:rsid w:val="007173BF"/>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8A5"/>
    <w:rsid w:val="007229AC"/>
    <w:rsid w:val="00722A4D"/>
    <w:rsid w:val="00722C37"/>
    <w:rsid w:val="00722F04"/>
    <w:rsid w:val="007232EE"/>
    <w:rsid w:val="007238CC"/>
    <w:rsid w:val="00723904"/>
    <w:rsid w:val="00723BE3"/>
    <w:rsid w:val="00723DAE"/>
    <w:rsid w:val="00723E3D"/>
    <w:rsid w:val="00724261"/>
    <w:rsid w:val="0072438F"/>
    <w:rsid w:val="0072442A"/>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398"/>
    <w:rsid w:val="00731427"/>
    <w:rsid w:val="00731447"/>
    <w:rsid w:val="00731AF9"/>
    <w:rsid w:val="00731DA9"/>
    <w:rsid w:val="00731EA6"/>
    <w:rsid w:val="00731F38"/>
    <w:rsid w:val="00731FA7"/>
    <w:rsid w:val="00732010"/>
    <w:rsid w:val="00732211"/>
    <w:rsid w:val="00732231"/>
    <w:rsid w:val="00732303"/>
    <w:rsid w:val="00732744"/>
    <w:rsid w:val="0073293E"/>
    <w:rsid w:val="007329C9"/>
    <w:rsid w:val="00732A5A"/>
    <w:rsid w:val="00732B4B"/>
    <w:rsid w:val="007336F5"/>
    <w:rsid w:val="00733982"/>
    <w:rsid w:val="007339AE"/>
    <w:rsid w:val="00733A34"/>
    <w:rsid w:val="00733B12"/>
    <w:rsid w:val="00733B9C"/>
    <w:rsid w:val="00733E00"/>
    <w:rsid w:val="007342C4"/>
    <w:rsid w:val="007343A6"/>
    <w:rsid w:val="007345FB"/>
    <w:rsid w:val="00734832"/>
    <w:rsid w:val="007348C3"/>
    <w:rsid w:val="00734B61"/>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9EF"/>
    <w:rsid w:val="00736A50"/>
    <w:rsid w:val="00736A84"/>
    <w:rsid w:val="00736B84"/>
    <w:rsid w:val="00736E41"/>
    <w:rsid w:val="00736F45"/>
    <w:rsid w:val="007370B2"/>
    <w:rsid w:val="0073713D"/>
    <w:rsid w:val="0073715B"/>
    <w:rsid w:val="00737295"/>
    <w:rsid w:val="007373F0"/>
    <w:rsid w:val="007374BE"/>
    <w:rsid w:val="007379F3"/>
    <w:rsid w:val="00737A0A"/>
    <w:rsid w:val="00737CB1"/>
    <w:rsid w:val="00737CD7"/>
    <w:rsid w:val="00737DB3"/>
    <w:rsid w:val="00737EC0"/>
    <w:rsid w:val="007401AC"/>
    <w:rsid w:val="007405C8"/>
    <w:rsid w:val="0074067C"/>
    <w:rsid w:val="007407AF"/>
    <w:rsid w:val="00740898"/>
    <w:rsid w:val="00740C9C"/>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1F9"/>
    <w:rsid w:val="00742240"/>
    <w:rsid w:val="007422CF"/>
    <w:rsid w:val="0074243F"/>
    <w:rsid w:val="00742445"/>
    <w:rsid w:val="00742462"/>
    <w:rsid w:val="00742A68"/>
    <w:rsid w:val="00742B3F"/>
    <w:rsid w:val="00742CD2"/>
    <w:rsid w:val="00742F67"/>
    <w:rsid w:val="00742FC5"/>
    <w:rsid w:val="00743041"/>
    <w:rsid w:val="00743078"/>
    <w:rsid w:val="007430E9"/>
    <w:rsid w:val="00743399"/>
    <w:rsid w:val="00743503"/>
    <w:rsid w:val="00743902"/>
    <w:rsid w:val="00743C0B"/>
    <w:rsid w:val="007442D2"/>
    <w:rsid w:val="00744372"/>
    <w:rsid w:val="007447F6"/>
    <w:rsid w:val="00744C20"/>
    <w:rsid w:val="00744F61"/>
    <w:rsid w:val="007451BC"/>
    <w:rsid w:val="007452F4"/>
    <w:rsid w:val="007455B4"/>
    <w:rsid w:val="007455D3"/>
    <w:rsid w:val="00745690"/>
    <w:rsid w:val="007456AD"/>
    <w:rsid w:val="00745983"/>
    <w:rsid w:val="007459EB"/>
    <w:rsid w:val="00745A03"/>
    <w:rsid w:val="00745C55"/>
    <w:rsid w:val="00745D3D"/>
    <w:rsid w:val="00745D99"/>
    <w:rsid w:val="0074624B"/>
    <w:rsid w:val="00746427"/>
    <w:rsid w:val="00746757"/>
    <w:rsid w:val="007468EC"/>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852"/>
    <w:rsid w:val="00751986"/>
    <w:rsid w:val="00751A25"/>
    <w:rsid w:val="00751FF2"/>
    <w:rsid w:val="0075200B"/>
    <w:rsid w:val="00752099"/>
    <w:rsid w:val="007520D3"/>
    <w:rsid w:val="00752108"/>
    <w:rsid w:val="007521BD"/>
    <w:rsid w:val="007521DA"/>
    <w:rsid w:val="00752583"/>
    <w:rsid w:val="007526A1"/>
    <w:rsid w:val="007529AC"/>
    <w:rsid w:val="00752AE2"/>
    <w:rsid w:val="00752B70"/>
    <w:rsid w:val="00752E92"/>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85F"/>
    <w:rsid w:val="007649D0"/>
    <w:rsid w:val="00764B89"/>
    <w:rsid w:val="00764C18"/>
    <w:rsid w:val="00764EBD"/>
    <w:rsid w:val="00765853"/>
    <w:rsid w:val="0076592D"/>
    <w:rsid w:val="00765A81"/>
    <w:rsid w:val="00765B32"/>
    <w:rsid w:val="00765FC8"/>
    <w:rsid w:val="0076608C"/>
    <w:rsid w:val="007661EF"/>
    <w:rsid w:val="00766357"/>
    <w:rsid w:val="0076641E"/>
    <w:rsid w:val="007669F8"/>
    <w:rsid w:val="00766A33"/>
    <w:rsid w:val="00766BE5"/>
    <w:rsid w:val="00766CF1"/>
    <w:rsid w:val="00766F81"/>
    <w:rsid w:val="00767213"/>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A59"/>
    <w:rsid w:val="00773B58"/>
    <w:rsid w:val="00773B89"/>
    <w:rsid w:val="00773C74"/>
    <w:rsid w:val="00773E05"/>
    <w:rsid w:val="00774105"/>
    <w:rsid w:val="0077428B"/>
    <w:rsid w:val="00774593"/>
    <w:rsid w:val="00774746"/>
    <w:rsid w:val="00774A25"/>
    <w:rsid w:val="00774DFF"/>
    <w:rsid w:val="007750A6"/>
    <w:rsid w:val="00775152"/>
    <w:rsid w:val="00775395"/>
    <w:rsid w:val="0077541E"/>
    <w:rsid w:val="0077541F"/>
    <w:rsid w:val="00775BFF"/>
    <w:rsid w:val="00775DDB"/>
    <w:rsid w:val="00775EDB"/>
    <w:rsid w:val="0077615E"/>
    <w:rsid w:val="00776269"/>
    <w:rsid w:val="007768F8"/>
    <w:rsid w:val="007769EF"/>
    <w:rsid w:val="00776ADD"/>
    <w:rsid w:val="00776CF8"/>
    <w:rsid w:val="00776D50"/>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B39"/>
    <w:rsid w:val="00781CB0"/>
    <w:rsid w:val="00781E4F"/>
    <w:rsid w:val="00782030"/>
    <w:rsid w:val="00782085"/>
    <w:rsid w:val="007826E8"/>
    <w:rsid w:val="00782830"/>
    <w:rsid w:val="007828DD"/>
    <w:rsid w:val="00782D28"/>
    <w:rsid w:val="00782E4E"/>
    <w:rsid w:val="00782FC0"/>
    <w:rsid w:val="00783021"/>
    <w:rsid w:val="00783086"/>
    <w:rsid w:val="00783104"/>
    <w:rsid w:val="00783136"/>
    <w:rsid w:val="00783592"/>
    <w:rsid w:val="0078368A"/>
    <w:rsid w:val="007838AA"/>
    <w:rsid w:val="00783AC2"/>
    <w:rsid w:val="00783BF6"/>
    <w:rsid w:val="007840D2"/>
    <w:rsid w:val="00784463"/>
    <w:rsid w:val="00784790"/>
    <w:rsid w:val="00784B69"/>
    <w:rsid w:val="00784DAB"/>
    <w:rsid w:val="00784F4E"/>
    <w:rsid w:val="007851B2"/>
    <w:rsid w:val="00785652"/>
    <w:rsid w:val="00785713"/>
    <w:rsid w:val="00785DE4"/>
    <w:rsid w:val="007860F3"/>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6C7"/>
    <w:rsid w:val="007916D8"/>
    <w:rsid w:val="00791787"/>
    <w:rsid w:val="00791966"/>
    <w:rsid w:val="00791DE5"/>
    <w:rsid w:val="00791E5E"/>
    <w:rsid w:val="00792092"/>
    <w:rsid w:val="007921F7"/>
    <w:rsid w:val="007922D7"/>
    <w:rsid w:val="007925AB"/>
    <w:rsid w:val="007927F7"/>
    <w:rsid w:val="00792B07"/>
    <w:rsid w:val="00792E3F"/>
    <w:rsid w:val="007937D6"/>
    <w:rsid w:val="007939BB"/>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502"/>
    <w:rsid w:val="007975D3"/>
    <w:rsid w:val="00797722"/>
    <w:rsid w:val="00797968"/>
    <w:rsid w:val="00797A27"/>
    <w:rsid w:val="00797AA8"/>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5D9"/>
    <w:rsid w:val="007A16F7"/>
    <w:rsid w:val="007A1DB5"/>
    <w:rsid w:val="007A1E64"/>
    <w:rsid w:val="007A1EFD"/>
    <w:rsid w:val="007A20D5"/>
    <w:rsid w:val="007A214E"/>
    <w:rsid w:val="007A22BE"/>
    <w:rsid w:val="007A23CC"/>
    <w:rsid w:val="007A25D2"/>
    <w:rsid w:val="007A260B"/>
    <w:rsid w:val="007A2F9F"/>
    <w:rsid w:val="007A3041"/>
    <w:rsid w:val="007A314D"/>
    <w:rsid w:val="007A3312"/>
    <w:rsid w:val="007A394C"/>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4D4"/>
    <w:rsid w:val="007B050B"/>
    <w:rsid w:val="007B0F40"/>
    <w:rsid w:val="007B10EE"/>
    <w:rsid w:val="007B11DA"/>
    <w:rsid w:val="007B131D"/>
    <w:rsid w:val="007B1441"/>
    <w:rsid w:val="007B14C2"/>
    <w:rsid w:val="007B1687"/>
    <w:rsid w:val="007B173E"/>
    <w:rsid w:val="007B1A37"/>
    <w:rsid w:val="007B1C8B"/>
    <w:rsid w:val="007B1C98"/>
    <w:rsid w:val="007B1D2D"/>
    <w:rsid w:val="007B238F"/>
    <w:rsid w:val="007B2CA2"/>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891"/>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392"/>
    <w:rsid w:val="007B650F"/>
    <w:rsid w:val="007B6606"/>
    <w:rsid w:val="007B687D"/>
    <w:rsid w:val="007B6BAB"/>
    <w:rsid w:val="007B6BB4"/>
    <w:rsid w:val="007B6BFA"/>
    <w:rsid w:val="007B6C07"/>
    <w:rsid w:val="007B6CCF"/>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2A"/>
    <w:rsid w:val="007C2CED"/>
    <w:rsid w:val="007C2E62"/>
    <w:rsid w:val="007C2F2A"/>
    <w:rsid w:val="007C30CE"/>
    <w:rsid w:val="007C329B"/>
    <w:rsid w:val="007C35F2"/>
    <w:rsid w:val="007C3671"/>
    <w:rsid w:val="007C377F"/>
    <w:rsid w:val="007C3A34"/>
    <w:rsid w:val="007C3BB7"/>
    <w:rsid w:val="007C3F7D"/>
    <w:rsid w:val="007C3FCB"/>
    <w:rsid w:val="007C409B"/>
    <w:rsid w:val="007C423E"/>
    <w:rsid w:val="007C4453"/>
    <w:rsid w:val="007C452A"/>
    <w:rsid w:val="007C4788"/>
    <w:rsid w:val="007C49F6"/>
    <w:rsid w:val="007C4B50"/>
    <w:rsid w:val="007C4D2C"/>
    <w:rsid w:val="007C4E69"/>
    <w:rsid w:val="007C4FC6"/>
    <w:rsid w:val="007C502B"/>
    <w:rsid w:val="007C518A"/>
    <w:rsid w:val="007C5209"/>
    <w:rsid w:val="007C53B8"/>
    <w:rsid w:val="007C5595"/>
    <w:rsid w:val="007C56CA"/>
    <w:rsid w:val="007C5946"/>
    <w:rsid w:val="007C59CE"/>
    <w:rsid w:val="007C5BF1"/>
    <w:rsid w:val="007C5E51"/>
    <w:rsid w:val="007C6111"/>
    <w:rsid w:val="007C61DA"/>
    <w:rsid w:val="007C6284"/>
    <w:rsid w:val="007C6608"/>
    <w:rsid w:val="007C66E0"/>
    <w:rsid w:val="007C66E6"/>
    <w:rsid w:val="007C6762"/>
    <w:rsid w:val="007C68DF"/>
    <w:rsid w:val="007C68E1"/>
    <w:rsid w:val="007C6EB4"/>
    <w:rsid w:val="007C7219"/>
    <w:rsid w:val="007C7688"/>
    <w:rsid w:val="007C7761"/>
    <w:rsid w:val="007C7844"/>
    <w:rsid w:val="007C785C"/>
    <w:rsid w:val="007C799B"/>
    <w:rsid w:val="007C79A5"/>
    <w:rsid w:val="007C7C56"/>
    <w:rsid w:val="007C7D71"/>
    <w:rsid w:val="007C7DF0"/>
    <w:rsid w:val="007C7E14"/>
    <w:rsid w:val="007D003E"/>
    <w:rsid w:val="007D0091"/>
    <w:rsid w:val="007D01D7"/>
    <w:rsid w:val="007D07EA"/>
    <w:rsid w:val="007D08FD"/>
    <w:rsid w:val="007D0B67"/>
    <w:rsid w:val="007D0C9C"/>
    <w:rsid w:val="007D0D23"/>
    <w:rsid w:val="007D1016"/>
    <w:rsid w:val="007D113A"/>
    <w:rsid w:val="007D136E"/>
    <w:rsid w:val="007D1462"/>
    <w:rsid w:val="007D1775"/>
    <w:rsid w:val="007D1918"/>
    <w:rsid w:val="007D1968"/>
    <w:rsid w:val="007D1A22"/>
    <w:rsid w:val="007D1A7F"/>
    <w:rsid w:val="007D1C1E"/>
    <w:rsid w:val="007D1FA7"/>
    <w:rsid w:val="007D1FEB"/>
    <w:rsid w:val="007D2442"/>
    <w:rsid w:val="007D25B7"/>
    <w:rsid w:val="007D2B83"/>
    <w:rsid w:val="007D2C4B"/>
    <w:rsid w:val="007D2C72"/>
    <w:rsid w:val="007D2D76"/>
    <w:rsid w:val="007D3023"/>
    <w:rsid w:val="007D31EF"/>
    <w:rsid w:val="007D3749"/>
    <w:rsid w:val="007D3AC1"/>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58"/>
    <w:rsid w:val="007D76BE"/>
    <w:rsid w:val="007D7815"/>
    <w:rsid w:val="007D7989"/>
    <w:rsid w:val="007D7EA8"/>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4A"/>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5F"/>
    <w:rsid w:val="007E44BD"/>
    <w:rsid w:val="007E488D"/>
    <w:rsid w:val="007E4A7D"/>
    <w:rsid w:val="007E4C21"/>
    <w:rsid w:val="007E54FB"/>
    <w:rsid w:val="007E577D"/>
    <w:rsid w:val="007E598C"/>
    <w:rsid w:val="007E5B7A"/>
    <w:rsid w:val="007E5D6F"/>
    <w:rsid w:val="007E60B3"/>
    <w:rsid w:val="007E6969"/>
    <w:rsid w:val="007E6A03"/>
    <w:rsid w:val="007E6C8B"/>
    <w:rsid w:val="007E6EA9"/>
    <w:rsid w:val="007E71B8"/>
    <w:rsid w:val="007E72AA"/>
    <w:rsid w:val="007E72B7"/>
    <w:rsid w:val="007E746D"/>
    <w:rsid w:val="007E7525"/>
    <w:rsid w:val="007E75B1"/>
    <w:rsid w:val="007E760F"/>
    <w:rsid w:val="007F0059"/>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2D1"/>
    <w:rsid w:val="007F23E1"/>
    <w:rsid w:val="007F2489"/>
    <w:rsid w:val="007F26F7"/>
    <w:rsid w:val="007F2780"/>
    <w:rsid w:val="007F284F"/>
    <w:rsid w:val="007F2B84"/>
    <w:rsid w:val="007F2C53"/>
    <w:rsid w:val="007F2FE8"/>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4EE0"/>
    <w:rsid w:val="007F56E4"/>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1EBF"/>
    <w:rsid w:val="00802283"/>
    <w:rsid w:val="0080243C"/>
    <w:rsid w:val="008024B9"/>
    <w:rsid w:val="008024E0"/>
    <w:rsid w:val="008028DD"/>
    <w:rsid w:val="008029F1"/>
    <w:rsid w:val="00802B6A"/>
    <w:rsid w:val="008031AC"/>
    <w:rsid w:val="00803408"/>
    <w:rsid w:val="00803CF1"/>
    <w:rsid w:val="00803D76"/>
    <w:rsid w:val="00804011"/>
    <w:rsid w:val="00804087"/>
    <w:rsid w:val="0080432C"/>
    <w:rsid w:val="00804439"/>
    <w:rsid w:val="00804440"/>
    <w:rsid w:val="00804514"/>
    <w:rsid w:val="0080455B"/>
    <w:rsid w:val="008045E5"/>
    <w:rsid w:val="00804A20"/>
    <w:rsid w:val="00804A85"/>
    <w:rsid w:val="00804EF5"/>
    <w:rsid w:val="008050C1"/>
    <w:rsid w:val="008051D0"/>
    <w:rsid w:val="00805463"/>
    <w:rsid w:val="008054CD"/>
    <w:rsid w:val="008054DD"/>
    <w:rsid w:val="008055B4"/>
    <w:rsid w:val="00805685"/>
    <w:rsid w:val="00805DC6"/>
    <w:rsid w:val="00805EA8"/>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49"/>
    <w:rsid w:val="008102DD"/>
    <w:rsid w:val="00810765"/>
    <w:rsid w:val="0081087F"/>
    <w:rsid w:val="00810881"/>
    <w:rsid w:val="00810DED"/>
    <w:rsid w:val="0081101D"/>
    <w:rsid w:val="0081104D"/>
    <w:rsid w:val="008110E5"/>
    <w:rsid w:val="0081113E"/>
    <w:rsid w:val="0081138E"/>
    <w:rsid w:val="00811690"/>
    <w:rsid w:val="00811752"/>
    <w:rsid w:val="008117D5"/>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5E0A"/>
    <w:rsid w:val="0081601A"/>
    <w:rsid w:val="0081631C"/>
    <w:rsid w:val="0081658B"/>
    <w:rsid w:val="00816898"/>
    <w:rsid w:val="00816ADB"/>
    <w:rsid w:val="00816B86"/>
    <w:rsid w:val="00816B92"/>
    <w:rsid w:val="008173CC"/>
    <w:rsid w:val="00817680"/>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519"/>
    <w:rsid w:val="00824667"/>
    <w:rsid w:val="0082478A"/>
    <w:rsid w:val="00824832"/>
    <w:rsid w:val="00824ACD"/>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27EB3"/>
    <w:rsid w:val="00830109"/>
    <w:rsid w:val="008305CC"/>
    <w:rsid w:val="008305F0"/>
    <w:rsid w:val="008306D9"/>
    <w:rsid w:val="0083072B"/>
    <w:rsid w:val="00830B42"/>
    <w:rsid w:val="00830CE7"/>
    <w:rsid w:val="00830D9C"/>
    <w:rsid w:val="00830E0C"/>
    <w:rsid w:val="0083145A"/>
    <w:rsid w:val="0083161E"/>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AAF"/>
    <w:rsid w:val="00833E78"/>
    <w:rsid w:val="008341D8"/>
    <w:rsid w:val="00834534"/>
    <w:rsid w:val="00834883"/>
    <w:rsid w:val="00834A62"/>
    <w:rsid w:val="00834EC2"/>
    <w:rsid w:val="00834F9D"/>
    <w:rsid w:val="00835258"/>
    <w:rsid w:val="00835369"/>
    <w:rsid w:val="00835483"/>
    <w:rsid w:val="008354D5"/>
    <w:rsid w:val="0083572A"/>
    <w:rsid w:val="00835754"/>
    <w:rsid w:val="00835791"/>
    <w:rsid w:val="00835E06"/>
    <w:rsid w:val="00835E7C"/>
    <w:rsid w:val="00835E94"/>
    <w:rsid w:val="0083616F"/>
    <w:rsid w:val="008361DD"/>
    <w:rsid w:val="00836757"/>
    <w:rsid w:val="00836896"/>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7C3"/>
    <w:rsid w:val="0084187A"/>
    <w:rsid w:val="008419C9"/>
    <w:rsid w:val="00841B71"/>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4A6"/>
    <w:rsid w:val="00844578"/>
    <w:rsid w:val="008445F6"/>
    <w:rsid w:val="008449B0"/>
    <w:rsid w:val="00844B89"/>
    <w:rsid w:val="00844BB1"/>
    <w:rsid w:val="00844F20"/>
    <w:rsid w:val="0084511E"/>
    <w:rsid w:val="0084512C"/>
    <w:rsid w:val="00845510"/>
    <w:rsid w:val="00845820"/>
    <w:rsid w:val="00845A2D"/>
    <w:rsid w:val="00845AD2"/>
    <w:rsid w:val="00845BD8"/>
    <w:rsid w:val="00845D75"/>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6E"/>
    <w:rsid w:val="00847FC1"/>
    <w:rsid w:val="00850290"/>
    <w:rsid w:val="008502DA"/>
    <w:rsid w:val="008502EF"/>
    <w:rsid w:val="00850792"/>
    <w:rsid w:val="00850998"/>
    <w:rsid w:val="00850DF2"/>
    <w:rsid w:val="00850F67"/>
    <w:rsid w:val="00851185"/>
    <w:rsid w:val="0085131B"/>
    <w:rsid w:val="00851A43"/>
    <w:rsid w:val="00851B08"/>
    <w:rsid w:val="00851BDC"/>
    <w:rsid w:val="00851D86"/>
    <w:rsid w:val="00851F70"/>
    <w:rsid w:val="0085201A"/>
    <w:rsid w:val="0085211A"/>
    <w:rsid w:val="008527BD"/>
    <w:rsid w:val="00852CF1"/>
    <w:rsid w:val="00852DAE"/>
    <w:rsid w:val="00852EF7"/>
    <w:rsid w:val="0085307B"/>
    <w:rsid w:val="008530D7"/>
    <w:rsid w:val="008530E2"/>
    <w:rsid w:val="00853908"/>
    <w:rsid w:val="0085392E"/>
    <w:rsid w:val="00853E7A"/>
    <w:rsid w:val="00853FBF"/>
    <w:rsid w:val="00854099"/>
    <w:rsid w:val="008540B2"/>
    <w:rsid w:val="0085434C"/>
    <w:rsid w:val="008546D7"/>
    <w:rsid w:val="00854879"/>
    <w:rsid w:val="00854A52"/>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6"/>
    <w:rsid w:val="008610D9"/>
    <w:rsid w:val="0086117F"/>
    <w:rsid w:val="008611CD"/>
    <w:rsid w:val="0086182D"/>
    <w:rsid w:val="0086199A"/>
    <w:rsid w:val="00861A97"/>
    <w:rsid w:val="00861FAA"/>
    <w:rsid w:val="00862155"/>
    <w:rsid w:val="0086238A"/>
    <w:rsid w:val="008626E4"/>
    <w:rsid w:val="008627E1"/>
    <w:rsid w:val="0086285E"/>
    <w:rsid w:val="00862940"/>
    <w:rsid w:val="00862A60"/>
    <w:rsid w:val="00862D7E"/>
    <w:rsid w:val="00862E3B"/>
    <w:rsid w:val="00862F19"/>
    <w:rsid w:val="00863044"/>
    <w:rsid w:val="0086310B"/>
    <w:rsid w:val="0086319C"/>
    <w:rsid w:val="00863743"/>
    <w:rsid w:val="008637F0"/>
    <w:rsid w:val="008644B1"/>
    <w:rsid w:val="008644E5"/>
    <w:rsid w:val="0086478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267"/>
    <w:rsid w:val="008714BE"/>
    <w:rsid w:val="008717CE"/>
    <w:rsid w:val="008717E2"/>
    <w:rsid w:val="00871867"/>
    <w:rsid w:val="00871A7A"/>
    <w:rsid w:val="00871FF5"/>
    <w:rsid w:val="008724B1"/>
    <w:rsid w:val="0087267B"/>
    <w:rsid w:val="00872A28"/>
    <w:rsid w:val="00872D1A"/>
    <w:rsid w:val="00872E80"/>
    <w:rsid w:val="0087329F"/>
    <w:rsid w:val="008733F5"/>
    <w:rsid w:val="0087362C"/>
    <w:rsid w:val="00873679"/>
    <w:rsid w:val="008739D6"/>
    <w:rsid w:val="00873CAB"/>
    <w:rsid w:val="00873CB1"/>
    <w:rsid w:val="00873E57"/>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60"/>
    <w:rsid w:val="0087618A"/>
    <w:rsid w:val="00876599"/>
    <w:rsid w:val="00876A70"/>
    <w:rsid w:val="00876BAC"/>
    <w:rsid w:val="00876C6B"/>
    <w:rsid w:val="00876CC0"/>
    <w:rsid w:val="00876CEB"/>
    <w:rsid w:val="00876D36"/>
    <w:rsid w:val="00876F1B"/>
    <w:rsid w:val="00877107"/>
    <w:rsid w:val="00877232"/>
    <w:rsid w:val="00877329"/>
    <w:rsid w:val="00877336"/>
    <w:rsid w:val="00877A0D"/>
    <w:rsid w:val="00877EA7"/>
    <w:rsid w:val="00877F12"/>
    <w:rsid w:val="00877F67"/>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1F72"/>
    <w:rsid w:val="00882249"/>
    <w:rsid w:val="00882343"/>
    <w:rsid w:val="008826F4"/>
    <w:rsid w:val="00882770"/>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769"/>
    <w:rsid w:val="00886918"/>
    <w:rsid w:val="00886AE4"/>
    <w:rsid w:val="00886C1E"/>
    <w:rsid w:val="00886D16"/>
    <w:rsid w:val="00886D5D"/>
    <w:rsid w:val="00886F51"/>
    <w:rsid w:val="00886FCB"/>
    <w:rsid w:val="00887200"/>
    <w:rsid w:val="0088728A"/>
    <w:rsid w:val="00887583"/>
    <w:rsid w:val="00887EBE"/>
    <w:rsid w:val="0089009C"/>
    <w:rsid w:val="008900EB"/>
    <w:rsid w:val="008900F7"/>
    <w:rsid w:val="008901D8"/>
    <w:rsid w:val="00890253"/>
    <w:rsid w:val="00890304"/>
    <w:rsid w:val="00890446"/>
    <w:rsid w:val="00890497"/>
    <w:rsid w:val="008905B2"/>
    <w:rsid w:val="0089078A"/>
    <w:rsid w:val="008907CF"/>
    <w:rsid w:val="00890960"/>
    <w:rsid w:val="008909D6"/>
    <w:rsid w:val="00890AB0"/>
    <w:rsid w:val="0089106B"/>
    <w:rsid w:val="00891487"/>
    <w:rsid w:val="00891624"/>
    <w:rsid w:val="00891696"/>
    <w:rsid w:val="008918D0"/>
    <w:rsid w:val="00891B06"/>
    <w:rsid w:val="00891B1E"/>
    <w:rsid w:val="00891F05"/>
    <w:rsid w:val="00891F54"/>
    <w:rsid w:val="00892045"/>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B36"/>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97DA5"/>
    <w:rsid w:val="008A0071"/>
    <w:rsid w:val="008A00B9"/>
    <w:rsid w:val="008A00E4"/>
    <w:rsid w:val="008A02AD"/>
    <w:rsid w:val="008A031E"/>
    <w:rsid w:val="008A0461"/>
    <w:rsid w:val="008A06A8"/>
    <w:rsid w:val="008A0719"/>
    <w:rsid w:val="008A17B1"/>
    <w:rsid w:val="008A1BCC"/>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477"/>
    <w:rsid w:val="008A4538"/>
    <w:rsid w:val="008A494F"/>
    <w:rsid w:val="008A49D2"/>
    <w:rsid w:val="008A4A09"/>
    <w:rsid w:val="008A4B2C"/>
    <w:rsid w:val="008A4D18"/>
    <w:rsid w:val="008A4D22"/>
    <w:rsid w:val="008A4F22"/>
    <w:rsid w:val="008A503A"/>
    <w:rsid w:val="008A5102"/>
    <w:rsid w:val="008A5574"/>
    <w:rsid w:val="008A59FD"/>
    <w:rsid w:val="008A6024"/>
    <w:rsid w:val="008A602B"/>
    <w:rsid w:val="008A6219"/>
    <w:rsid w:val="008A622F"/>
    <w:rsid w:val="008A62E4"/>
    <w:rsid w:val="008A6369"/>
    <w:rsid w:val="008A647C"/>
    <w:rsid w:val="008A64C6"/>
    <w:rsid w:val="008A6731"/>
    <w:rsid w:val="008A67BA"/>
    <w:rsid w:val="008A6A4C"/>
    <w:rsid w:val="008A6AB8"/>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0C0"/>
    <w:rsid w:val="008B3444"/>
    <w:rsid w:val="008B397D"/>
    <w:rsid w:val="008B3980"/>
    <w:rsid w:val="008B3B1C"/>
    <w:rsid w:val="008B3BEB"/>
    <w:rsid w:val="008B3C0D"/>
    <w:rsid w:val="008B3C58"/>
    <w:rsid w:val="008B415F"/>
    <w:rsid w:val="008B41B8"/>
    <w:rsid w:val="008B42AA"/>
    <w:rsid w:val="008B43BE"/>
    <w:rsid w:val="008B4699"/>
    <w:rsid w:val="008B4764"/>
    <w:rsid w:val="008B48BD"/>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A86"/>
    <w:rsid w:val="008C4DF7"/>
    <w:rsid w:val="008C4FF7"/>
    <w:rsid w:val="008C520B"/>
    <w:rsid w:val="008C52CC"/>
    <w:rsid w:val="008C53A5"/>
    <w:rsid w:val="008C57B6"/>
    <w:rsid w:val="008C5868"/>
    <w:rsid w:val="008C5BFC"/>
    <w:rsid w:val="008C5DBF"/>
    <w:rsid w:val="008C5E03"/>
    <w:rsid w:val="008C5F48"/>
    <w:rsid w:val="008C6058"/>
    <w:rsid w:val="008C612B"/>
    <w:rsid w:val="008C679A"/>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436"/>
    <w:rsid w:val="008D0500"/>
    <w:rsid w:val="008D0688"/>
    <w:rsid w:val="008D0814"/>
    <w:rsid w:val="008D0B35"/>
    <w:rsid w:val="008D0E72"/>
    <w:rsid w:val="008D0E79"/>
    <w:rsid w:val="008D114F"/>
    <w:rsid w:val="008D1150"/>
    <w:rsid w:val="008D1303"/>
    <w:rsid w:val="008D1464"/>
    <w:rsid w:val="008D15B4"/>
    <w:rsid w:val="008D165B"/>
    <w:rsid w:val="008D1CA0"/>
    <w:rsid w:val="008D1D53"/>
    <w:rsid w:val="008D1F87"/>
    <w:rsid w:val="008D22C5"/>
    <w:rsid w:val="008D2527"/>
    <w:rsid w:val="008D276E"/>
    <w:rsid w:val="008D2788"/>
    <w:rsid w:val="008D297C"/>
    <w:rsid w:val="008D29CE"/>
    <w:rsid w:val="008D2A50"/>
    <w:rsid w:val="008D2F89"/>
    <w:rsid w:val="008D35CD"/>
    <w:rsid w:val="008D37A0"/>
    <w:rsid w:val="008D39FA"/>
    <w:rsid w:val="008D3BD4"/>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D4D"/>
    <w:rsid w:val="008D5EBF"/>
    <w:rsid w:val="008D6077"/>
    <w:rsid w:val="008D611D"/>
    <w:rsid w:val="008D6652"/>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931"/>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36D"/>
    <w:rsid w:val="008E3773"/>
    <w:rsid w:val="008E3912"/>
    <w:rsid w:val="008E3A42"/>
    <w:rsid w:val="008E3C68"/>
    <w:rsid w:val="008E3F0E"/>
    <w:rsid w:val="008E3F26"/>
    <w:rsid w:val="008E42F8"/>
    <w:rsid w:val="008E45B9"/>
    <w:rsid w:val="008E45E9"/>
    <w:rsid w:val="008E4695"/>
    <w:rsid w:val="008E469A"/>
    <w:rsid w:val="008E4742"/>
    <w:rsid w:val="008E499F"/>
    <w:rsid w:val="008E4A5F"/>
    <w:rsid w:val="008E4BD6"/>
    <w:rsid w:val="008E4C64"/>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DFA"/>
    <w:rsid w:val="008E7F23"/>
    <w:rsid w:val="008F0271"/>
    <w:rsid w:val="008F037C"/>
    <w:rsid w:val="008F06FC"/>
    <w:rsid w:val="008F088B"/>
    <w:rsid w:val="008F0D49"/>
    <w:rsid w:val="008F0DCE"/>
    <w:rsid w:val="008F11C6"/>
    <w:rsid w:val="008F11D3"/>
    <w:rsid w:val="008F120D"/>
    <w:rsid w:val="008F16FC"/>
    <w:rsid w:val="008F178F"/>
    <w:rsid w:val="008F18A0"/>
    <w:rsid w:val="008F1A87"/>
    <w:rsid w:val="008F1BE2"/>
    <w:rsid w:val="008F1C09"/>
    <w:rsid w:val="008F1C8D"/>
    <w:rsid w:val="008F1D3B"/>
    <w:rsid w:val="008F1E88"/>
    <w:rsid w:val="008F234A"/>
    <w:rsid w:val="008F2481"/>
    <w:rsid w:val="008F2545"/>
    <w:rsid w:val="008F2A83"/>
    <w:rsid w:val="008F2BC8"/>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5EF"/>
    <w:rsid w:val="008F662D"/>
    <w:rsid w:val="008F690D"/>
    <w:rsid w:val="008F694A"/>
    <w:rsid w:val="008F6B17"/>
    <w:rsid w:val="008F72C7"/>
    <w:rsid w:val="008F73EB"/>
    <w:rsid w:val="008F7431"/>
    <w:rsid w:val="008F752A"/>
    <w:rsid w:val="008F77CF"/>
    <w:rsid w:val="008F7900"/>
    <w:rsid w:val="008F7BF4"/>
    <w:rsid w:val="0090007B"/>
    <w:rsid w:val="0090038D"/>
    <w:rsid w:val="009003EA"/>
    <w:rsid w:val="009005AD"/>
    <w:rsid w:val="0090065D"/>
    <w:rsid w:val="009006E7"/>
    <w:rsid w:val="00900796"/>
    <w:rsid w:val="00900CB7"/>
    <w:rsid w:val="00900CD2"/>
    <w:rsid w:val="00900E1D"/>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4E4"/>
    <w:rsid w:val="00903A52"/>
    <w:rsid w:val="00903EDB"/>
    <w:rsid w:val="009040E6"/>
    <w:rsid w:val="0090418D"/>
    <w:rsid w:val="00904365"/>
    <w:rsid w:val="0090443E"/>
    <w:rsid w:val="009044C2"/>
    <w:rsid w:val="009044EB"/>
    <w:rsid w:val="00904669"/>
    <w:rsid w:val="0090482B"/>
    <w:rsid w:val="00904D2F"/>
    <w:rsid w:val="00904D9D"/>
    <w:rsid w:val="00904EF3"/>
    <w:rsid w:val="00905060"/>
    <w:rsid w:val="009050C8"/>
    <w:rsid w:val="00905316"/>
    <w:rsid w:val="009054FD"/>
    <w:rsid w:val="0090561D"/>
    <w:rsid w:val="00905752"/>
    <w:rsid w:val="00905A2C"/>
    <w:rsid w:val="00905C11"/>
    <w:rsid w:val="00905C46"/>
    <w:rsid w:val="0090602E"/>
    <w:rsid w:val="009060E6"/>
    <w:rsid w:val="0090617B"/>
    <w:rsid w:val="009062D6"/>
    <w:rsid w:val="009067F0"/>
    <w:rsid w:val="009068F9"/>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92C"/>
    <w:rsid w:val="00912D26"/>
    <w:rsid w:val="00912D3D"/>
    <w:rsid w:val="00912F27"/>
    <w:rsid w:val="009131FF"/>
    <w:rsid w:val="0091349E"/>
    <w:rsid w:val="00913536"/>
    <w:rsid w:val="009137FC"/>
    <w:rsid w:val="00913977"/>
    <w:rsid w:val="00913A52"/>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23"/>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993"/>
    <w:rsid w:val="00921BE7"/>
    <w:rsid w:val="00921F56"/>
    <w:rsid w:val="00922119"/>
    <w:rsid w:val="009225B3"/>
    <w:rsid w:val="009228DD"/>
    <w:rsid w:val="00922A2D"/>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78C"/>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3AE9"/>
    <w:rsid w:val="00934095"/>
    <w:rsid w:val="009343DC"/>
    <w:rsid w:val="00934469"/>
    <w:rsid w:val="00934643"/>
    <w:rsid w:val="00934780"/>
    <w:rsid w:val="009348A1"/>
    <w:rsid w:val="00934935"/>
    <w:rsid w:val="00934ED1"/>
    <w:rsid w:val="009350BB"/>
    <w:rsid w:val="00935493"/>
    <w:rsid w:val="00935587"/>
    <w:rsid w:val="009356A2"/>
    <w:rsid w:val="00935B25"/>
    <w:rsid w:val="00935BD7"/>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9AC"/>
    <w:rsid w:val="00943C18"/>
    <w:rsid w:val="00943C23"/>
    <w:rsid w:val="00943E13"/>
    <w:rsid w:val="00943EAC"/>
    <w:rsid w:val="00943EE3"/>
    <w:rsid w:val="00944090"/>
    <w:rsid w:val="00944127"/>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8A"/>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F1B"/>
    <w:rsid w:val="009511B4"/>
    <w:rsid w:val="0095122D"/>
    <w:rsid w:val="009513DC"/>
    <w:rsid w:val="009514B6"/>
    <w:rsid w:val="00951973"/>
    <w:rsid w:val="00951AE4"/>
    <w:rsid w:val="009523DB"/>
    <w:rsid w:val="00952794"/>
    <w:rsid w:val="00952885"/>
    <w:rsid w:val="00952E5B"/>
    <w:rsid w:val="00952ECE"/>
    <w:rsid w:val="00953100"/>
    <w:rsid w:val="00953349"/>
    <w:rsid w:val="00953A37"/>
    <w:rsid w:val="00953E59"/>
    <w:rsid w:val="00953F30"/>
    <w:rsid w:val="00954A06"/>
    <w:rsid w:val="00954A09"/>
    <w:rsid w:val="00954AD6"/>
    <w:rsid w:val="00954B9B"/>
    <w:rsid w:val="00954E36"/>
    <w:rsid w:val="00954F70"/>
    <w:rsid w:val="00955105"/>
    <w:rsid w:val="0095512F"/>
    <w:rsid w:val="00955481"/>
    <w:rsid w:val="00955679"/>
    <w:rsid w:val="0095578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99B"/>
    <w:rsid w:val="00960A1F"/>
    <w:rsid w:val="00960D1F"/>
    <w:rsid w:val="00960E77"/>
    <w:rsid w:val="00960EF5"/>
    <w:rsid w:val="00961311"/>
    <w:rsid w:val="00961438"/>
    <w:rsid w:val="00961651"/>
    <w:rsid w:val="00961B6C"/>
    <w:rsid w:val="00961E3A"/>
    <w:rsid w:val="00962008"/>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CAB"/>
    <w:rsid w:val="00963D12"/>
    <w:rsid w:val="00963DAE"/>
    <w:rsid w:val="00963DEF"/>
    <w:rsid w:val="00963F2E"/>
    <w:rsid w:val="00963FBD"/>
    <w:rsid w:val="009640E4"/>
    <w:rsid w:val="00964155"/>
    <w:rsid w:val="00964162"/>
    <w:rsid w:val="00964283"/>
    <w:rsid w:val="009643D9"/>
    <w:rsid w:val="00964419"/>
    <w:rsid w:val="00964425"/>
    <w:rsid w:val="0096466F"/>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0B"/>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3FA6"/>
    <w:rsid w:val="00974037"/>
    <w:rsid w:val="00974113"/>
    <w:rsid w:val="00974156"/>
    <w:rsid w:val="009741E4"/>
    <w:rsid w:val="0097427D"/>
    <w:rsid w:val="00974BC3"/>
    <w:rsid w:val="00975190"/>
    <w:rsid w:val="009753F6"/>
    <w:rsid w:val="00975412"/>
    <w:rsid w:val="00975460"/>
    <w:rsid w:val="009754D3"/>
    <w:rsid w:val="00975B92"/>
    <w:rsid w:val="00975CE5"/>
    <w:rsid w:val="00976506"/>
    <w:rsid w:val="0097653D"/>
    <w:rsid w:val="0097655B"/>
    <w:rsid w:val="0097666D"/>
    <w:rsid w:val="00976818"/>
    <w:rsid w:val="009774C6"/>
    <w:rsid w:val="009774F0"/>
    <w:rsid w:val="00977D86"/>
    <w:rsid w:val="00977EA3"/>
    <w:rsid w:val="0098018A"/>
    <w:rsid w:val="0098070E"/>
    <w:rsid w:val="00980804"/>
    <w:rsid w:val="0098084B"/>
    <w:rsid w:val="0098086A"/>
    <w:rsid w:val="0098086E"/>
    <w:rsid w:val="0098090E"/>
    <w:rsid w:val="00980945"/>
    <w:rsid w:val="00980952"/>
    <w:rsid w:val="00980C2F"/>
    <w:rsid w:val="00980E7D"/>
    <w:rsid w:val="00980FD5"/>
    <w:rsid w:val="009812BB"/>
    <w:rsid w:val="009814BA"/>
    <w:rsid w:val="00981827"/>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3FE1"/>
    <w:rsid w:val="009841E8"/>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CD7"/>
    <w:rsid w:val="00986D96"/>
    <w:rsid w:val="00987036"/>
    <w:rsid w:val="009870FE"/>
    <w:rsid w:val="009873EF"/>
    <w:rsid w:val="00987AC2"/>
    <w:rsid w:val="00987F27"/>
    <w:rsid w:val="009900C7"/>
    <w:rsid w:val="009903AF"/>
    <w:rsid w:val="0099041E"/>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9C"/>
    <w:rsid w:val="00994CF0"/>
    <w:rsid w:val="00995F75"/>
    <w:rsid w:val="009961D4"/>
    <w:rsid w:val="00996331"/>
    <w:rsid w:val="009964C3"/>
    <w:rsid w:val="009966DC"/>
    <w:rsid w:val="00996882"/>
    <w:rsid w:val="00996971"/>
    <w:rsid w:val="00996A2D"/>
    <w:rsid w:val="00997536"/>
    <w:rsid w:val="00997717"/>
    <w:rsid w:val="00997763"/>
    <w:rsid w:val="00997812"/>
    <w:rsid w:val="00997957"/>
    <w:rsid w:val="00997A0C"/>
    <w:rsid w:val="00997B3C"/>
    <w:rsid w:val="009A0411"/>
    <w:rsid w:val="009A0427"/>
    <w:rsid w:val="009A048D"/>
    <w:rsid w:val="009A0550"/>
    <w:rsid w:val="009A067B"/>
    <w:rsid w:val="009A0733"/>
    <w:rsid w:val="009A08E2"/>
    <w:rsid w:val="009A120C"/>
    <w:rsid w:val="009A14FF"/>
    <w:rsid w:val="009A167C"/>
    <w:rsid w:val="009A16CC"/>
    <w:rsid w:val="009A21D3"/>
    <w:rsid w:val="009A2486"/>
    <w:rsid w:val="009A24A4"/>
    <w:rsid w:val="009A2532"/>
    <w:rsid w:val="009A2688"/>
    <w:rsid w:val="009A2982"/>
    <w:rsid w:val="009A2A44"/>
    <w:rsid w:val="009A2D35"/>
    <w:rsid w:val="009A2E20"/>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5810"/>
    <w:rsid w:val="009A5ACA"/>
    <w:rsid w:val="009A6087"/>
    <w:rsid w:val="009A667B"/>
    <w:rsid w:val="009A69E5"/>
    <w:rsid w:val="009A6A9B"/>
    <w:rsid w:val="009A6CD0"/>
    <w:rsid w:val="009A6CE8"/>
    <w:rsid w:val="009A6E18"/>
    <w:rsid w:val="009A72D1"/>
    <w:rsid w:val="009A78ED"/>
    <w:rsid w:val="009A7A8F"/>
    <w:rsid w:val="009A7B00"/>
    <w:rsid w:val="009A7FF4"/>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6E4"/>
    <w:rsid w:val="009B4784"/>
    <w:rsid w:val="009B4813"/>
    <w:rsid w:val="009B4A62"/>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5A3"/>
    <w:rsid w:val="009B7828"/>
    <w:rsid w:val="009B7B1D"/>
    <w:rsid w:val="009B7D75"/>
    <w:rsid w:val="009B7F88"/>
    <w:rsid w:val="009C000B"/>
    <w:rsid w:val="009C0097"/>
    <w:rsid w:val="009C0114"/>
    <w:rsid w:val="009C0232"/>
    <w:rsid w:val="009C02AC"/>
    <w:rsid w:val="009C05CB"/>
    <w:rsid w:val="009C0C35"/>
    <w:rsid w:val="009C0D89"/>
    <w:rsid w:val="009C0F53"/>
    <w:rsid w:val="009C1262"/>
    <w:rsid w:val="009C1314"/>
    <w:rsid w:val="009C147E"/>
    <w:rsid w:val="009C1B7D"/>
    <w:rsid w:val="009C1D6A"/>
    <w:rsid w:val="009C1E92"/>
    <w:rsid w:val="009C1EC8"/>
    <w:rsid w:val="009C1F45"/>
    <w:rsid w:val="009C2060"/>
    <w:rsid w:val="009C22CF"/>
    <w:rsid w:val="009C239E"/>
    <w:rsid w:val="009C25AE"/>
    <w:rsid w:val="009C28AD"/>
    <w:rsid w:val="009C2930"/>
    <w:rsid w:val="009C2C93"/>
    <w:rsid w:val="009C2CB3"/>
    <w:rsid w:val="009C2DDE"/>
    <w:rsid w:val="009C2F3C"/>
    <w:rsid w:val="009C2F52"/>
    <w:rsid w:val="009C32B0"/>
    <w:rsid w:val="009C32C7"/>
    <w:rsid w:val="009C32CF"/>
    <w:rsid w:val="009C351F"/>
    <w:rsid w:val="009C35B2"/>
    <w:rsid w:val="009C3656"/>
    <w:rsid w:val="009C375E"/>
    <w:rsid w:val="009C3794"/>
    <w:rsid w:val="009C37DE"/>
    <w:rsid w:val="009C38C9"/>
    <w:rsid w:val="009C392E"/>
    <w:rsid w:val="009C3B5D"/>
    <w:rsid w:val="009C3BF1"/>
    <w:rsid w:val="009C3E5A"/>
    <w:rsid w:val="009C440F"/>
    <w:rsid w:val="009C4481"/>
    <w:rsid w:val="009C458C"/>
    <w:rsid w:val="009C458E"/>
    <w:rsid w:val="009C4704"/>
    <w:rsid w:val="009C47AC"/>
    <w:rsid w:val="009C4904"/>
    <w:rsid w:val="009C493C"/>
    <w:rsid w:val="009C494A"/>
    <w:rsid w:val="009C4A0E"/>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6ED4"/>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95D"/>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788"/>
    <w:rsid w:val="009D5B06"/>
    <w:rsid w:val="009D5B40"/>
    <w:rsid w:val="009D60EF"/>
    <w:rsid w:val="009D668B"/>
    <w:rsid w:val="009D66E2"/>
    <w:rsid w:val="009D6B4E"/>
    <w:rsid w:val="009D6BEB"/>
    <w:rsid w:val="009D6CA8"/>
    <w:rsid w:val="009D6FFC"/>
    <w:rsid w:val="009D75B8"/>
    <w:rsid w:val="009D77F7"/>
    <w:rsid w:val="009D7ADC"/>
    <w:rsid w:val="009D7DAE"/>
    <w:rsid w:val="009E00FD"/>
    <w:rsid w:val="009E0119"/>
    <w:rsid w:val="009E043E"/>
    <w:rsid w:val="009E057C"/>
    <w:rsid w:val="009E0664"/>
    <w:rsid w:val="009E0749"/>
    <w:rsid w:val="009E0ABC"/>
    <w:rsid w:val="009E0C5D"/>
    <w:rsid w:val="009E0CD4"/>
    <w:rsid w:val="009E0EED"/>
    <w:rsid w:val="009E157A"/>
    <w:rsid w:val="009E174E"/>
    <w:rsid w:val="009E1E56"/>
    <w:rsid w:val="009E222A"/>
    <w:rsid w:val="009E2269"/>
    <w:rsid w:val="009E27A7"/>
    <w:rsid w:val="009E2EBA"/>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E3F"/>
    <w:rsid w:val="009E6472"/>
    <w:rsid w:val="009E64F0"/>
    <w:rsid w:val="009E663C"/>
    <w:rsid w:val="009E66EC"/>
    <w:rsid w:val="009E68F1"/>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D6"/>
    <w:rsid w:val="009F13EE"/>
    <w:rsid w:val="009F15B7"/>
    <w:rsid w:val="009F194B"/>
    <w:rsid w:val="009F196A"/>
    <w:rsid w:val="009F1A8A"/>
    <w:rsid w:val="009F1F48"/>
    <w:rsid w:val="009F2017"/>
    <w:rsid w:val="009F2287"/>
    <w:rsid w:val="009F230A"/>
    <w:rsid w:val="009F2453"/>
    <w:rsid w:val="009F24B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AC5"/>
    <w:rsid w:val="009F5E99"/>
    <w:rsid w:val="009F6110"/>
    <w:rsid w:val="009F6173"/>
    <w:rsid w:val="009F66A0"/>
    <w:rsid w:val="009F679A"/>
    <w:rsid w:val="009F690C"/>
    <w:rsid w:val="009F6B29"/>
    <w:rsid w:val="009F6CC3"/>
    <w:rsid w:val="009F6E6A"/>
    <w:rsid w:val="009F6FED"/>
    <w:rsid w:val="009F7028"/>
    <w:rsid w:val="009F722B"/>
    <w:rsid w:val="009F7DAC"/>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0B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1001A"/>
    <w:rsid w:val="00A10082"/>
    <w:rsid w:val="00A101FF"/>
    <w:rsid w:val="00A10568"/>
    <w:rsid w:val="00A10AD8"/>
    <w:rsid w:val="00A10ECA"/>
    <w:rsid w:val="00A11033"/>
    <w:rsid w:val="00A11053"/>
    <w:rsid w:val="00A11260"/>
    <w:rsid w:val="00A112CE"/>
    <w:rsid w:val="00A1131E"/>
    <w:rsid w:val="00A11472"/>
    <w:rsid w:val="00A118BA"/>
    <w:rsid w:val="00A11CD2"/>
    <w:rsid w:val="00A11D6C"/>
    <w:rsid w:val="00A11DAF"/>
    <w:rsid w:val="00A11E96"/>
    <w:rsid w:val="00A12539"/>
    <w:rsid w:val="00A125F5"/>
    <w:rsid w:val="00A12A0F"/>
    <w:rsid w:val="00A12B59"/>
    <w:rsid w:val="00A12B8B"/>
    <w:rsid w:val="00A12F1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D04"/>
    <w:rsid w:val="00A14F11"/>
    <w:rsid w:val="00A152BE"/>
    <w:rsid w:val="00A1570B"/>
    <w:rsid w:val="00A15907"/>
    <w:rsid w:val="00A15910"/>
    <w:rsid w:val="00A161C8"/>
    <w:rsid w:val="00A163B0"/>
    <w:rsid w:val="00A1671E"/>
    <w:rsid w:val="00A1683B"/>
    <w:rsid w:val="00A169B8"/>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E08"/>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68C"/>
    <w:rsid w:val="00A2482A"/>
    <w:rsid w:val="00A24C9B"/>
    <w:rsid w:val="00A24EF5"/>
    <w:rsid w:val="00A25012"/>
    <w:rsid w:val="00A2506D"/>
    <w:rsid w:val="00A250C3"/>
    <w:rsid w:val="00A25795"/>
    <w:rsid w:val="00A257FA"/>
    <w:rsid w:val="00A2587F"/>
    <w:rsid w:val="00A25C02"/>
    <w:rsid w:val="00A25C99"/>
    <w:rsid w:val="00A25CB5"/>
    <w:rsid w:val="00A25CDA"/>
    <w:rsid w:val="00A26006"/>
    <w:rsid w:val="00A26064"/>
    <w:rsid w:val="00A2619B"/>
    <w:rsid w:val="00A2619C"/>
    <w:rsid w:val="00A26474"/>
    <w:rsid w:val="00A2677B"/>
    <w:rsid w:val="00A26789"/>
    <w:rsid w:val="00A26966"/>
    <w:rsid w:val="00A26B7B"/>
    <w:rsid w:val="00A26DA5"/>
    <w:rsid w:val="00A26DF1"/>
    <w:rsid w:val="00A26EA3"/>
    <w:rsid w:val="00A272EF"/>
    <w:rsid w:val="00A27371"/>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37D"/>
    <w:rsid w:val="00A348F9"/>
    <w:rsid w:val="00A348FF"/>
    <w:rsid w:val="00A34BBD"/>
    <w:rsid w:val="00A34D3D"/>
    <w:rsid w:val="00A34DE7"/>
    <w:rsid w:val="00A34EFF"/>
    <w:rsid w:val="00A351B0"/>
    <w:rsid w:val="00A352DC"/>
    <w:rsid w:val="00A35520"/>
    <w:rsid w:val="00A356DE"/>
    <w:rsid w:val="00A35737"/>
    <w:rsid w:val="00A358A0"/>
    <w:rsid w:val="00A36052"/>
    <w:rsid w:val="00A36189"/>
    <w:rsid w:val="00A364FD"/>
    <w:rsid w:val="00A3668D"/>
    <w:rsid w:val="00A3687F"/>
    <w:rsid w:val="00A36AAC"/>
    <w:rsid w:val="00A36EF2"/>
    <w:rsid w:val="00A3724E"/>
    <w:rsid w:val="00A37403"/>
    <w:rsid w:val="00A37D65"/>
    <w:rsid w:val="00A400EE"/>
    <w:rsid w:val="00A4058D"/>
    <w:rsid w:val="00A405B6"/>
    <w:rsid w:val="00A40607"/>
    <w:rsid w:val="00A406D8"/>
    <w:rsid w:val="00A40768"/>
    <w:rsid w:val="00A40811"/>
    <w:rsid w:val="00A40BD2"/>
    <w:rsid w:val="00A40BE1"/>
    <w:rsid w:val="00A40C5B"/>
    <w:rsid w:val="00A40C8A"/>
    <w:rsid w:val="00A40DE2"/>
    <w:rsid w:val="00A40DE7"/>
    <w:rsid w:val="00A40EDB"/>
    <w:rsid w:val="00A40F96"/>
    <w:rsid w:val="00A413FE"/>
    <w:rsid w:val="00A414B0"/>
    <w:rsid w:val="00A4155F"/>
    <w:rsid w:val="00A4161C"/>
    <w:rsid w:val="00A41CE6"/>
    <w:rsid w:val="00A41D42"/>
    <w:rsid w:val="00A41EFC"/>
    <w:rsid w:val="00A4239C"/>
    <w:rsid w:val="00A42962"/>
    <w:rsid w:val="00A4297F"/>
    <w:rsid w:val="00A42CB2"/>
    <w:rsid w:val="00A42F98"/>
    <w:rsid w:val="00A43212"/>
    <w:rsid w:val="00A432EA"/>
    <w:rsid w:val="00A43558"/>
    <w:rsid w:val="00A43794"/>
    <w:rsid w:val="00A43A42"/>
    <w:rsid w:val="00A43B30"/>
    <w:rsid w:val="00A43C23"/>
    <w:rsid w:val="00A43D7D"/>
    <w:rsid w:val="00A43E5B"/>
    <w:rsid w:val="00A4412D"/>
    <w:rsid w:val="00A44686"/>
    <w:rsid w:val="00A446B7"/>
    <w:rsid w:val="00A44993"/>
    <w:rsid w:val="00A44A65"/>
    <w:rsid w:val="00A450FD"/>
    <w:rsid w:val="00A4532D"/>
    <w:rsid w:val="00A4537B"/>
    <w:rsid w:val="00A45C16"/>
    <w:rsid w:val="00A45D21"/>
    <w:rsid w:val="00A45E4E"/>
    <w:rsid w:val="00A46099"/>
    <w:rsid w:val="00A466FB"/>
    <w:rsid w:val="00A46765"/>
    <w:rsid w:val="00A46C80"/>
    <w:rsid w:val="00A47001"/>
    <w:rsid w:val="00A4711E"/>
    <w:rsid w:val="00A473D3"/>
    <w:rsid w:val="00A47672"/>
    <w:rsid w:val="00A4777A"/>
    <w:rsid w:val="00A478E7"/>
    <w:rsid w:val="00A478EF"/>
    <w:rsid w:val="00A47A27"/>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1D"/>
    <w:rsid w:val="00A536DD"/>
    <w:rsid w:val="00A537C4"/>
    <w:rsid w:val="00A53A90"/>
    <w:rsid w:val="00A53C77"/>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980"/>
    <w:rsid w:val="00A56A2A"/>
    <w:rsid w:val="00A56D8B"/>
    <w:rsid w:val="00A56DD0"/>
    <w:rsid w:val="00A56FA6"/>
    <w:rsid w:val="00A5783E"/>
    <w:rsid w:val="00A5790D"/>
    <w:rsid w:val="00A57D4C"/>
    <w:rsid w:val="00A57E42"/>
    <w:rsid w:val="00A57E46"/>
    <w:rsid w:val="00A57FF7"/>
    <w:rsid w:val="00A600CC"/>
    <w:rsid w:val="00A600F7"/>
    <w:rsid w:val="00A60456"/>
    <w:rsid w:val="00A6072B"/>
    <w:rsid w:val="00A607A7"/>
    <w:rsid w:val="00A60957"/>
    <w:rsid w:val="00A60B6E"/>
    <w:rsid w:val="00A60B83"/>
    <w:rsid w:val="00A60B8A"/>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C5"/>
    <w:rsid w:val="00A63FD5"/>
    <w:rsid w:val="00A644BF"/>
    <w:rsid w:val="00A644F3"/>
    <w:rsid w:val="00A64515"/>
    <w:rsid w:val="00A6457A"/>
    <w:rsid w:val="00A64739"/>
    <w:rsid w:val="00A64820"/>
    <w:rsid w:val="00A64B26"/>
    <w:rsid w:val="00A650F5"/>
    <w:rsid w:val="00A652C8"/>
    <w:rsid w:val="00A652F9"/>
    <w:rsid w:val="00A654B1"/>
    <w:rsid w:val="00A6559D"/>
    <w:rsid w:val="00A658CE"/>
    <w:rsid w:val="00A65A23"/>
    <w:rsid w:val="00A65BAF"/>
    <w:rsid w:val="00A65E10"/>
    <w:rsid w:val="00A6608B"/>
    <w:rsid w:val="00A660F6"/>
    <w:rsid w:val="00A664B7"/>
    <w:rsid w:val="00A668B2"/>
    <w:rsid w:val="00A668CE"/>
    <w:rsid w:val="00A66AA6"/>
    <w:rsid w:val="00A671C5"/>
    <w:rsid w:val="00A67212"/>
    <w:rsid w:val="00A672C8"/>
    <w:rsid w:val="00A67439"/>
    <w:rsid w:val="00A677C0"/>
    <w:rsid w:val="00A678D5"/>
    <w:rsid w:val="00A67CED"/>
    <w:rsid w:val="00A67F2F"/>
    <w:rsid w:val="00A70402"/>
    <w:rsid w:val="00A70683"/>
    <w:rsid w:val="00A7096D"/>
    <w:rsid w:val="00A70A02"/>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4CB"/>
    <w:rsid w:val="00A72ABC"/>
    <w:rsid w:val="00A72CE2"/>
    <w:rsid w:val="00A72E1D"/>
    <w:rsid w:val="00A72F75"/>
    <w:rsid w:val="00A72FBC"/>
    <w:rsid w:val="00A73055"/>
    <w:rsid w:val="00A7315C"/>
    <w:rsid w:val="00A7346C"/>
    <w:rsid w:val="00A735BD"/>
    <w:rsid w:val="00A739B3"/>
    <w:rsid w:val="00A739B7"/>
    <w:rsid w:val="00A73CEB"/>
    <w:rsid w:val="00A73ECA"/>
    <w:rsid w:val="00A74049"/>
    <w:rsid w:val="00A74050"/>
    <w:rsid w:val="00A741A3"/>
    <w:rsid w:val="00A74263"/>
    <w:rsid w:val="00A744CD"/>
    <w:rsid w:val="00A74504"/>
    <w:rsid w:val="00A745FD"/>
    <w:rsid w:val="00A74A0C"/>
    <w:rsid w:val="00A74A39"/>
    <w:rsid w:val="00A74D6D"/>
    <w:rsid w:val="00A74E56"/>
    <w:rsid w:val="00A74F03"/>
    <w:rsid w:val="00A74F95"/>
    <w:rsid w:val="00A7500B"/>
    <w:rsid w:val="00A75431"/>
    <w:rsid w:val="00A759B4"/>
    <w:rsid w:val="00A75A7B"/>
    <w:rsid w:val="00A75DB3"/>
    <w:rsid w:val="00A7601A"/>
    <w:rsid w:val="00A760DB"/>
    <w:rsid w:val="00A761C3"/>
    <w:rsid w:val="00A76773"/>
    <w:rsid w:val="00A76A74"/>
    <w:rsid w:val="00A76D7E"/>
    <w:rsid w:val="00A76DA0"/>
    <w:rsid w:val="00A76E67"/>
    <w:rsid w:val="00A77006"/>
    <w:rsid w:val="00A77126"/>
    <w:rsid w:val="00A771B7"/>
    <w:rsid w:val="00A77222"/>
    <w:rsid w:val="00A778B7"/>
    <w:rsid w:val="00A77A49"/>
    <w:rsid w:val="00A77AF5"/>
    <w:rsid w:val="00A77E21"/>
    <w:rsid w:val="00A77F97"/>
    <w:rsid w:val="00A80056"/>
    <w:rsid w:val="00A800A1"/>
    <w:rsid w:val="00A80332"/>
    <w:rsid w:val="00A8040E"/>
    <w:rsid w:val="00A80490"/>
    <w:rsid w:val="00A8052D"/>
    <w:rsid w:val="00A805AD"/>
    <w:rsid w:val="00A80624"/>
    <w:rsid w:val="00A8083C"/>
    <w:rsid w:val="00A80B0B"/>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C68"/>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CE6"/>
    <w:rsid w:val="00A85DFF"/>
    <w:rsid w:val="00A85FFA"/>
    <w:rsid w:val="00A86310"/>
    <w:rsid w:val="00A8666B"/>
    <w:rsid w:val="00A866E5"/>
    <w:rsid w:val="00A8722F"/>
    <w:rsid w:val="00A8726D"/>
    <w:rsid w:val="00A877AD"/>
    <w:rsid w:val="00A87913"/>
    <w:rsid w:val="00A87B07"/>
    <w:rsid w:val="00A87C7B"/>
    <w:rsid w:val="00A87EEB"/>
    <w:rsid w:val="00A87FBD"/>
    <w:rsid w:val="00A90266"/>
    <w:rsid w:val="00A90412"/>
    <w:rsid w:val="00A90478"/>
    <w:rsid w:val="00A9051B"/>
    <w:rsid w:val="00A9062C"/>
    <w:rsid w:val="00A90645"/>
    <w:rsid w:val="00A90A73"/>
    <w:rsid w:val="00A90C11"/>
    <w:rsid w:val="00A913C7"/>
    <w:rsid w:val="00A91941"/>
    <w:rsid w:val="00A91A55"/>
    <w:rsid w:val="00A91E99"/>
    <w:rsid w:val="00A91F10"/>
    <w:rsid w:val="00A91F22"/>
    <w:rsid w:val="00A91FC1"/>
    <w:rsid w:val="00A9217C"/>
    <w:rsid w:val="00A9247E"/>
    <w:rsid w:val="00A924B8"/>
    <w:rsid w:val="00A92594"/>
    <w:rsid w:val="00A929D4"/>
    <w:rsid w:val="00A92AB8"/>
    <w:rsid w:val="00A92BD2"/>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5C92"/>
    <w:rsid w:val="00A960DD"/>
    <w:rsid w:val="00A96431"/>
    <w:rsid w:val="00A9649F"/>
    <w:rsid w:val="00A964F2"/>
    <w:rsid w:val="00A96694"/>
    <w:rsid w:val="00A9676C"/>
    <w:rsid w:val="00A96AA2"/>
    <w:rsid w:val="00A96DE7"/>
    <w:rsid w:val="00A96E23"/>
    <w:rsid w:val="00A96EFC"/>
    <w:rsid w:val="00A970FF"/>
    <w:rsid w:val="00A9718D"/>
    <w:rsid w:val="00A971B2"/>
    <w:rsid w:val="00A97443"/>
    <w:rsid w:val="00A9761F"/>
    <w:rsid w:val="00A97759"/>
    <w:rsid w:val="00A97860"/>
    <w:rsid w:val="00A97A34"/>
    <w:rsid w:val="00A97AF7"/>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6E8"/>
    <w:rsid w:val="00AA1811"/>
    <w:rsid w:val="00AA1969"/>
    <w:rsid w:val="00AA19D0"/>
    <w:rsid w:val="00AA1AF0"/>
    <w:rsid w:val="00AA1FEF"/>
    <w:rsid w:val="00AA20D6"/>
    <w:rsid w:val="00AA238E"/>
    <w:rsid w:val="00AA23D2"/>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03"/>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4E6"/>
    <w:rsid w:val="00AA752A"/>
    <w:rsid w:val="00AA77D4"/>
    <w:rsid w:val="00AA794C"/>
    <w:rsid w:val="00AA795C"/>
    <w:rsid w:val="00AA7A1C"/>
    <w:rsid w:val="00AA7B67"/>
    <w:rsid w:val="00AA7C98"/>
    <w:rsid w:val="00AA7CD2"/>
    <w:rsid w:val="00AA7D49"/>
    <w:rsid w:val="00AA7EFA"/>
    <w:rsid w:val="00AB0207"/>
    <w:rsid w:val="00AB096B"/>
    <w:rsid w:val="00AB0E49"/>
    <w:rsid w:val="00AB0FCC"/>
    <w:rsid w:val="00AB1038"/>
    <w:rsid w:val="00AB17C8"/>
    <w:rsid w:val="00AB185C"/>
    <w:rsid w:val="00AB1943"/>
    <w:rsid w:val="00AB1996"/>
    <w:rsid w:val="00AB19A7"/>
    <w:rsid w:val="00AB1C48"/>
    <w:rsid w:val="00AB1DCF"/>
    <w:rsid w:val="00AB1E7F"/>
    <w:rsid w:val="00AB2045"/>
    <w:rsid w:val="00AB21A2"/>
    <w:rsid w:val="00AB21FA"/>
    <w:rsid w:val="00AB2229"/>
    <w:rsid w:val="00AB2585"/>
    <w:rsid w:val="00AB264E"/>
    <w:rsid w:val="00AB2869"/>
    <w:rsid w:val="00AB2928"/>
    <w:rsid w:val="00AB2ABA"/>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A86"/>
    <w:rsid w:val="00AB6C21"/>
    <w:rsid w:val="00AB6DCA"/>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3BA"/>
    <w:rsid w:val="00AC34ED"/>
    <w:rsid w:val="00AC35C5"/>
    <w:rsid w:val="00AC3772"/>
    <w:rsid w:val="00AC3B6E"/>
    <w:rsid w:val="00AC3C6A"/>
    <w:rsid w:val="00AC3FD4"/>
    <w:rsid w:val="00AC41C1"/>
    <w:rsid w:val="00AC432C"/>
    <w:rsid w:val="00AC4BE9"/>
    <w:rsid w:val="00AC4CD2"/>
    <w:rsid w:val="00AC4D20"/>
    <w:rsid w:val="00AC4E7A"/>
    <w:rsid w:val="00AC53C8"/>
    <w:rsid w:val="00AC5535"/>
    <w:rsid w:val="00AC55BB"/>
    <w:rsid w:val="00AC5656"/>
    <w:rsid w:val="00AC5667"/>
    <w:rsid w:val="00AC5731"/>
    <w:rsid w:val="00AC5937"/>
    <w:rsid w:val="00AC5D47"/>
    <w:rsid w:val="00AC5DE1"/>
    <w:rsid w:val="00AC5EB2"/>
    <w:rsid w:val="00AC6094"/>
    <w:rsid w:val="00AC62E4"/>
    <w:rsid w:val="00AC65AF"/>
    <w:rsid w:val="00AC69C6"/>
    <w:rsid w:val="00AC69F2"/>
    <w:rsid w:val="00AC6A80"/>
    <w:rsid w:val="00AC6B01"/>
    <w:rsid w:val="00AC6D33"/>
    <w:rsid w:val="00AC7192"/>
    <w:rsid w:val="00AC7267"/>
    <w:rsid w:val="00AC7449"/>
    <w:rsid w:val="00AC75C0"/>
    <w:rsid w:val="00AC7626"/>
    <w:rsid w:val="00AC77A0"/>
    <w:rsid w:val="00AC7853"/>
    <w:rsid w:val="00AC78C8"/>
    <w:rsid w:val="00AC7C5F"/>
    <w:rsid w:val="00AC7D06"/>
    <w:rsid w:val="00AC7EC7"/>
    <w:rsid w:val="00AC7FF6"/>
    <w:rsid w:val="00AD0111"/>
    <w:rsid w:val="00AD021A"/>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2BF3"/>
    <w:rsid w:val="00AD300B"/>
    <w:rsid w:val="00AD3268"/>
    <w:rsid w:val="00AD34EA"/>
    <w:rsid w:val="00AD352A"/>
    <w:rsid w:val="00AD378F"/>
    <w:rsid w:val="00AD37EB"/>
    <w:rsid w:val="00AD391C"/>
    <w:rsid w:val="00AD3F51"/>
    <w:rsid w:val="00AD46E7"/>
    <w:rsid w:val="00AD4C7D"/>
    <w:rsid w:val="00AD4D31"/>
    <w:rsid w:val="00AD5089"/>
    <w:rsid w:val="00AD5175"/>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6F5"/>
    <w:rsid w:val="00AE087E"/>
    <w:rsid w:val="00AE090E"/>
    <w:rsid w:val="00AE0EA6"/>
    <w:rsid w:val="00AE1211"/>
    <w:rsid w:val="00AE13CD"/>
    <w:rsid w:val="00AE1403"/>
    <w:rsid w:val="00AE148B"/>
    <w:rsid w:val="00AE1660"/>
    <w:rsid w:val="00AE17AA"/>
    <w:rsid w:val="00AE18CD"/>
    <w:rsid w:val="00AE19E4"/>
    <w:rsid w:val="00AE20B4"/>
    <w:rsid w:val="00AE21B4"/>
    <w:rsid w:val="00AE23B9"/>
    <w:rsid w:val="00AE246C"/>
    <w:rsid w:val="00AE267F"/>
    <w:rsid w:val="00AE27EA"/>
    <w:rsid w:val="00AE2B97"/>
    <w:rsid w:val="00AE2C71"/>
    <w:rsid w:val="00AE2DEF"/>
    <w:rsid w:val="00AE2F27"/>
    <w:rsid w:val="00AE30B5"/>
    <w:rsid w:val="00AE3128"/>
    <w:rsid w:val="00AE34DF"/>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15"/>
    <w:rsid w:val="00AE6243"/>
    <w:rsid w:val="00AE6352"/>
    <w:rsid w:val="00AE6994"/>
    <w:rsid w:val="00AE6CC7"/>
    <w:rsid w:val="00AE7108"/>
    <w:rsid w:val="00AE71F3"/>
    <w:rsid w:val="00AE72E8"/>
    <w:rsid w:val="00AE75DD"/>
    <w:rsid w:val="00AE7699"/>
    <w:rsid w:val="00AE7A45"/>
    <w:rsid w:val="00AE7A50"/>
    <w:rsid w:val="00AE7ACF"/>
    <w:rsid w:val="00AE7BA7"/>
    <w:rsid w:val="00AE7C1C"/>
    <w:rsid w:val="00AE7CCC"/>
    <w:rsid w:val="00AF0239"/>
    <w:rsid w:val="00AF02A0"/>
    <w:rsid w:val="00AF02B8"/>
    <w:rsid w:val="00AF02E7"/>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0D6"/>
    <w:rsid w:val="00AF41E3"/>
    <w:rsid w:val="00AF4241"/>
    <w:rsid w:val="00AF443B"/>
    <w:rsid w:val="00AF45A8"/>
    <w:rsid w:val="00AF46C9"/>
    <w:rsid w:val="00AF48F1"/>
    <w:rsid w:val="00AF490F"/>
    <w:rsid w:val="00AF4AA0"/>
    <w:rsid w:val="00AF51D3"/>
    <w:rsid w:val="00AF54A9"/>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DF5"/>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2F47"/>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AB3"/>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364"/>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4EA7"/>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BA7"/>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E2"/>
    <w:rsid w:val="00B22E11"/>
    <w:rsid w:val="00B2320E"/>
    <w:rsid w:val="00B23224"/>
    <w:rsid w:val="00B23303"/>
    <w:rsid w:val="00B2362F"/>
    <w:rsid w:val="00B23663"/>
    <w:rsid w:val="00B23688"/>
    <w:rsid w:val="00B2391B"/>
    <w:rsid w:val="00B23A16"/>
    <w:rsid w:val="00B23A86"/>
    <w:rsid w:val="00B244A0"/>
    <w:rsid w:val="00B247AB"/>
    <w:rsid w:val="00B2485E"/>
    <w:rsid w:val="00B249CA"/>
    <w:rsid w:val="00B24AC0"/>
    <w:rsid w:val="00B24B02"/>
    <w:rsid w:val="00B24C43"/>
    <w:rsid w:val="00B24DFD"/>
    <w:rsid w:val="00B24F10"/>
    <w:rsid w:val="00B252C9"/>
    <w:rsid w:val="00B2539D"/>
    <w:rsid w:val="00B255FE"/>
    <w:rsid w:val="00B25660"/>
    <w:rsid w:val="00B257AC"/>
    <w:rsid w:val="00B25AB0"/>
    <w:rsid w:val="00B25B33"/>
    <w:rsid w:val="00B25DFA"/>
    <w:rsid w:val="00B25EE8"/>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106"/>
    <w:rsid w:val="00B3139D"/>
    <w:rsid w:val="00B318AB"/>
    <w:rsid w:val="00B31D3E"/>
    <w:rsid w:val="00B31DDE"/>
    <w:rsid w:val="00B31E3E"/>
    <w:rsid w:val="00B31E96"/>
    <w:rsid w:val="00B31FA7"/>
    <w:rsid w:val="00B3208F"/>
    <w:rsid w:val="00B322A1"/>
    <w:rsid w:val="00B329F8"/>
    <w:rsid w:val="00B3385C"/>
    <w:rsid w:val="00B33A08"/>
    <w:rsid w:val="00B33ADE"/>
    <w:rsid w:val="00B33F7D"/>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1F2"/>
    <w:rsid w:val="00B373FF"/>
    <w:rsid w:val="00B37B59"/>
    <w:rsid w:val="00B4026F"/>
    <w:rsid w:val="00B404C8"/>
    <w:rsid w:val="00B4079F"/>
    <w:rsid w:val="00B407A5"/>
    <w:rsid w:val="00B407D3"/>
    <w:rsid w:val="00B40A02"/>
    <w:rsid w:val="00B40B28"/>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3B2B"/>
    <w:rsid w:val="00B4407B"/>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3F9"/>
    <w:rsid w:val="00B465CF"/>
    <w:rsid w:val="00B465F2"/>
    <w:rsid w:val="00B46634"/>
    <w:rsid w:val="00B468D5"/>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47E1A"/>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76C"/>
    <w:rsid w:val="00B548BE"/>
    <w:rsid w:val="00B549B3"/>
    <w:rsid w:val="00B54A09"/>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D81"/>
    <w:rsid w:val="00B55E20"/>
    <w:rsid w:val="00B55E70"/>
    <w:rsid w:val="00B55E74"/>
    <w:rsid w:val="00B5605A"/>
    <w:rsid w:val="00B560BC"/>
    <w:rsid w:val="00B563A7"/>
    <w:rsid w:val="00B56793"/>
    <w:rsid w:val="00B56E2F"/>
    <w:rsid w:val="00B57166"/>
    <w:rsid w:val="00B57242"/>
    <w:rsid w:val="00B57261"/>
    <w:rsid w:val="00B573BF"/>
    <w:rsid w:val="00B57477"/>
    <w:rsid w:val="00B57489"/>
    <w:rsid w:val="00B574C7"/>
    <w:rsid w:val="00B57507"/>
    <w:rsid w:val="00B57674"/>
    <w:rsid w:val="00B57B5E"/>
    <w:rsid w:val="00B57BEE"/>
    <w:rsid w:val="00B57DCA"/>
    <w:rsid w:val="00B601A2"/>
    <w:rsid w:val="00B601A4"/>
    <w:rsid w:val="00B602CA"/>
    <w:rsid w:val="00B603F4"/>
    <w:rsid w:val="00B6066E"/>
    <w:rsid w:val="00B60BF2"/>
    <w:rsid w:val="00B60D86"/>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2ECD"/>
    <w:rsid w:val="00B632AA"/>
    <w:rsid w:val="00B633B5"/>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27B"/>
    <w:rsid w:val="00B6543E"/>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C42"/>
    <w:rsid w:val="00B6701E"/>
    <w:rsid w:val="00B67293"/>
    <w:rsid w:val="00B67429"/>
    <w:rsid w:val="00B67553"/>
    <w:rsid w:val="00B67C6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16C5"/>
    <w:rsid w:val="00B719B9"/>
    <w:rsid w:val="00B71B16"/>
    <w:rsid w:val="00B71C72"/>
    <w:rsid w:val="00B71D92"/>
    <w:rsid w:val="00B71D9E"/>
    <w:rsid w:val="00B71F09"/>
    <w:rsid w:val="00B71F19"/>
    <w:rsid w:val="00B72202"/>
    <w:rsid w:val="00B722CD"/>
    <w:rsid w:val="00B728E5"/>
    <w:rsid w:val="00B72B43"/>
    <w:rsid w:val="00B72B96"/>
    <w:rsid w:val="00B731F0"/>
    <w:rsid w:val="00B732D8"/>
    <w:rsid w:val="00B73546"/>
    <w:rsid w:val="00B73587"/>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A5E"/>
    <w:rsid w:val="00B75D0B"/>
    <w:rsid w:val="00B75E5B"/>
    <w:rsid w:val="00B76030"/>
    <w:rsid w:val="00B76550"/>
    <w:rsid w:val="00B76695"/>
    <w:rsid w:val="00B76760"/>
    <w:rsid w:val="00B7678E"/>
    <w:rsid w:val="00B76977"/>
    <w:rsid w:val="00B76ACA"/>
    <w:rsid w:val="00B76EEC"/>
    <w:rsid w:val="00B770DA"/>
    <w:rsid w:val="00B770E2"/>
    <w:rsid w:val="00B7718E"/>
    <w:rsid w:val="00B772DD"/>
    <w:rsid w:val="00B77378"/>
    <w:rsid w:val="00B7747B"/>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2DC"/>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3C7"/>
    <w:rsid w:val="00B85466"/>
    <w:rsid w:val="00B85744"/>
    <w:rsid w:val="00B857F1"/>
    <w:rsid w:val="00B8582F"/>
    <w:rsid w:val="00B85838"/>
    <w:rsid w:val="00B8591E"/>
    <w:rsid w:val="00B85E3C"/>
    <w:rsid w:val="00B8609B"/>
    <w:rsid w:val="00B8621C"/>
    <w:rsid w:val="00B86282"/>
    <w:rsid w:val="00B8640A"/>
    <w:rsid w:val="00B864F3"/>
    <w:rsid w:val="00B865B5"/>
    <w:rsid w:val="00B865E3"/>
    <w:rsid w:val="00B86764"/>
    <w:rsid w:val="00B868B2"/>
    <w:rsid w:val="00B86E28"/>
    <w:rsid w:val="00B86EE9"/>
    <w:rsid w:val="00B8714C"/>
    <w:rsid w:val="00B87285"/>
    <w:rsid w:val="00B872ED"/>
    <w:rsid w:val="00B8735A"/>
    <w:rsid w:val="00B87602"/>
    <w:rsid w:val="00B8766D"/>
    <w:rsid w:val="00B8794B"/>
    <w:rsid w:val="00B87A28"/>
    <w:rsid w:val="00B87A37"/>
    <w:rsid w:val="00B87A6D"/>
    <w:rsid w:val="00B87ABC"/>
    <w:rsid w:val="00B87D05"/>
    <w:rsid w:val="00B87D0A"/>
    <w:rsid w:val="00B87DF9"/>
    <w:rsid w:val="00B87E9B"/>
    <w:rsid w:val="00B87FBC"/>
    <w:rsid w:val="00B90821"/>
    <w:rsid w:val="00B90DE6"/>
    <w:rsid w:val="00B911E7"/>
    <w:rsid w:val="00B91356"/>
    <w:rsid w:val="00B915B6"/>
    <w:rsid w:val="00B9205C"/>
    <w:rsid w:val="00B9296B"/>
    <w:rsid w:val="00B92BD0"/>
    <w:rsid w:val="00B92F24"/>
    <w:rsid w:val="00B93169"/>
    <w:rsid w:val="00B9317C"/>
    <w:rsid w:val="00B93243"/>
    <w:rsid w:val="00B93352"/>
    <w:rsid w:val="00B93401"/>
    <w:rsid w:val="00B934AC"/>
    <w:rsid w:val="00B935E7"/>
    <w:rsid w:val="00B93FDF"/>
    <w:rsid w:val="00B943B0"/>
    <w:rsid w:val="00B94630"/>
    <w:rsid w:val="00B9511E"/>
    <w:rsid w:val="00B95EF4"/>
    <w:rsid w:val="00B95FF3"/>
    <w:rsid w:val="00B961C9"/>
    <w:rsid w:val="00B961F5"/>
    <w:rsid w:val="00B9648B"/>
    <w:rsid w:val="00B964A1"/>
    <w:rsid w:val="00B968EF"/>
    <w:rsid w:val="00B96935"/>
    <w:rsid w:val="00B969F4"/>
    <w:rsid w:val="00B96AC8"/>
    <w:rsid w:val="00B96AF1"/>
    <w:rsid w:val="00B96CC7"/>
    <w:rsid w:val="00B97164"/>
    <w:rsid w:val="00B9733E"/>
    <w:rsid w:val="00B9763B"/>
    <w:rsid w:val="00B97764"/>
    <w:rsid w:val="00B97991"/>
    <w:rsid w:val="00B97A60"/>
    <w:rsid w:val="00B97D6E"/>
    <w:rsid w:val="00B97FB7"/>
    <w:rsid w:val="00BA0457"/>
    <w:rsid w:val="00BA0895"/>
    <w:rsid w:val="00BA08F8"/>
    <w:rsid w:val="00BA0938"/>
    <w:rsid w:val="00BA1033"/>
    <w:rsid w:val="00BA10EB"/>
    <w:rsid w:val="00BA1178"/>
    <w:rsid w:val="00BA14CF"/>
    <w:rsid w:val="00BA16E0"/>
    <w:rsid w:val="00BA191F"/>
    <w:rsid w:val="00BA1C73"/>
    <w:rsid w:val="00BA1CF3"/>
    <w:rsid w:val="00BA1E22"/>
    <w:rsid w:val="00BA2048"/>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3F42"/>
    <w:rsid w:val="00BA4239"/>
    <w:rsid w:val="00BA4709"/>
    <w:rsid w:val="00BA47D3"/>
    <w:rsid w:val="00BA48FE"/>
    <w:rsid w:val="00BA4AFC"/>
    <w:rsid w:val="00BA4E99"/>
    <w:rsid w:val="00BA4F61"/>
    <w:rsid w:val="00BA4F78"/>
    <w:rsid w:val="00BA50B6"/>
    <w:rsid w:val="00BA51BE"/>
    <w:rsid w:val="00BA522A"/>
    <w:rsid w:val="00BA5266"/>
    <w:rsid w:val="00BA52AF"/>
    <w:rsid w:val="00BA535C"/>
    <w:rsid w:val="00BA582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3CF"/>
    <w:rsid w:val="00BB1494"/>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20"/>
    <w:rsid w:val="00BB68EC"/>
    <w:rsid w:val="00BB6E82"/>
    <w:rsid w:val="00BB7070"/>
    <w:rsid w:val="00BB7228"/>
    <w:rsid w:val="00BB72DF"/>
    <w:rsid w:val="00BB76F7"/>
    <w:rsid w:val="00BB799C"/>
    <w:rsid w:val="00BB7AEF"/>
    <w:rsid w:val="00BB7C45"/>
    <w:rsid w:val="00BB7F12"/>
    <w:rsid w:val="00BB7F1B"/>
    <w:rsid w:val="00BC037A"/>
    <w:rsid w:val="00BC0478"/>
    <w:rsid w:val="00BC06C8"/>
    <w:rsid w:val="00BC079B"/>
    <w:rsid w:val="00BC080C"/>
    <w:rsid w:val="00BC0A1E"/>
    <w:rsid w:val="00BC0B8F"/>
    <w:rsid w:val="00BC0C90"/>
    <w:rsid w:val="00BC0F55"/>
    <w:rsid w:val="00BC1076"/>
    <w:rsid w:val="00BC10D5"/>
    <w:rsid w:val="00BC121B"/>
    <w:rsid w:val="00BC13AE"/>
    <w:rsid w:val="00BC13BF"/>
    <w:rsid w:val="00BC1481"/>
    <w:rsid w:val="00BC1786"/>
    <w:rsid w:val="00BC1A62"/>
    <w:rsid w:val="00BC1D8A"/>
    <w:rsid w:val="00BC26FB"/>
    <w:rsid w:val="00BC2BFF"/>
    <w:rsid w:val="00BC2F32"/>
    <w:rsid w:val="00BC31A9"/>
    <w:rsid w:val="00BC344F"/>
    <w:rsid w:val="00BC3462"/>
    <w:rsid w:val="00BC3596"/>
    <w:rsid w:val="00BC35AF"/>
    <w:rsid w:val="00BC36DF"/>
    <w:rsid w:val="00BC39AE"/>
    <w:rsid w:val="00BC3A2F"/>
    <w:rsid w:val="00BC3D0F"/>
    <w:rsid w:val="00BC49D9"/>
    <w:rsid w:val="00BC4CA7"/>
    <w:rsid w:val="00BC4E1E"/>
    <w:rsid w:val="00BC4E3E"/>
    <w:rsid w:val="00BC50C1"/>
    <w:rsid w:val="00BC50F4"/>
    <w:rsid w:val="00BC51A7"/>
    <w:rsid w:val="00BC5268"/>
    <w:rsid w:val="00BC5276"/>
    <w:rsid w:val="00BC5566"/>
    <w:rsid w:val="00BC56AD"/>
    <w:rsid w:val="00BC57F9"/>
    <w:rsid w:val="00BC5918"/>
    <w:rsid w:val="00BC5C7E"/>
    <w:rsid w:val="00BC5EDC"/>
    <w:rsid w:val="00BC5FAB"/>
    <w:rsid w:val="00BC62B8"/>
    <w:rsid w:val="00BC64B2"/>
    <w:rsid w:val="00BC6730"/>
    <w:rsid w:val="00BC6928"/>
    <w:rsid w:val="00BC6A87"/>
    <w:rsid w:val="00BC6B75"/>
    <w:rsid w:val="00BC6C9E"/>
    <w:rsid w:val="00BC6CD9"/>
    <w:rsid w:val="00BC6F15"/>
    <w:rsid w:val="00BC73AE"/>
    <w:rsid w:val="00BC756B"/>
    <w:rsid w:val="00BC77B1"/>
    <w:rsid w:val="00BC77E1"/>
    <w:rsid w:val="00BC7DF7"/>
    <w:rsid w:val="00BC7FEE"/>
    <w:rsid w:val="00BD00DD"/>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75B"/>
    <w:rsid w:val="00BD2D78"/>
    <w:rsid w:val="00BD2EB7"/>
    <w:rsid w:val="00BD309C"/>
    <w:rsid w:val="00BD30CB"/>
    <w:rsid w:val="00BD3428"/>
    <w:rsid w:val="00BD3602"/>
    <w:rsid w:val="00BD38FD"/>
    <w:rsid w:val="00BD3C7F"/>
    <w:rsid w:val="00BD3DA3"/>
    <w:rsid w:val="00BD3DFB"/>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A5B"/>
    <w:rsid w:val="00BD5B95"/>
    <w:rsid w:val="00BD603D"/>
    <w:rsid w:val="00BD604C"/>
    <w:rsid w:val="00BD617F"/>
    <w:rsid w:val="00BD661F"/>
    <w:rsid w:val="00BD6653"/>
    <w:rsid w:val="00BD67C1"/>
    <w:rsid w:val="00BD67E5"/>
    <w:rsid w:val="00BD698C"/>
    <w:rsid w:val="00BD6AC2"/>
    <w:rsid w:val="00BD6B0C"/>
    <w:rsid w:val="00BD6B84"/>
    <w:rsid w:val="00BD6BA7"/>
    <w:rsid w:val="00BD6CBF"/>
    <w:rsid w:val="00BD6D18"/>
    <w:rsid w:val="00BD6F34"/>
    <w:rsid w:val="00BD70F5"/>
    <w:rsid w:val="00BD741C"/>
    <w:rsid w:val="00BD7490"/>
    <w:rsid w:val="00BD7578"/>
    <w:rsid w:val="00BD7659"/>
    <w:rsid w:val="00BD77CE"/>
    <w:rsid w:val="00BD7B09"/>
    <w:rsid w:val="00BD7BD9"/>
    <w:rsid w:val="00BD7BF0"/>
    <w:rsid w:val="00BD7CE1"/>
    <w:rsid w:val="00BD7CF9"/>
    <w:rsid w:val="00BD7F48"/>
    <w:rsid w:val="00BE0002"/>
    <w:rsid w:val="00BE0248"/>
    <w:rsid w:val="00BE05E9"/>
    <w:rsid w:val="00BE08B9"/>
    <w:rsid w:val="00BE096B"/>
    <w:rsid w:val="00BE0A54"/>
    <w:rsid w:val="00BE0BEE"/>
    <w:rsid w:val="00BE0D66"/>
    <w:rsid w:val="00BE0F3D"/>
    <w:rsid w:val="00BE1199"/>
    <w:rsid w:val="00BE14D7"/>
    <w:rsid w:val="00BE1EA7"/>
    <w:rsid w:val="00BE207C"/>
    <w:rsid w:val="00BE214C"/>
    <w:rsid w:val="00BE21A1"/>
    <w:rsid w:val="00BE2500"/>
    <w:rsid w:val="00BE25F4"/>
    <w:rsid w:val="00BE2682"/>
    <w:rsid w:val="00BE2B0F"/>
    <w:rsid w:val="00BE2CEF"/>
    <w:rsid w:val="00BE313C"/>
    <w:rsid w:val="00BE313E"/>
    <w:rsid w:val="00BE349D"/>
    <w:rsid w:val="00BE3560"/>
    <w:rsid w:val="00BE362F"/>
    <w:rsid w:val="00BE38BD"/>
    <w:rsid w:val="00BE40B1"/>
    <w:rsid w:val="00BE42B5"/>
    <w:rsid w:val="00BE44F2"/>
    <w:rsid w:val="00BE45D1"/>
    <w:rsid w:val="00BE4621"/>
    <w:rsid w:val="00BE472A"/>
    <w:rsid w:val="00BE4817"/>
    <w:rsid w:val="00BE4ACA"/>
    <w:rsid w:val="00BE5234"/>
    <w:rsid w:val="00BE54CA"/>
    <w:rsid w:val="00BE55EC"/>
    <w:rsid w:val="00BE5773"/>
    <w:rsid w:val="00BE5881"/>
    <w:rsid w:val="00BE59A8"/>
    <w:rsid w:val="00BE5AA2"/>
    <w:rsid w:val="00BE5D4C"/>
    <w:rsid w:val="00BE6061"/>
    <w:rsid w:val="00BE6124"/>
    <w:rsid w:val="00BE61D4"/>
    <w:rsid w:val="00BE628E"/>
    <w:rsid w:val="00BE6453"/>
    <w:rsid w:val="00BE6695"/>
    <w:rsid w:val="00BE6749"/>
    <w:rsid w:val="00BE68AE"/>
    <w:rsid w:val="00BE68FA"/>
    <w:rsid w:val="00BE6963"/>
    <w:rsid w:val="00BE69F5"/>
    <w:rsid w:val="00BE6B56"/>
    <w:rsid w:val="00BE6BA3"/>
    <w:rsid w:val="00BE7160"/>
    <w:rsid w:val="00BE7946"/>
    <w:rsid w:val="00BE7A07"/>
    <w:rsid w:val="00BE7E02"/>
    <w:rsid w:val="00BE7E23"/>
    <w:rsid w:val="00BE7FDC"/>
    <w:rsid w:val="00BF01CC"/>
    <w:rsid w:val="00BF0203"/>
    <w:rsid w:val="00BF0354"/>
    <w:rsid w:val="00BF03E9"/>
    <w:rsid w:val="00BF0412"/>
    <w:rsid w:val="00BF0534"/>
    <w:rsid w:val="00BF05CF"/>
    <w:rsid w:val="00BF0D79"/>
    <w:rsid w:val="00BF102C"/>
    <w:rsid w:val="00BF10C5"/>
    <w:rsid w:val="00BF12B9"/>
    <w:rsid w:val="00BF1529"/>
    <w:rsid w:val="00BF16CC"/>
    <w:rsid w:val="00BF1A98"/>
    <w:rsid w:val="00BF1AEE"/>
    <w:rsid w:val="00BF1D5B"/>
    <w:rsid w:val="00BF1DA0"/>
    <w:rsid w:val="00BF1DF5"/>
    <w:rsid w:val="00BF1E1F"/>
    <w:rsid w:val="00BF1E6B"/>
    <w:rsid w:val="00BF1EB4"/>
    <w:rsid w:val="00BF1ED8"/>
    <w:rsid w:val="00BF217E"/>
    <w:rsid w:val="00BF23E7"/>
    <w:rsid w:val="00BF24B4"/>
    <w:rsid w:val="00BF24FB"/>
    <w:rsid w:val="00BF272D"/>
    <w:rsid w:val="00BF2824"/>
    <w:rsid w:val="00BF2863"/>
    <w:rsid w:val="00BF294B"/>
    <w:rsid w:val="00BF29CC"/>
    <w:rsid w:val="00BF2B41"/>
    <w:rsid w:val="00BF2C4B"/>
    <w:rsid w:val="00BF2D38"/>
    <w:rsid w:val="00BF2DF0"/>
    <w:rsid w:val="00BF3458"/>
    <w:rsid w:val="00BF3A5C"/>
    <w:rsid w:val="00BF3ADD"/>
    <w:rsid w:val="00BF3C93"/>
    <w:rsid w:val="00BF400D"/>
    <w:rsid w:val="00BF415C"/>
    <w:rsid w:val="00BF43F3"/>
    <w:rsid w:val="00BF450F"/>
    <w:rsid w:val="00BF4A5E"/>
    <w:rsid w:val="00BF4AB0"/>
    <w:rsid w:val="00BF4BDA"/>
    <w:rsid w:val="00BF4D5B"/>
    <w:rsid w:val="00BF4DDF"/>
    <w:rsid w:val="00BF4F3E"/>
    <w:rsid w:val="00BF508E"/>
    <w:rsid w:val="00BF53B1"/>
    <w:rsid w:val="00BF5491"/>
    <w:rsid w:val="00BF54BA"/>
    <w:rsid w:val="00BF5536"/>
    <w:rsid w:val="00BF5875"/>
    <w:rsid w:val="00BF5C7E"/>
    <w:rsid w:val="00BF5F10"/>
    <w:rsid w:val="00BF6011"/>
    <w:rsid w:val="00BF611E"/>
    <w:rsid w:val="00BF6185"/>
    <w:rsid w:val="00BF61CA"/>
    <w:rsid w:val="00BF65A8"/>
    <w:rsid w:val="00BF6704"/>
    <w:rsid w:val="00BF67C1"/>
    <w:rsid w:val="00BF681F"/>
    <w:rsid w:val="00BF6A68"/>
    <w:rsid w:val="00BF6FA4"/>
    <w:rsid w:val="00BF7008"/>
    <w:rsid w:val="00BF70A6"/>
    <w:rsid w:val="00BF71D8"/>
    <w:rsid w:val="00BF7227"/>
    <w:rsid w:val="00BF7234"/>
    <w:rsid w:val="00BF77A4"/>
    <w:rsid w:val="00BF77E3"/>
    <w:rsid w:val="00BF7B4F"/>
    <w:rsid w:val="00BF7CF2"/>
    <w:rsid w:val="00C0000C"/>
    <w:rsid w:val="00C000A5"/>
    <w:rsid w:val="00C0015C"/>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47F"/>
    <w:rsid w:val="00C0287B"/>
    <w:rsid w:val="00C029D5"/>
    <w:rsid w:val="00C02E84"/>
    <w:rsid w:val="00C02EE2"/>
    <w:rsid w:val="00C03297"/>
    <w:rsid w:val="00C0338D"/>
    <w:rsid w:val="00C03779"/>
    <w:rsid w:val="00C037A3"/>
    <w:rsid w:val="00C03ACA"/>
    <w:rsid w:val="00C03B49"/>
    <w:rsid w:val="00C03F0D"/>
    <w:rsid w:val="00C04089"/>
    <w:rsid w:val="00C04096"/>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0B"/>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2C"/>
    <w:rsid w:val="00C11DAC"/>
    <w:rsid w:val="00C11EDD"/>
    <w:rsid w:val="00C122F9"/>
    <w:rsid w:val="00C125F1"/>
    <w:rsid w:val="00C12678"/>
    <w:rsid w:val="00C126B6"/>
    <w:rsid w:val="00C1273D"/>
    <w:rsid w:val="00C127EF"/>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52"/>
    <w:rsid w:val="00C15EE1"/>
    <w:rsid w:val="00C16216"/>
    <w:rsid w:val="00C164E1"/>
    <w:rsid w:val="00C167FA"/>
    <w:rsid w:val="00C169D0"/>
    <w:rsid w:val="00C16ADA"/>
    <w:rsid w:val="00C16B50"/>
    <w:rsid w:val="00C16B58"/>
    <w:rsid w:val="00C16D56"/>
    <w:rsid w:val="00C16F63"/>
    <w:rsid w:val="00C1720D"/>
    <w:rsid w:val="00C172C3"/>
    <w:rsid w:val="00C17306"/>
    <w:rsid w:val="00C17311"/>
    <w:rsid w:val="00C173BD"/>
    <w:rsid w:val="00C17596"/>
    <w:rsid w:val="00C17F31"/>
    <w:rsid w:val="00C200AA"/>
    <w:rsid w:val="00C200C6"/>
    <w:rsid w:val="00C202E5"/>
    <w:rsid w:val="00C20416"/>
    <w:rsid w:val="00C204CF"/>
    <w:rsid w:val="00C20617"/>
    <w:rsid w:val="00C20646"/>
    <w:rsid w:val="00C206F3"/>
    <w:rsid w:val="00C209C1"/>
    <w:rsid w:val="00C20B7F"/>
    <w:rsid w:val="00C20CEE"/>
    <w:rsid w:val="00C2105A"/>
    <w:rsid w:val="00C210C5"/>
    <w:rsid w:val="00C21185"/>
    <w:rsid w:val="00C214D0"/>
    <w:rsid w:val="00C21832"/>
    <w:rsid w:val="00C220FF"/>
    <w:rsid w:val="00C22122"/>
    <w:rsid w:val="00C22553"/>
    <w:rsid w:val="00C22754"/>
    <w:rsid w:val="00C22829"/>
    <w:rsid w:val="00C22C28"/>
    <w:rsid w:val="00C22CBD"/>
    <w:rsid w:val="00C22D21"/>
    <w:rsid w:val="00C22E03"/>
    <w:rsid w:val="00C230B3"/>
    <w:rsid w:val="00C2337D"/>
    <w:rsid w:val="00C236C9"/>
    <w:rsid w:val="00C23DFF"/>
    <w:rsid w:val="00C23E22"/>
    <w:rsid w:val="00C24125"/>
    <w:rsid w:val="00C244C9"/>
    <w:rsid w:val="00C24667"/>
    <w:rsid w:val="00C247A1"/>
    <w:rsid w:val="00C2486D"/>
    <w:rsid w:val="00C24881"/>
    <w:rsid w:val="00C24A32"/>
    <w:rsid w:val="00C24C60"/>
    <w:rsid w:val="00C24DEA"/>
    <w:rsid w:val="00C252D2"/>
    <w:rsid w:val="00C25517"/>
    <w:rsid w:val="00C2569E"/>
    <w:rsid w:val="00C257FC"/>
    <w:rsid w:val="00C259D5"/>
    <w:rsid w:val="00C25C88"/>
    <w:rsid w:val="00C26576"/>
    <w:rsid w:val="00C26610"/>
    <w:rsid w:val="00C26BE6"/>
    <w:rsid w:val="00C26E81"/>
    <w:rsid w:val="00C26FCF"/>
    <w:rsid w:val="00C270C6"/>
    <w:rsid w:val="00C2720D"/>
    <w:rsid w:val="00C27430"/>
    <w:rsid w:val="00C2752D"/>
    <w:rsid w:val="00C27616"/>
    <w:rsid w:val="00C27766"/>
    <w:rsid w:val="00C27D4D"/>
    <w:rsid w:val="00C27D7B"/>
    <w:rsid w:val="00C3004C"/>
    <w:rsid w:val="00C30246"/>
    <w:rsid w:val="00C3029F"/>
    <w:rsid w:val="00C30427"/>
    <w:rsid w:val="00C30734"/>
    <w:rsid w:val="00C3073D"/>
    <w:rsid w:val="00C307DA"/>
    <w:rsid w:val="00C30849"/>
    <w:rsid w:val="00C30AC1"/>
    <w:rsid w:val="00C30D12"/>
    <w:rsid w:val="00C30D8A"/>
    <w:rsid w:val="00C311AE"/>
    <w:rsid w:val="00C313A7"/>
    <w:rsid w:val="00C3142D"/>
    <w:rsid w:val="00C3188A"/>
    <w:rsid w:val="00C31BF5"/>
    <w:rsid w:val="00C31C91"/>
    <w:rsid w:val="00C31CA2"/>
    <w:rsid w:val="00C31EC1"/>
    <w:rsid w:val="00C3236D"/>
    <w:rsid w:val="00C3244C"/>
    <w:rsid w:val="00C324D6"/>
    <w:rsid w:val="00C32558"/>
    <w:rsid w:val="00C32581"/>
    <w:rsid w:val="00C329C7"/>
    <w:rsid w:val="00C32A78"/>
    <w:rsid w:val="00C32C75"/>
    <w:rsid w:val="00C32C8E"/>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D59"/>
    <w:rsid w:val="00C34E7E"/>
    <w:rsid w:val="00C350A4"/>
    <w:rsid w:val="00C35693"/>
    <w:rsid w:val="00C35721"/>
    <w:rsid w:val="00C35A58"/>
    <w:rsid w:val="00C35D9F"/>
    <w:rsid w:val="00C36240"/>
    <w:rsid w:val="00C36396"/>
    <w:rsid w:val="00C3645F"/>
    <w:rsid w:val="00C364C9"/>
    <w:rsid w:val="00C36520"/>
    <w:rsid w:val="00C366CB"/>
    <w:rsid w:val="00C367A9"/>
    <w:rsid w:val="00C36A13"/>
    <w:rsid w:val="00C36A16"/>
    <w:rsid w:val="00C36F53"/>
    <w:rsid w:val="00C37043"/>
    <w:rsid w:val="00C37264"/>
    <w:rsid w:val="00C3733D"/>
    <w:rsid w:val="00C37479"/>
    <w:rsid w:val="00C37650"/>
    <w:rsid w:val="00C376A4"/>
    <w:rsid w:val="00C378E6"/>
    <w:rsid w:val="00C37930"/>
    <w:rsid w:val="00C402D3"/>
    <w:rsid w:val="00C40322"/>
    <w:rsid w:val="00C403E6"/>
    <w:rsid w:val="00C40590"/>
    <w:rsid w:val="00C40662"/>
    <w:rsid w:val="00C40815"/>
    <w:rsid w:val="00C40953"/>
    <w:rsid w:val="00C4097C"/>
    <w:rsid w:val="00C40DC8"/>
    <w:rsid w:val="00C413E2"/>
    <w:rsid w:val="00C415D1"/>
    <w:rsid w:val="00C41BB5"/>
    <w:rsid w:val="00C421E8"/>
    <w:rsid w:val="00C42510"/>
    <w:rsid w:val="00C4252E"/>
    <w:rsid w:val="00C42535"/>
    <w:rsid w:val="00C425B4"/>
    <w:rsid w:val="00C42627"/>
    <w:rsid w:val="00C42733"/>
    <w:rsid w:val="00C42AD2"/>
    <w:rsid w:val="00C42AD5"/>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1C1"/>
    <w:rsid w:val="00C475C8"/>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CC"/>
    <w:rsid w:val="00C519E5"/>
    <w:rsid w:val="00C51C67"/>
    <w:rsid w:val="00C51EE3"/>
    <w:rsid w:val="00C52312"/>
    <w:rsid w:val="00C52401"/>
    <w:rsid w:val="00C525A0"/>
    <w:rsid w:val="00C5270A"/>
    <w:rsid w:val="00C5276A"/>
    <w:rsid w:val="00C52835"/>
    <w:rsid w:val="00C52993"/>
    <w:rsid w:val="00C52C0C"/>
    <w:rsid w:val="00C52E95"/>
    <w:rsid w:val="00C52ED5"/>
    <w:rsid w:val="00C52FFA"/>
    <w:rsid w:val="00C53363"/>
    <w:rsid w:val="00C534A4"/>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4F41"/>
    <w:rsid w:val="00C55013"/>
    <w:rsid w:val="00C552C3"/>
    <w:rsid w:val="00C5539C"/>
    <w:rsid w:val="00C5557E"/>
    <w:rsid w:val="00C555A3"/>
    <w:rsid w:val="00C5595C"/>
    <w:rsid w:val="00C55995"/>
    <w:rsid w:val="00C559EF"/>
    <w:rsid w:val="00C55A6B"/>
    <w:rsid w:val="00C55DD1"/>
    <w:rsid w:val="00C56020"/>
    <w:rsid w:val="00C56202"/>
    <w:rsid w:val="00C56235"/>
    <w:rsid w:val="00C5633C"/>
    <w:rsid w:val="00C566B4"/>
    <w:rsid w:val="00C56B48"/>
    <w:rsid w:val="00C56CCB"/>
    <w:rsid w:val="00C56E66"/>
    <w:rsid w:val="00C56F4F"/>
    <w:rsid w:val="00C57031"/>
    <w:rsid w:val="00C57316"/>
    <w:rsid w:val="00C57889"/>
    <w:rsid w:val="00C578DB"/>
    <w:rsid w:val="00C579E3"/>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A19"/>
    <w:rsid w:val="00C62BF3"/>
    <w:rsid w:val="00C62BFE"/>
    <w:rsid w:val="00C633AA"/>
    <w:rsid w:val="00C6348C"/>
    <w:rsid w:val="00C637BB"/>
    <w:rsid w:val="00C6381A"/>
    <w:rsid w:val="00C638AE"/>
    <w:rsid w:val="00C639CF"/>
    <w:rsid w:val="00C63C2C"/>
    <w:rsid w:val="00C63C75"/>
    <w:rsid w:val="00C63F16"/>
    <w:rsid w:val="00C641ED"/>
    <w:rsid w:val="00C64588"/>
    <w:rsid w:val="00C6473B"/>
    <w:rsid w:val="00C64802"/>
    <w:rsid w:val="00C64920"/>
    <w:rsid w:val="00C64A41"/>
    <w:rsid w:val="00C64C10"/>
    <w:rsid w:val="00C64D52"/>
    <w:rsid w:val="00C64D76"/>
    <w:rsid w:val="00C64E91"/>
    <w:rsid w:val="00C65537"/>
    <w:rsid w:val="00C658AB"/>
    <w:rsid w:val="00C65DA1"/>
    <w:rsid w:val="00C6606B"/>
    <w:rsid w:val="00C660DB"/>
    <w:rsid w:val="00C663BF"/>
    <w:rsid w:val="00C663E6"/>
    <w:rsid w:val="00C663EA"/>
    <w:rsid w:val="00C66562"/>
    <w:rsid w:val="00C66667"/>
    <w:rsid w:val="00C66790"/>
    <w:rsid w:val="00C66893"/>
    <w:rsid w:val="00C66CA4"/>
    <w:rsid w:val="00C66EFD"/>
    <w:rsid w:val="00C67020"/>
    <w:rsid w:val="00C6717B"/>
    <w:rsid w:val="00C67472"/>
    <w:rsid w:val="00C674E4"/>
    <w:rsid w:val="00C67EFD"/>
    <w:rsid w:val="00C67F15"/>
    <w:rsid w:val="00C70B29"/>
    <w:rsid w:val="00C711D7"/>
    <w:rsid w:val="00C7149C"/>
    <w:rsid w:val="00C714B6"/>
    <w:rsid w:val="00C71575"/>
    <w:rsid w:val="00C71631"/>
    <w:rsid w:val="00C71893"/>
    <w:rsid w:val="00C71906"/>
    <w:rsid w:val="00C71D33"/>
    <w:rsid w:val="00C71F3F"/>
    <w:rsid w:val="00C724BB"/>
    <w:rsid w:val="00C724E8"/>
    <w:rsid w:val="00C72746"/>
    <w:rsid w:val="00C72836"/>
    <w:rsid w:val="00C72A36"/>
    <w:rsid w:val="00C72B42"/>
    <w:rsid w:val="00C72C62"/>
    <w:rsid w:val="00C72D5E"/>
    <w:rsid w:val="00C72E22"/>
    <w:rsid w:val="00C72E4A"/>
    <w:rsid w:val="00C72F46"/>
    <w:rsid w:val="00C7301F"/>
    <w:rsid w:val="00C73493"/>
    <w:rsid w:val="00C73719"/>
    <w:rsid w:val="00C73792"/>
    <w:rsid w:val="00C73926"/>
    <w:rsid w:val="00C7409F"/>
    <w:rsid w:val="00C7415E"/>
    <w:rsid w:val="00C74527"/>
    <w:rsid w:val="00C74644"/>
    <w:rsid w:val="00C74869"/>
    <w:rsid w:val="00C74EEB"/>
    <w:rsid w:val="00C750B4"/>
    <w:rsid w:val="00C751CF"/>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9EE"/>
    <w:rsid w:val="00C809F4"/>
    <w:rsid w:val="00C80AFD"/>
    <w:rsid w:val="00C80BF5"/>
    <w:rsid w:val="00C80C2C"/>
    <w:rsid w:val="00C80CB9"/>
    <w:rsid w:val="00C81328"/>
    <w:rsid w:val="00C81439"/>
    <w:rsid w:val="00C816E3"/>
    <w:rsid w:val="00C81789"/>
    <w:rsid w:val="00C818AE"/>
    <w:rsid w:val="00C819B6"/>
    <w:rsid w:val="00C81AEE"/>
    <w:rsid w:val="00C81BEB"/>
    <w:rsid w:val="00C81C59"/>
    <w:rsid w:val="00C81D2B"/>
    <w:rsid w:val="00C81F12"/>
    <w:rsid w:val="00C8217A"/>
    <w:rsid w:val="00C821EB"/>
    <w:rsid w:val="00C823BF"/>
    <w:rsid w:val="00C82547"/>
    <w:rsid w:val="00C8263F"/>
    <w:rsid w:val="00C826A1"/>
    <w:rsid w:val="00C826C9"/>
    <w:rsid w:val="00C82753"/>
    <w:rsid w:val="00C828C5"/>
    <w:rsid w:val="00C82A17"/>
    <w:rsid w:val="00C8323A"/>
    <w:rsid w:val="00C83255"/>
    <w:rsid w:val="00C83B0F"/>
    <w:rsid w:val="00C83C36"/>
    <w:rsid w:val="00C83C97"/>
    <w:rsid w:val="00C83D1E"/>
    <w:rsid w:val="00C83E5E"/>
    <w:rsid w:val="00C83EDF"/>
    <w:rsid w:val="00C8463B"/>
    <w:rsid w:val="00C84678"/>
    <w:rsid w:val="00C84879"/>
    <w:rsid w:val="00C8489C"/>
    <w:rsid w:val="00C84B8D"/>
    <w:rsid w:val="00C84DCC"/>
    <w:rsid w:val="00C8545B"/>
    <w:rsid w:val="00C8554E"/>
    <w:rsid w:val="00C8567B"/>
    <w:rsid w:val="00C8587C"/>
    <w:rsid w:val="00C8592C"/>
    <w:rsid w:val="00C859D3"/>
    <w:rsid w:val="00C85AA2"/>
    <w:rsid w:val="00C85BE4"/>
    <w:rsid w:val="00C85D4D"/>
    <w:rsid w:val="00C85DEB"/>
    <w:rsid w:val="00C85EC0"/>
    <w:rsid w:val="00C86268"/>
    <w:rsid w:val="00C86511"/>
    <w:rsid w:val="00C86893"/>
    <w:rsid w:val="00C86979"/>
    <w:rsid w:val="00C869B5"/>
    <w:rsid w:val="00C86D77"/>
    <w:rsid w:val="00C86E7A"/>
    <w:rsid w:val="00C870CA"/>
    <w:rsid w:val="00C87803"/>
    <w:rsid w:val="00C879FA"/>
    <w:rsid w:val="00C900EA"/>
    <w:rsid w:val="00C9021A"/>
    <w:rsid w:val="00C902B1"/>
    <w:rsid w:val="00C90346"/>
    <w:rsid w:val="00C904F6"/>
    <w:rsid w:val="00C905D3"/>
    <w:rsid w:val="00C908CF"/>
    <w:rsid w:val="00C90947"/>
    <w:rsid w:val="00C90955"/>
    <w:rsid w:val="00C90B29"/>
    <w:rsid w:val="00C90D85"/>
    <w:rsid w:val="00C90DE1"/>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7A7"/>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433"/>
    <w:rsid w:val="00CA1581"/>
    <w:rsid w:val="00CA19E2"/>
    <w:rsid w:val="00CA1A39"/>
    <w:rsid w:val="00CA1B08"/>
    <w:rsid w:val="00CA1CC4"/>
    <w:rsid w:val="00CA1EEF"/>
    <w:rsid w:val="00CA21D4"/>
    <w:rsid w:val="00CA2256"/>
    <w:rsid w:val="00CA234D"/>
    <w:rsid w:val="00CA2A1C"/>
    <w:rsid w:val="00CA2F95"/>
    <w:rsid w:val="00CA32E2"/>
    <w:rsid w:val="00CA330A"/>
    <w:rsid w:val="00CA36EC"/>
    <w:rsid w:val="00CA383D"/>
    <w:rsid w:val="00CA3FBC"/>
    <w:rsid w:val="00CA4277"/>
    <w:rsid w:val="00CA43C5"/>
    <w:rsid w:val="00CA43CA"/>
    <w:rsid w:val="00CA44FD"/>
    <w:rsid w:val="00CA460B"/>
    <w:rsid w:val="00CA4764"/>
    <w:rsid w:val="00CA4883"/>
    <w:rsid w:val="00CA497A"/>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6A77"/>
    <w:rsid w:val="00CA7000"/>
    <w:rsid w:val="00CA700B"/>
    <w:rsid w:val="00CA711D"/>
    <w:rsid w:val="00CA752A"/>
    <w:rsid w:val="00CA757F"/>
    <w:rsid w:val="00CA75A3"/>
    <w:rsid w:val="00CA76EE"/>
    <w:rsid w:val="00CA7931"/>
    <w:rsid w:val="00CB0242"/>
    <w:rsid w:val="00CB0613"/>
    <w:rsid w:val="00CB071C"/>
    <w:rsid w:val="00CB0743"/>
    <w:rsid w:val="00CB0A19"/>
    <w:rsid w:val="00CB0BA7"/>
    <w:rsid w:val="00CB0CA2"/>
    <w:rsid w:val="00CB0E4E"/>
    <w:rsid w:val="00CB0F05"/>
    <w:rsid w:val="00CB13C5"/>
    <w:rsid w:val="00CB1830"/>
    <w:rsid w:val="00CB18A5"/>
    <w:rsid w:val="00CB19B3"/>
    <w:rsid w:val="00CB1A3A"/>
    <w:rsid w:val="00CB1B1C"/>
    <w:rsid w:val="00CB221A"/>
    <w:rsid w:val="00CB2377"/>
    <w:rsid w:val="00CB2474"/>
    <w:rsid w:val="00CB24C0"/>
    <w:rsid w:val="00CB26CB"/>
    <w:rsid w:val="00CB2AFB"/>
    <w:rsid w:val="00CB2BF2"/>
    <w:rsid w:val="00CB30A2"/>
    <w:rsid w:val="00CB34AD"/>
    <w:rsid w:val="00CB3537"/>
    <w:rsid w:val="00CB3689"/>
    <w:rsid w:val="00CB399B"/>
    <w:rsid w:val="00CB3ACC"/>
    <w:rsid w:val="00CB3AF4"/>
    <w:rsid w:val="00CB3D92"/>
    <w:rsid w:val="00CB3DA5"/>
    <w:rsid w:val="00CB3E53"/>
    <w:rsid w:val="00CB40DB"/>
    <w:rsid w:val="00CB418A"/>
    <w:rsid w:val="00CB41FF"/>
    <w:rsid w:val="00CB42D0"/>
    <w:rsid w:val="00CB451F"/>
    <w:rsid w:val="00CB46A3"/>
    <w:rsid w:val="00CB46CF"/>
    <w:rsid w:val="00CB4BF3"/>
    <w:rsid w:val="00CB4E9E"/>
    <w:rsid w:val="00CB5093"/>
    <w:rsid w:val="00CB5201"/>
    <w:rsid w:val="00CB52D6"/>
    <w:rsid w:val="00CB5387"/>
    <w:rsid w:val="00CB53EB"/>
    <w:rsid w:val="00CB5784"/>
    <w:rsid w:val="00CB59FC"/>
    <w:rsid w:val="00CB5CE9"/>
    <w:rsid w:val="00CB5E9A"/>
    <w:rsid w:val="00CB5F37"/>
    <w:rsid w:val="00CB607D"/>
    <w:rsid w:val="00CB6199"/>
    <w:rsid w:val="00CB629C"/>
    <w:rsid w:val="00CB6523"/>
    <w:rsid w:val="00CB6C3E"/>
    <w:rsid w:val="00CB7249"/>
    <w:rsid w:val="00CB73F6"/>
    <w:rsid w:val="00CB76FB"/>
    <w:rsid w:val="00CB779B"/>
    <w:rsid w:val="00CB7865"/>
    <w:rsid w:val="00CB798D"/>
    <w:rsid w:val="00CB7C65"/>
    <w:rsid w:val="00CB7DE9"/>
    <w:rsid w:val="00CB7E92"/>
    <w:rsid w:val="00CB7F96"/>
    <w:rsid w:val="00CC0040"/>
    <w:rsid w:val="00CC00D8"/>
    <w:rsid w:val="00CC010C"/>
    <w:rsid w:val="00CC04DF"/>
    <w:rsid w:val="00CC06FF"/>
    <w:rsid w:val="00CC0914"/>
    <w:rsid w:val="00CC0AC4"/>
    <w:rsid w:val="00CC0C13"/>
    <w:rsid w:val="00CC120B"/>
    <w:rsid w:val="00CC1308"/>
    <w:rsid w:val="00CC19C7"/>
    <w:rsid w:val="00CC1A08"/>
    <w:rsid w:val="00CC1ABA"/>
    <w:rsid w:val="00CC1B44"/>
    <w:rsid w:val="00CC1E0D"/>
    <w:rsid w:val="00CC1E9E"/>
    <w:rsid w:val="00CC1EED"/>
    <w:rsid w:val="00CC212F"/>
    <w:rsid w:val="00CC228B"/>
    <w:rsid w:val="00CC2438"/>
    <w:rsid w:val="00CC26A9"/>
    <w:rsid w:val="00CC2827"/>
    <w:rsid w:val="00CC2958"/>
    <w:rsid w:val="00CC295B"/>
    <w:rsid w:val="00CC2CC2"/>
    <w:rsid w:val="00CC2DC3"/>
    <w:rsid w:val="00CC2F90"/>
    <w:rsid w:val="00CC30F4"/>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A4B"/>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DA9"/>
    <w:rsid w:val="00CC7FF1"/>
    <w:rsid w:val="00CD007A"/>
    <w:rsid w:val="00CD00D2"/>
    <w:rsid w:val="00CD0445"/>
    <w:rsid w:val="00CD04B3"/>
    <w:rsid w:val="00CD057B"/>
    <w:rsid w:val="00CD060E"/>
    <w:rsid w:val="00CD07AB"/>
    <w:rsid w:val="00CD083D"/>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701"/>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1C03"/>
    <w:rsid w:val="00CE21FE"/>
    <w:rsid w:val="00CE229B"/>
    <w:rsid w:val="00CE2311"/>
    <w:rsid w:val="00CE2539"/>
    <w:rsid w:val="00CE285D"/>
    <w:rsid w:val="00CE2871"/>
    <w:rsid w:val="00CE2B30"/>
    <w:rsid w:val="00CE2E71"/>
    <w:rsid w:val="00CE34A7"/>
    <w:rsid w:val="00CE34DC"/>
    <w:rsid w:val="00CE362E"/>
    <w:rsid w:val="00CE36AE"/>
    <w:rsid w:val="00CE3AA5"/>
    <w:rsid w:val="00CE3B61"/>
    <w:rsid w:val="00CE3C2E"/>
    <w:rsid w:val="00CE430A"/>
    <w:rsid w:val="00CE436B"/>
    <w:rsid w:val="00CE4C46"/>
    <w:rsid w:val="00CE4CC0"/>
    <w:rsid w:val="00CE4CF0"/>
    <w:rsid w:val="00CE4D0E"/>
    <w:rsid w:val="00CE4EB6"/>
    <w:rsid w:val="00CE50A4"/>
    <w:rsid w:val="00CE52C9"/>
    <w:rsid w:val="00CE5392"/>
    <w:rsid w:val="00CE5721"/>
    <w:rsid w:val="00CE57D5"/>
    <w:rsid w:val="00CE5946"/>
    <w:rsid w:val="00CE5CBB"/>
    <w:rsid w:val="00CE5D05"/>
    <w:rsid w:val="00CE5D29"/>
    <w:rsid w:val="00CE5DA8"/>
    <w:rsid w:val="00CE5F66"/>
    <w:rsid w:val="00CE601E"/>
    <w:rsid w:val="00CE6036"/>
    <w:rsid w:val="00CE626E"/>
    <w:rsid w:val="00CE63FD"/>
    <w:rsid w:val="00CE6510"/>
    <w:rsid w:val="00CE65BF"/>
    <w:rsid w:val="00CE6892"/>
    <w:rsid w:val="00CE6B4C"/>
    <w:rsid w:val="00CE6BC5"/>
    <w:rsid w:val="00CE701F"/>
    <w:rsid w:val="00CE7233"/>
    <w:rsid w:val="00CE727C"/>
    <w:rsid w:val="00CE7308"/>
    <w:rsid w:val="00CE73CD"/>
    <w:rsid w:val="00CE7402"/>
    <w:rsid w:val="00CE745F"/>
    <w:rsid w:val="00CE74C2"/>
    <w:rsid w:val="00CE751C"/>
    <w:rsid w:val="00CE771B"/>
    <w:rsid w:val="00CE7A51"/>
    <w:rsid w:val="00CF02E9"/>
    <w:rsid w:val="00CF05F4"/>
    <w:rsid w:val="00CF07B3"/>
    <w:rsid w:val="00CF0ABF"/>
    <w:rsid w:val="00CF1073"/>
    <w:rsid w:val="00CF14D5"/>
    <w:rsid w:val="00CF14DD"/>
    <w:rsid w:val="00CF152C"/>
    <w:rsid w:val="00CF15C3"/>
    <w:rsid w:val="00CF1985"/>
    <w:rsid w:val="00CF1AC7"/>
    <w:rsid w:val="00CF1B10"/>
    <w:rsid w:val="00CF1B22"/>
    <w:rsid w:val="00CF1BB8"/>
    <w:rsid w:val="00CF1C9C"/>
    <w:rsid w:val="00CF1CE4"/>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5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3F5"/>
    <w:rsid w:val="00D01706"/>
    <w:rsid w:val="00D018CD"/>
    <w:rsid w:val="00D01A27"/>
    <w:rsid w:val="00D01CD3"/>
    <w:rsid w:val="00D01DBA"/>
    <w:rsid w:val="00D0201D"/>
    <w:rsid w:val="00D02178"/>
    <w:rsid w:val="00D021C1"/>
    <w:rsid w:val="00D029E9"/>
    <w:rsid w:val="00D02A10"/>
    <w:rsid w:val="00D02ABB"/>
    <w:rsid w:val="00D02E5D"/>
    <w:rsid w:val="00D02F28"/>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4923"/>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47"/>
    <w:rsid w:val="00D177BD"/>
    <w:rsid w:val="00D17804"/>
    <w:rsid w:val="00D17858"/>
    <w:rsid w:val="00D17865"/>
    <w:rsid w:val="00D1789B"/>
    <w:rsid w:val="00D17A4A"/>
    <w:rsid w:val="00D17ABE"/>
    <w:rsid w:val="00D20230"/>
    <w:rsid w:val="00D20788"/>
    <w:rsid w:val="00D2085D"/>
    <w:rsid w:val="00D208B9"/>
    <w:rsid w:val="00D20B18"/>
    <w:rsid w:val="00D20E7B"/>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CC3"/>
    <w:rsid w:val="00D22FA7"/>
    <w:rsid w:val="00D2304E"/>
    <w:rsid w:val="00D23182"/>
    <w:rsid w:val="00D23697"/>
    <w:rsid w:val="00D23A39"/>
    <w:rsid w:val="00D23B03"/>
    <w:rsid w:val="00D23BA3"/>
    <w:rsid w:val="00D23C64"/>
    <w:rsid w:val="00D23DC3"/>
    <w:rsid w:val="00D2438E"/>
    <w:rsid w:val="00D2441A"/>
    <w:rsid w:val="00D24433"/>
    <w:rsid w:val="00D24467"/>
    <w:rsid w:val="00D24538"/>
    <w:rsid w:val="00D2460F"/>
    <w:rsid w:val="00D24A3C"/>
    <w:rsid w:val="00D24A87"/>
    <w:rsid w:val="00D24ABD"/>
    <w:rsid w:val="00D24B23"/>
    <w:rsid w:val="00D24BF9"/>
    <w:rsid w:val="00D24DBE"/>
    <w:rsid w:val="00D24DF2"/>
    <w:rsid w:val="00D24E68"/>
    <w:rsid w:val="00D2540B"/>
    <w:rsid w:val="00D254F4"/>
    <w:rsid w:val="00D25984"/>
    <w:rsid w:val="00D25B2A"/>
    <w:rsid w:val="00D25D6C"/>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145"/>
    <w:rsid w:val="00D311F5"/>
    <w:rsid w:val="00D313A0"/>
    <w:rsid w:val="00D31534"/>
    <w:rsid w:val="00D31825"/>
    <w:rsid w:val="00D31B02"/>
    <w:rsid w:val="00D31D26"/>
    <w:rsid w:val="00D31EAD"/>
    <w:rsid w:val="00D31F4D"/>
    <w:rsid w:val="00D31FA1"/>
    <w:rsid w:val="00D31FC1"/>
    <w:rsid w:val="00D32543"/>
    <w:rsid w:val="00D326A4"/>
    <w:rsid w:val="00D3277A"/>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3FA5"/>
    <w:rsid w:val="00D34376"/>
    <w:rsid w:val="00D34394"/>
    <w:rsid w:val="00D3442D"/>
    <w:rsid w:val="00D3467D"/>
    <w:rsid w:val="00D34803"/>
    <w:rsid w:val="00D3483D"/>
    <w:rsid w:val="00D348F6"/>
    <w:rsid w:val="00D34B1C"/>
    <w:rsid w:val="00D34C6B"/>
    <w:rsid w:val="00D34D34"/>
    <w:rsid w:val="00D34E96"/>
    <w:rsid w:val="00D34EE2"/>
    <w:rsid w:val="00D34F90"/>
    <w:rsid w:val="00D34FD4"/>
    <w:rsid w:val="00D35463"/>
    <w:rsid w:val="00D355C0"/>
    <w:rsid w:val="00D35933"/>
    <w:rsid w:val="00D35FFA"/>
    <w:rsid w:val="00D364AB"/>
    <w:rsid w:val="00D3676A"/>
    <w:rsid w:val="00D36860"/>
    <w:rsid w:val="00D36945"/>
    <w:rsid w:val="00D37017"/>
    <w:rsid w:val="00D373CE"/>
    <w:rsid w:val="00D37456"/>
    <w:rsid w:val="00D374F4"/>
    <w:rsid w:val="00D37602"/>
    <w:rsid w:val="00D3762C"/>
    <w:rsid w:val="00D3769B"/>
    <w:rsid w:val="00D377FE"/>
    <w:rsid w:val="00D37858"/>
    <w:rsid w:val="00D378AD"/>
    <w:rsid w:val="00D37A99"/>
    <w:rsid w:val="00D37B4B"/>
    <w:rsid w:val="00D37E73"/>
    <w:rsid w:val="00D37FE2"/>
    <w:rsid w:val="00D40065"/>
    <w:rsid w:val="00D40540"/>
    <w:rsid w:val="00D4064B"/>
    <w:rsid w:val="00D40762"/>
    <w:rsid w:val="00D407C1"/>
    <w:rsid w:val="00D40C0F"/>
    <w:rsid w:val="00D40CDF"/>
    <w:rsid w:val="00D40E4B"/>
    <w:rsid w:val="00D40E86"/>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E61"/>
    <w:rsid w:val="00D46F71"/>
    <w:rsid w:val="00D47194"/>
    <w:rsid w:val="00D4740E"/>
    <w:rsid w:val="00D47496"/>
    <w:rsid w:val="00D47651"/>
    <w:rsid w:val="00D47734"/>
    <w:rsid w:val="00D47861"/>
    <w:rsid w:val="00D478A8"/>
    <w:rsid w:val="00D4793D"/>
    <w:rsid w:val="00D47D28"/>
    <w:rsid w:val="00D47D7E"/>
    <w:rsid w:val="00D5012A"/>
    <w:rsid w:val="00D50471"/>
    <w:rsid w:val="00D5066D"/>
    <w:rsid w:val="00D5086F"/>
    <w:rsid w:val="00D50879"/>
    <w:rsid w:val="00D508E8"/>
    <w:rsid w:val="00D50AC6"/>
    <w:rsid w:val="00D50C14"/>
    <w:rsid w:val="00D50D58"/>
    <w:rsid w:val="00D50FB6"/>
    <w:rsid w:val="00D5112B"/>
    <w:rsid w:val="00D516A6"/>
    <w:rsid w:val="00D5195F"/>
    <w:rsid w:val="00D51B99"/>
    <w:rsid w:val="00D51DBE"/>
    <w:rsid w:val="00D51E6F"/>
    <w:rsid w:val="00D5252C"/>
    <w:rsid w:val="00D52547"/>
    <w:rsid w:val="00D52741"/>
    <w:rsid w:val="00D5298A"/>
    <w:rsid w:val="00D52B7C"/>
    <w:rsid w:val="00D52DA1"/>
    <w:rsid w:val="00D5309A"/>
    <w:rsid w:val="00D53348"/>
    <w:rsid w:val="00D53376"/>
    <w:rsid w:val="00D5344C"/>
    <w:rsid w:val="00D5354D"/>
    <w:rsid w:val="00D5362B"/>
    <w:rsid w:val="00D53A22"/>
    <w:rsid w:val="00D53A28"/>
    <w:rsid w:val="00D53B4E"/>
    <w:rsid w:val="00D53B72"/>
    <w:rsid w:val="00D53F07"/>
    <w:rsid w:val="00D541BE"/>
    <w:rsid w:val="00D545B5"/>
    <w:rsid w:val="00D54777"/>
    <w:rsid w:val="00D547D4"/>
    <w:rsid w:val="00D54800"/>
    <w:rsid w:val="00D54B93"/>
    <w:rsid w:val="00D54CE0"/>
    <w:rsid w:val="00D5508B"/>
    <w:rsid w:val="00D550C9"/>
    <w:rsid w:val="00D5510A"/>
    <w:rsid w:val="00D551A8"/>
    <w:rsid w:val="00D555EC"/>
    <w:rsid w:val="00D559CC"/>
    <w:rsid w:val="00D55BDD"/>
    <w:rsid w:val="00D55D33"/>
    <w:rsid w:val="00D56536"/>
    <w:rsid w:val="00D5695D"/>
    <w:rsid w:val="00D56B35"/>
    <w:rsid w:val="00D56B4A"/>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BFE"/>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740"/>
    <w:rsid w:val="00D62B05"/>
    <w:rsid w:val="00D62D92"/>
    <w:rsid w:val="00D62DBB"/>
    <w:rsid w:val="00D630C3"/>
    <w:rsid w:val="00D634F1"/>
    <w:rsid w:val="00D634FE"/>
    <w:rsid w:val="00D6385B"/>
    <w:rsid w:val="00D63B59"/>
    <w:rsid w:val="00D63BD7"/>
    <w:rsid w:val="00D63C3F"/>
    <w:rsid w:val="00D63DCF"/>
    <w:rsid w:val="00D63F1A"/>
    <w:rsid w:val="00D63FF3"/>
    <w:rsid w:val="00D64089"/>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C9"/>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B51"/>
    <w:rsid w:val="00D72DED"/>
    <w:rsid w:val="00D731B2"/>
    <w:rsid w:val="00D73592"/>
    <w:rsid w:val="00D736DA"/>
    <w:rsid w:val="00D73908"/>
    <w:rsid w:val="00D73A6B"/>
    <w:rsid w:val="00D73B9A"/>
    <w:rsid w:val="00D73C6D"/>
    <w:rsid w:val="00D73CBF"/>
    <w:rsid w:val="00D73D3D"/>
    <w:rsid w:val="00D73D4A"/>
    <w:rsid w:val="00D7404C"/>
    <w:rsid w:val="00D74062"/>
    <w:rsid w:val="00D74265"/>
    <w:rsid w:val="00D742D2"/>
    <w:rsid w:val="00D7430D"/>
    <w:rsid w:val="00D74418"/>
    <w:rsid w:val="00D745EF"/>
    <w:rsid w:val="00D74794"/>
    <w:rsid w:val="00D748C2"/>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FF"/>
    <w:rsid w:val="00D80837"/>
    <w:rsid w:val="00D80AD0"/>
    <w:rsid w:val="00D80B5D"/>
    <w:rsid w:val="00D80C31"/>
    <w:rsid w:val="00D80CF1"/>
    <w:rsid w:val="00D80DA3"/>
    <w:rsid w:val="00D814B5"/>
    <w:rsid w:val="00D81519"/>
    <w:rsid w:val="00D819B2"/>
    <w:rsid w:val="00D81A0C"/>
    <w:rsid w:val="00D81D49"/>
    <w:rsid w:val="00D82319"/>
    <w:rsid w:val="00D823A7"/>
    <w:rsid w:val="00D82680"/>
    <w:rsid w:val="00D8270F"/>
    <w:rsid w:val="00D8291A"/>
    <w:rsid w:val="00D82BC7"/>
    <w:rsid w:val="00D82D71"/>
    <w:rsid w:val="00D82E2E"/>
    <w:rsid w:val="00D833AD"/>
    <w:rsid w:val="00D833FA"/>
    <w:rsid w:val="00D83601"/>
    <w:rsid w:val="00D8364F"/>
    <w:rsid w:val="00D836C5"/>
    <w:rsid w:val="00D839E6"/>
    <w:rsid w:val="00D839F1"/>
    <w:rsid w:val="00D83F3C"/>
    <w:rsid w:val="00D84139"/>
    <w:rsid w:val="00D844B9"/>
    <w:rsid w:val="00D84543"/>
    <w:rsid w:val="00D84675"/>
    <w:rsid w:val="00D8481F"/>
    <w:rsid w:val="00D848F5"/>
    <w:rsid w:val="00D84A6D"/>
    <w:rsid w:val="00D84DDD"/>
    <w:rsid w:val="00D84E4A"/>
    <w:rsid w:val="00D84E85"/>
    <w:rsid w:val="00D85123"/>
    <w:rsid w:val="00D851BD"/>
    <w:rsid w:val="00D85D7C"/>
    <w:rsid w:val="00D85E87"/>
    <w:rsid w:val="00D86403"/>
    <w:rsid w:val="00D86420"/>
    <w:rsid w:val="00D86805"/>
    <w:rsid w:val="00D86CA0"/>
    <w:rsid w:val="00D86D75"/>
    <w:rsid w:val="00D87782"/>
    <w:rsid w:val="00D87849"/>
    <w:rsid w:val="00D87B62"/>
    <w:rsid w:val="00D87C82"/>
    <w:rsid w:val="00D901B1"/>
    <w:rsid w:val="00D90326"/>
    <w:rsid w:val="00D904E3"/>
    <w:rsid w:val="00D90768"/>
    <w:rsid w:val="00D90C62"/>
    <w:rsid w:val="00D90D14"/>
    <w:rsid w:val="00D90D53"/>
    <w:rsid w:val="00D91027"/>
    <w:rsid w:val="00D9103F"/>
    <w:rsid w:val="00D912FF"/>
    <w:rsid w:val="00D91AC7"/>
    <w:rsid w:val="00D91C4B"/>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AA0"/>
    <w:rsid w:val="00D93DF7"/>
    <w:rsid w:val="00D93E43"/>
    <w:rsid w:val="00D93FE0"/>
    <w:rsid w:val="00D940FB"/>
    <w:rsid w:val="00D9428B"/>
    <w:rsid w:val="00D946D2"/>
    <w:rsid w:val="00D946FA"/>
    <w:rsid w:val="00D94748"/>
    <w:rsid w:val="00D95982"/>
    <w:rsid w:val="00D95CEE"/>
    <w:rsid w:val="00D95D7E"/>
    <w:rsid w:val="00D95DE0"/>
    <w:rsid w:val="00D95E26"/>
    <w:rsid w:val="00D961DA"/>
    <w:rsid w:val="00D965AC"/>
    <w:rsid w:val="00D96B4B"/>
    <w:rsid w:val="00D96B69"/>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F41"/>
    <w:rsid w:val="00DA0F78"/>
    <w:rsid w:val="00DA1191"/>
    <w:rsid w:val="00DA14AE"/>
    <w:rsid w:val="00DA14FA"/>
    <w:rsid w:val="00DA15BA"/>
    <w:rsid w:val="00DA1746"/>
    <w:rsid w:val="00DA1AE4"/>
    <w:rsid w:val="00DA1DD6"/>
    <w:rsid w:val="00DA21CD"/>
    <w:rsid w:val="00DA2207"/>
    <w:rsid w:val="00DA224B"/>
    <w:rsid w:val="00DA26CA"/>
    <w:rsid w:val="00DA28A8"/>
    <w:rsid w:val="00DA295B"/>
    <w:rsid w:val="00DA300F"/>
    <w:rsid w:val="00DA30C0"/>
    <w:rsid w:val="00DA32A8"/>
    <w:rsid w:val="00DA34ED"/>
    <w:rsid w:val="00DA3A13"/>
    <w:rsid w:val="00DA3BBD"/>
    <w:rsid w:val="00DA4048"/>
    <w:rsid w:val="00DA40A4"/>
    <w:rsid w:val="00DA41D5"/>
    <w:rsid w:val="00DA44D3"/>
    <w:rsid w:val="00DA455D"/>
    <w:rsid w:val="00DA4834"/>
    <w:rsid w:val="00DA5168"/>
    <w:rsid w:val="00DA530D"/>
    <w:rsid w:val="00DA53AC"/>
    <w:rsid w:val="00DA5816"/>
    <w:rsid w:val="00DA5911"/>
    <w:rsid w:val="00DA5EB7"/>
    <w:rsid w:val="00DA5FD0"/>
    <w:rsid w:val="00DA62B6"/>
    <w:rsid w:val="00DA66D2"/>
    <w:rsid w:val="00DA68EB"/>
    <w:rsid w:val="00DA6D47"/>
    <w:rsid w:val="00DA6E46"/>
    <w:rsid w:val="00DA6F55"/>
    <w:rsid w:val="00DA70D0"/>
    <w:rsid w:val="00DA7115"/>
    <w:rsid w:val="00DA722E"/>
    <w:rsid w:val="00DA735E"/>
    <w:rsid w:val="00DA73C4"/>
    <w:rsid w:val="00DA749F"/>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4AD1"/>
    <w:rsid w:val="00DB50C3"/>
    <w:rsid w:val="00DB50F6"/>
    <w:rsid w:val="00DB5160"/>
    <w:rsid w:val="00DB559B"/>
    <w:rsid w:val="00DB57A7"/>
    <w:rsid w:val="00DB585A"/>
    <w:rsid w:val="00DB5A26"/>
    <w:rsid w:val="00DB5AD8"/>
    <w:rsid w:val="00DB5F33"/>
    <w:rsid w:val="00DB6210"/>
    <w:rsid w:val="00DB628B"/>
    <w:rsid w:val="00DB64DD"/>
    <w:rsid w:val="00DB653A"/>
    <w:rsid w:val="00DB66D0"/>
    <w:rsid w:val="00DB68B9"/>
    <w:rsid w:val="00DB6F7E"/>
    <w:rsid w:val="00DB6FE8"/>
    <w:rsid w:val="00DB70E3"/>
    <w:rsid w:val="00DB71CB"/>
    <w:rsid w:val="00DB738C"/>
    <w:rsid w:val="00DB749C"/>
    <w:rsid w:val="00DB74CA"/>
    <w:rsid w:val="00DB7960"/>
    <w:rsid w:val="00DB7E62"/>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24D"/>
    <w:rsid w:val="00DC330A"/>
    <w:rsid w:val="00DC34CE"/>
    <w:rsid w:val="00DC376B"/>
    <w:rsid w:val="00DC37CD"/>
    <w:rsid w:val="00DC38AE"/>
    <w:rsid w:val="00DC3B60"/>
    <w:rsid w:val="00DC3BBD"/>
    <w:rsid w:val="00DC3D3F"/>
    <w:rsid w:val="00DC3E7F"/>
    <w:rsid w:val="00DC42BA"/>
    <w:rsid w:val="00DC4709"/>
    <w:rsid w:val="00DC479A"/>
    <w:rsid w:val="00DC4866"/>
    <w:rsid w:val="00DC4CB9"/>
    <w:rsid w:val="00DC502B"/>
    <w:rsid w:val="00DC5AC1"/>
    <w:rsid w:val="00DC5BE4"/>
    <w:rsid w:val="00DC625B"/>
    <w:rsid w:val="00DC6517"/>
    <w:rsid w:val="00DC690A"/>
    <w:rsid w:val="00DC6A94"/>
    <w:rsid w:val="00DC6B27"/>
    <w:rsid w:val="00DC6F12"/>
    <w:rsid w:val="00DC6F3B"/>
    <w:rsid w:val="00DC724A"/>
    <w:rsid w:val="00DC7665"/>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044"/>
    <w:rsid w:val="00DD2103"/>
    <w:rsid w:val="00DD252A"/>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4E5D"/>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23D"/>
    <w:rsid w:val="00DE025B"/>
    <w:rsid w:val="00DE054F"/>
    <w:rsid w:val="00DE0653"/>
    <w:rsid w:val="00DE0934"/>
    <w:rsid w:val="00DE0FA1"/>
    <w:rsid w:val="00DE1149"/>
    <w:rsid w:val="00DE134F"/>
    <w:rsid w:val="00DE13DB"/>
    <w:rsid w:val="00DE14C0"/>
    <w:rsid w:val="00DE1676"/>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0AF"/>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4BA"/>
    <w:rsid w:val="00DF4777"/>
    <w:rsid w:val="00DF4A80"/>
    <w:rsid w:val="00DF4C3C"/>
    <w:rsid w:val="00DF4D0F"/>
    <w:rsid w:val="00DF4DB4"/>
    <w:rsid w:val="00DF4FEF"/>
    <w:rsid w:val="00DF505D"/>
    <w:rsid w:val="00DF5110"/>
    <w:rsid w:val="00DF516E"/>
    <w:rsid w:val="00DF52C2"/>
    <w:rsid w:val="00DF52C3"/>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1C"/>
    <w:rsid w:val="00E0445E"/>
    <w:rsid w:val="00E044A8"/>
    <w:rsid w:val="00E0491D"/>
    <w:rsid w:val="00E04E1D"/>
    <w:rsid w:val="00E04FBF"/>
    <w:rsid w:val="00E0525F"/>
    <w:rsid w:val="00E0563E"/>
    <w:rsid w:val="00E0577C"/>
    <w:rsid w:val="00E05AD4"/>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E10"/>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6D5"/>
    <w:rsid w:val="00E17852"/>
    <w:rsid w:val="00E1790C"/>
    <w:rsid w:val="00E179E8"/>
    <w:rsid w:val="00E17B44"/>
    <w:rsid w:val="00E17DFE"/>
    <w:rsid w:val="00E201A0"/>
    <w:rsid w:val="00E202FE"/>
    <w:rsid w:val="00E20313"/>
    <w:rsid w:val="00E20669"/>
    <w:rsid w:val="00E20802"/>
    <w:rsid w:val="00E2091B"/>
    <w:rsid w:val="00E20D1B"/>
    <w:rsid w:val="00E21102"/>
    <w:rsid w:val="00E21315"/>
    <w:rsid w:val="00E216AA"/>
    <w:rsid w:val="00E21DCD"/>
    <w:rsid w:val="00E21F68"/>
    <w:rsid w:val="00E21FFF"/>
    <w:rsid w:val="00E22004"/>
    <w:rsid w:val="00E2209E"/>
    <w:rsid w:val="00E221B3"/>
    <w:rsid w:val="00E223B8"/>
    <w:rsid w:val="00E226C5"/>
    <w:rsid w:val="00E228B3"/>
    <w:rsid w:val="00E22A71"/>
    <w:rsid w:val="00E22B61"/>
    <w:rsid w:val="00E2368E"/>
    <w:rsid w:val="00E236E0"/>
    <w:rsid w:val="00E23747"/>
    <w:rsid w:val="00E23CB3"/>
    <w:rsid w:val="00E23F29"/>
    <w:rsid w:val="00E23F4D"/>
    <w:rsid w:val="00E240B5"/>
    <w:rsid w:val="00E24235"/>
    <w:rsid w:val="00E24297"/>
    <w:rsid w:val="00E242C2"/>
    <w:rsid w:val="00E2433C"/>
    <w:rsid w:val="00E24886"/>
    <w:rsid w:val="00E24D2A"/>
    <w:rsid w:val="00E24F0C"/>
    <w:rsid w:val="00E25136"/>
    <w:rsid w:val="00E256B8"/>
    <w:rsid w:val="00E25700"/>
    <w:rsid w:val="00E25991"/>
    <w:rsid w:val="00E25AB1"/>
    <w:rsid w:val="00E25C90"/>
    <w:rsid w:val="00E25D8E"/>
    <w:rsid w:val="00E263BC"/>
    <w:rsid w:val="00E26569"/>
    <w:rsid w:val="00E265BD"/>
    <w:rsid w:val="00E26773"/>
    <w:rsid w:val="00E26915"/>
    <w:rsid w:val="00E26C78"/>
    <w:rsid w:val="00E26D0E"/>
    <w:rsid w:val="00E26DAF"/>
    <w:rsid w:val="00E26FCC"/>
    <w:rsid w:val="00E26FFF"/>
    <w:rsid w:val="00E27150"/>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B94"/>
    <w:rsid w:val="00E33D39"/>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7057"/>
    <w:rsid w:val="00E371A7"/>
    <w:rsid w:val="00E37302"/>
    <w:rsid w:val="00E37746"/>
    <w:rsid w:val="00E377D0"/>
    <w:rsid w:val="00E378B4"/>
    <w:rsid w:val="00E37A67"/>
    <w:rsid w:val="00E37A8D"/>
    <w:rsid w:val="00E37B37"/>
    <w:rsid w:val="00E37B62"/>
    <w:rsid w:val="00E37CE2"/>
    <w:rsid w:val="00E37EBA"/>
    <w:rsid w:val="00E400ED"/>
    <w:rsid w:val="00E402C1"/>
    <w:rsid w:val="00E40AB1"/>
    <w:rsid w:val="00E40AF7"/>
    <w:rsid w:val="00E40AF9"/>
    <w:rsid w:val="00E40C36"/>
    <w:rsid w:val="00E40EE1"/>
    <w:rsid w:val="00E4133C"/>
    <w:rsid w:val="00E419D7"/>
    <w:rsid w:val="00E41D55"/>
    <w:rsid w:val="00E41D9F"/>
    <w:rsid w:val="00E41E44"/>
    <w:rsid w:val="00E41FB5"/>
    <w:rsid w:val="00E42250"/>
    <w:rsid w:val="00E42427"/>
    <w:rsid w:val="00E4284B"/>
    <w:rsid w:val="00E42CCD"/>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92"/>
    <w:rsid w:val="00E471B4"/>
    <w:rsid w:val="00E4738C"/>
    <w:rsid w:val="00E47553"/>
    <w:rsid w:val="00E477B1"/>
    <w:rsid w:val="00E4782D"/>
    <w:rsid w:val="00E47BD3"/>
    <w:rsid w:val="00E47D73"/>
    <w:rsid w:val="00E47E36"/>
    <w:rsid w:val="00E47E49"/>
    <w:rsid w:val="00E47E96"/>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5BD"/>
    <w:rsid w:val="00E53AAF"/>
    <w:rsid w:val="00E540E5"/>
    <w:rsid w:val="00E54141"/>
    <w:rsid w:val="00E5444A"/>
    <w:rsid w:val="00E545E8"/>
    <w:rsid w:val="00E54695"/>
    <w:rsid w:val="00E54A2C"/>
    <w:rsid w:val="00E54BB9"/>
    <w:rsid w:val="00E5505B"/>
    <w:rsid w:val="00E556A8"/>
    <w:rsid w:val="00E557FA"/>
    <w:rsid w:val="00E55A9E"/>
    <w:rsid w:val="00E55AAB"/>
    <w:rsid w:val="00E55D8A"/>
    <w:rsid w:val="00E55F29"/>
    <w:rsid w:val="00E560AB"/>
    <w:rsid w:val="00E56153"/>
    <w:rsid w:val="00E561C6"/>
    <w:rsid w:val="00E562A5"/>
    <w:rsid w:val="00E56458"/>
    <w:rsid w:val="00E56532"/>
    <w:rsid w:val="00E567C9"/>
    <w:rsid w:val="00E56846"/>
    <w:rsid w:val="00E56B10"/>
    <w:rsid w:val="00E56FC6"/>
    <w:rsid w:val="00E56FFA"/>
    <w:rsid w:val="00E571B0"/>
    <w:rsid w:val="00E572B0"/>
    <w:rsid w:val="00E574B8"/>
    <w:rsid w:val="00E57586"/>
    <w:rsid w:val="00E5782E"/>
    <w:rsid w:val="00E57881"/>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687"/>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57"/>
    <w:rsid w:val="00E70091"/>
    <w:rsid w:val="00E70153"/>
    <w:rsid w:val="00E7028C"/>
    <w:rsid w:val="00E70614"/>
    <w:rsid w:val="00E70817"/>
    <w:rsid w:val="00E70C24"/>
    <w:rsid w:val="00E70CED"/>
    <w:rsid w:val="00E7109D"/>
    <w:rsid w:val="00E712BB"/>
    <w:rsid w:val="00E7187A"/>
    <w:rsid w:val="00E71A37"/>
    <w:rsid w:val="00E71B56"/>
    <w:rsid w:val="00E71CAC"/>
    <w:rsid w:val="00E7205D"/>
    <w:rsid w:val="00E726A0"/>
    <w:rsid w:val="00E728E3"/>
    <w:rsid w:val="00E72B53"/>
    <w:rsid w:val="00E72BA5"/>
    <w:rsid w:val="00E72F0F"/>
    <w:rsid w:val="00E72F34"/>
    <w:rsid w:val="00E73356"/>
    <w:rsid w:val="00E73364"/>
    <w:rsid w:val="00E73C44"/>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E57"/>
    <w:rsid w:val="00E74FDB"/>
    <w:rsid w:val="00E753D2"/>
    <w:rsid w:val="00E755F5"/>
    <w:rsid w:val="00E75707"/>
    <w:rsid w:val="00E75990"/>
    <w:rsid w:val="00E75A90"/>
    <w:rsid w:val="00E75C97"/>
    <w:rsid w:val="00E75D4C"/>
    <w:rsid w:val="00E75E52"/>
    <w:rsid w:val="00E762C6"/>
    <w:rsid w:val="00E76410"/>
    <w:rsid w:val="00E7654F"/>
    <w:rsid w:val="00E767A7"/>
    <w:rsid w:val="00E76BC0"/>
    <w:rsid w:val="00E76C9F"/>
    <w:rsid w:val="00E76CD4"/>
    <w:rsid w:val="00E76D49"/>
    <w:rsid w:val="00E76F16"/>
    <w:rsid w:val="00E77084"/>
    <w:rsid w:val="00E7729A"/>
    <w:rsid w:val="00E77AEB"/>
    <w:rsid w:val="00E77C36"/>
    <w:rsid w:val="00E77CF8"/>
    <w:rsid w:val="00E77D78"/>
    <w:rsid w:val="00E77DB2"/>
    <w:rsid w:val="00E77F9A"/>
    <w:rsid w:val="00E801AF"/>
    <w:rsid w:val="00E80347"/>
    <w:rsid w:val="00E8055E"/>
    <w:rsid w:val="00E80A20"/>
    <w:rsid w:val="00E80A9F"/>
    <w:rsid w:val="00E80B86"/>
    <w:rsid w:val="00E80D91"/>
    <w:rsid w:val="00E80E36"/>
    <w:rsid w:val="00E81433"/>
    <w:rsid w:val="00E814A0"/>
    <w:rsid w:val="00E815D5"/>
    <w:rsid w:val="00E81657"/>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45"/>
    <w:rsid w:val="00E830AE"/>
    <w:rsid w:val="00E832B4"/>
    <w:rsid w:val="00E833FE"/>
    <w:rsid w:val="00E83429"/>
    <w:rsid w:val="00E8365A"/>
    <w:rsid w:val="00E838E5"/>
    <w:rsid w:val="00E83928"/>
    <w:rsid w:val="00E83955"/>
    <w:rsid w:val="00E839EF"/>
    <w:rsid w:val="00E83D1D"/>
    <w:rsid w:val="00E83F16"/>
    <w:rsid w:val="00E83F18"/>
    <w:rsid w:val="00E84208"/>
    <w:rsid w:val="00E8422C"/>
    <w:rsid w:val="00E8470B"/>
    <w:rsid w:val="00E8478B"/>
    <w:rsid w:val="00E84914"/>
    <w:rsid w:val="00E84A8F"/>
    <w:rsid w:val="00E84BAC"/>
    <w:rsid w:val="00E84CDC"/>
    <w:rsid w:val="00E850A3"/>
    <w:rsid w:val="00E85493"/>
    <w:rsid w:val="00E85704"/>
    <w:rsid w:val="00E858A4"/>
    <w:rsid w:val="00E86103"/>
    <w:rsid w:val="00E862D4"/>
    <w:rsid w:val="00E86393"/>
    <w:rsid w:val="00E867C8"/>
    <w:rsid w:val="00E86995"/>
    <w:rsid w:val="00E86AFF"/>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A8"/>
    <w:rsid w:val="00E930CB"/>
    <w:rsid w:val="00E93112"/>
    <w:rsid w:val="00E932B1"/>
    <w:rsid w:val="00E932F4"/>
    <w:rsid w:val="00E933A7"/>
    <w:rsid w:val="00E933AC"/>
    <w:rsid w:val="00E9370D"/>
    <w:rsid w:val="00E93755"/>
    <w:rsid w:val="00E93CDB"/>
    <w:rsid w:val="00E93E3C"/>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41"/>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2FE"/>
    <w:rsid w:val="00EA23F4"/>
    <w:rsid w:val="00EA24E8"/>
    <w:rsid w:val="00EA275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DA9"/>
    <w:rsid w:val="00EA3FFA"/>
    <w:rsid w:val="00EA4424"/>
    <w:rsid w:val="00EA459C"/>
    <w:rsid w:val="00EA46F4"/>
    <w:rsid w:val="00EA485A"/>
    <w:rsid w:val="00EA4B45"/>
    <w:rsid w:val="00EA4DA8"/>
    <w:rsid w:val="00EA50F5"/>
    <w:rsid w:val="00EA51F1"/>
    <w:rsid w:val="00EA5277"/>
    <w:rsid w:val="00EA5343"/>
    <w:rsid w:val="00EA569A"/>
    <w:rsid w:val="00EA57B3"/>
    <w:rsid w:val="00EA5C1B"/>
    <w:rsid w:val="00EA661F"/>
    <w:rsid w:val="00EA6932"/>
    <w:rsid w:val="00EA6ADF"/>
    <w:rsid w:val="00EA6D1D"/>
    <w:rsid w:val="00EA76C3"/>
    <w:rsid w:val="00EA77F2"/>
    <w:rsid w:val="00EA799B"/>
    <w:rsid w:val="00EA7AF6"/>
    <w:rsid w:val="00EA7BC9"/>
    <w:rsid w:val="00EB005D"/>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556"/>
    <w:rsid w:val="00EB1730"/>
    <w:rsid w:val="00EB1953"/>
    <w:rsid w:val="00EB1A9A"/>
    <w:rsid w:val="00EB1AC4"/>
    <w:rsid w:val="00EB1F62"/>
    <w:rsid w:val="00EB200A"/>
    <w:rsid w:val="00EB2014"/>
    <w:rsid w:val="00EB202C"/>
    <w:rsid w:val="00EB2195"/>
    <w:rsid w:val="00EB2240"/>
    <w:rsid w:val="00EB29F6"/>
    <w:rsid w:val="00EB2B08"/>
    <w:rsid w:val="00EB2C0C"/>
    <w:rsid w:val="00EB337F"/>
    <w:rsid w:val="00EB35F7"/>
    <w:rsid w:val="00EB36C9"/>
    <w:rsid w:val="00EB3823"/>
    <w:rsid w:val="00EB38BB"/>
    <w:rsid w:val="00EB3D79"/>
    <w:rsid w:val="00EB43BA"/>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524"/>
    <w:rsid w:val="00EC0BD4"/>
    <w:rsid w:val="00EC0C9B"/>
    <w:rsid w:val="00EC107C"/>
    <w:rsid w:val="00EC1345"/>
    <w:rsid w:val="00EC14FA"/>
    <w:rsid w:val="00EC16DE"/>
    <w:rsid w:val="00EC18C0"/>
    <w:rsid w:val="00EC1BA2"/>
    <w:rsid w:val="00EC1CE3"/>
    <w:rsid w:val="00EC1CF1"/>
    <w:rsid w:val="00EC1D58"/>
    <w:rsid w:val="00EC1E4B"/>
    <w:rsid w:val="00EC2412"/>
    <w:rsid w:val="00EC24AB"/>
    <w:rsid w:val="00EC257B"/>
    <w:rsid w:val="00EC265A"/>
    <w:rsid w:val="00EC27B1"/>
    <w:rsid w:val="00EC2826"/>
    <w:rsid w:val="00EC2876"/>
    <w:rsid w:val="00EC289F"/>
    <w:rsid w:val="00EC2A96"/>
    <w:rsid w:val="00EC304C"/>
    <w:rsid w:val="00EC3114"/>
    <w:rsid w:val="00EC324B"/>
    <w:rsid w:val="00EC3316"/>
    <w:rsid w:val="00EC33D5"/>
    <w:rsid w:val="00EC3537"/>
    <w:rsid w:val="00EC3C66"/>
    <w:rsid w:val="00EC3D1E"/>
    <w:rsid w:val="00EC3F83"/>
    <w:rsid w:val="00EC4097"/>
    <w:rsid w:val="00EC40C1"/>
    <w:rsid w:val="00EC40E7"/>
    <w:rsid w:val="00EC4250"/>
    <w:rsid w:val="00EC4309"/>
    <w:rsid w:val="00EC451C"/>
    <w:rsid w:val="00EC456D"/>
    <w:rsid w:val="00EC45DB"/>
    <w:rsid w:val="00EC45E2"/>
    <w:rsid w:val="00EC480D"/>
    <w:rsid w:val="00EC4948"/>
    <w:rsid w:val="00EC4B41"/>
    <w:rsid w:val="00EC500D"/>
    <w:rsid w:val="00EC5186"/>
    <w:rsid w:val="00EC53B8"/>
    <w:rsid w:val="00EC5459"/>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A3"/>
    <w:rsid w:val="00ED18E4"/>
    <w:rsid w:val="00ED19A9"/>
    <w:rsid w:val="00ED221B"/>
    <w:rsid w:val="00ED23A4"/>
    <w:rsid w:val="00ED25EF"/>
    <w:rsid w:val="00ED26E2"/>
    <w:rsid w:val="00ED2991"/>
    <w:rsid w:val="00ED2ABF"/>
    <w:rsid w:val="00ED2E6A"/>
    <w:rsid w:val="00ED2E7A"/>
    <w:rsid w:val="00ED327A"/>
    <w:rsid w:val="00ED3445"/>
    <w:rsid w:val="00ED3648"/>
    <w:rsid w:val="00ED393A"/>
    <w:rsid w:val="00ED3E5B"/>
    <w:rsid w:val="00ED3FE7"/>
    <w:rsid w:val="00ED44C2"/>
    <w:rsid w:val="00ED46E9"/>
    <w:rsid w:val="00ED4795"/>
    <w:rsid w:val="00ED4B9E"/>
    <w:rsid w:val="00ED5218"/>
    <w:rsid w:val="00ED54C9"/>
    <w:rsid w:val="00ED55A5"/>
    <w:rsid w:val="00ED570B"/>
    <w:rsid w:val="00ED59A1"/>
    <w:rsid w:val="00ED5A62"/>
    <w:rsid w:val="00ED5C4B"/>
    <w:rsid w:val="00ED5CF8"/>
    <w:rsid w:val="00ED5EB5"/>
    <w:rsid w:val="00ED63DB"/>
    <w:rsid w:val="00ED6508"/>
    <w:rsid w:val="00ED65C1"/>
    <w:rsid w:val="00ED66A2"/>
    <w:rsid w:val="00ED6955"/>
    <w:rsid w:val="00ED69B9"/>
    <w:rsid w:val="00ED6AE6"/>
    <w:rsid w:val="00ED6B48"/>
    <w:rsid w:val="00ED6C6C"/>
    <w:rsid w:val="00ED6E69"/>
    <w:rsid w:val="00ED6F02"/>
    <w:rsid w:val="00ED738E"/>
    <w:rsid w:val="00ED7713"/>
    <w:rsid w:val="00ED771D"/>
    <w:rsid w:val="00ED7A63"/>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C4B"/>
    <w:rsid w:val="00EE1C9E"/>
    <w:rsid w:val="00EE1D62"/>
    <w:rsid w:val="00EE1D63"/>
    <w:rsid w:val="00EE1F5B"/>
    <w:rsid w:val="00EE2231"/>
    <w:rsid w:val="00EE2410"/>
    <w:rsid w:val="00EE26FE"/>
    <w:rsid w:val="00EE2850"/>
    <w:rsid w:val="00EE2928"/>
    <w:rsid w:val="00EE2AF5"/>
    <w:rsid w:val="00EE2B92"/>
    <w:rsid w:val="00EE2F6C"/>
    <w:rsid w:val="00EE3084"/>
    <w:rsid w:val="00EE324B"/>
    <w:rsid w:val="00EE3620"/>
    <w:rsid w:val="00EE3803"/>
    <w:rsid w:val="00EE3920"/>
    <w:rsid w:val="00EE3B8A"/>
    <w:rsid w:val="00EE3D81"/>
    <w:rsid w:val="00EE4175"/>
    <w:rsid w:val="00EE442E"/>
    <w:rsid w:val="00EE4B9E"/>
    <w:rsid w:val="00EE4B9F"/>
    <w:rsid w:val="00EE4CC9"/>
    <w:rsid w:val="00EE4D2F"/>
    <w:rsid w:val="00EE55D1"/>
    <w:rsid w:val="00EE56FC"/>
    <w:rsid w:val="00EE578F"/>
    <w:rsid w:val="00EE5B1F"/>
    <w:rsid w:val="00EE5B91"/>
    <w:rsid w:val="00EE5BE6"/>
    <w:rsid w:val="00EE5D4E"/>
    <w:rsid w:val="00EE5DF1"/>
    <w:rsid w:val="00EE5FB2"/>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06"/>
    <w:rsid w:val="00EF27A0"/>
    <w:rsid w:val="00EF2A8F"/>
    <w:rsid w:val="00EF2FEA"/>
    <w:rsid w:val="00EF303C"/>
    <w:rsid w:val="00EF3221"/>
    <w:rsid w:val="00EF348E"/>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721B"/>
    <w:rsid w:val="00EF7473"/>
    <w:rsid w:val="00EF76DA"/>
    <w:rsid w:val="00EF78B7"/>
    <w:rsid w:val="00EF798D"/>
    <w:rsid w:val="00EF79F2"/>
    <w:rsid w:val="00EF7D28"/>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86C"/>
    <w:rsid w:val="00F029AB"/>
    <w:rsid w:val="00F02AB0"/>
    <w:rsid w:val="00F02B2F"/>
    <w:rsid w:val="00F02C32"/>
    <w:rsid w:val="00F02C39"/>
    <w:rsid w:val="00F03107"/>
    <w:rsid w:val="00F03478"/>
    <w:rsid w:val="00F03753"/>
    <w:rsid w:val="00F0378E"/>
    <w:rsid w:val="00F03AEB"/>
    <w:rsid w:val="00F03B04"/>
    <w:rsid w:val="00F03C02"/>
    <w:rsid w:val="00F03D16"/>
    <w:rsid w:val="00F03DC5"/>
    <w:rsid w:val="00F03DDE"/>
    <w:rsid w:val="00F03EAD"/>
    <w:rsid w:val="00F04338"/>
    <w:rsid w:val="00F04752"/>
    <w:rsid w:val="00F048B4"/>
    <w:rsid w:val="00F0496F"/>
    <w:rsid w:val="00F04983"/>
    <w:rsid w:val="00F049FE"/>
    <w:rsid w:val="00F04C9D"/>
    <w:rsid w:val="00F04F28"/>
    <w:rsid w:val="00F04FB9"/>
    <w:rsid w:val="00F04FEC"/>
    <w:rsid w:val="00F05246"/>
    <w:rsid w:val="00F05411"/>
    <w:rsid w:val="00F0550B"/>
    <w:rsid w:val="00F058F7"/>
    <w:rsid w:val="00F05985"/>
    <w:rsid w:val="00F05996"/>
    <w:rsid w:val="00F05A19"/>
    <w:rsid w:val="00F05A7F"/>
    <w:rsid w:val="00F05AA5"/>
    <w:rsid w:val="00F05ABC"/>
    <w:rsid w:val="00F05B77"/>
    <w:rsid w:val="00F05F69"/>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4B5"/>
    <w:rsid w:val="00F10524"/>
    <w:rsid w:val="00F10972"/>
    <w:rsid w:val="00F10DC1"/>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A41"/>
    <w:rsid w:val="00F12BDB"/>
    <w:rsid w:val="00F1300D"/>
    <w:rsid w:val="00F130AE"/>
    <w:rsid w:val="00F13396"/>
    <w:rsid w:val="00F1349C"/>
    <w:rsid w:val="00F13547"/>
    <w:rsid w:val="00F135F2"/>
    <w:rsid w:val="00F137A3"/>
    <w:rsid w:val="00F137B3"/>
    <w:rsid w:val="00F137BD"/>
    <w:rsid w:val="00F137E8"/>
    <w:rsid w:val="00F13941"/>
    <w:rsid w:val="00F13992"/>
    <w:rsid w:val="00F13AC6"/>
    <w:rsid w:val="00F13BC2"/>
    <w:rsid w:val="00F13F9B"/>
    <w:rsid w:val="00F13FA5"/>
    <w:rsid w:val="00F141A8"/>
    <w:rsid w:val="00F14304"/>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671"/>
    <w:rsid w:val="00F16718"/>
    <w:rsid w:val="00F16861"/>
    <w:rsid w:val="00F16960"/>
    <w:rsid w:val="00F16C8E"/>
    <w:rsid w:val="00F16D5E"/>
    <w:rsid w:val="00F16EE6"/>
    <w:rsid w:val="00F176B7"/>
    <w:rsid w:val="00F17C86"/>
    <w:rsid w:val="00F17D32"/>
    <w:rsid w:val="00F17F17"/>
    <w:rsid w:val="00F20016"/>
    <w:rsid w:val="00F20126"/>
    <w:rsid w:val="00F201F3"/>
    <w:rsid w:val="00F20579"/>
    <w:rsid w:val="00F20638"/>
    <w:rsid w:val="00F20676"/>
    <w:rsid w:val="00F2079D"/>
    <w:rsid w:val="00F20859"/>
    <w:rsid w:val="00F20D52"/>
    <w:rsid w:val="00F20DDE"/>
    <w:rsid w:val="00F20F66"/>
    <w:rsid w:val="00F20FE4"/>
    <w:rsid w:val="00F21108"/>
    <w:rsid w:val="00F21439"/>
    <w:rsid w:val="00F21705"/>
    <w:rsid w:val="00F2177C"/>
    <w:rsid w:val="00F21940"/>
    <w:rsid w:val="00F21B5C"/>
    <w:rsid w:val="00F21CDD"/>
    <w:rsid w:val="00F21E3A"/>
    <w:rsid w:val="00F2208D"/>
    <w:rsid w:val="00F22417"/>
    <w:rsid w:val="00F2245F"/>
    <w:rsid w:val="00F2258A"/>
    <w:rsid w:val="00F225C9"/>
    <w:rsid w:val="00F226F9"/>
    <w:rsid w:val="00F22703"/>
    <w:rsid w:val="00F2271F"/>
    <w:rsid w:val="00F2286E"/>
    <w:rsid w:val="00F228AE"/>
    <w:rsid w:val="00F22D00"/>
    <w:rsid w:val="00F22F33"/>
    <w:rsid w:val="00F22FE6"/>
    <w:rsid w:val="00F22FF1"/>
    <w:rsid w:val="00F2302A"/>
    <w:rsid w:val="00F2350F"/>
    <w:rsid w:val="00F235A0"/>
    <w:rsid w:val="00F236A3"/>
    <w:rsid w:val="00F237F2"/>
    <w:rsid w:val="00F238AC"/>
    <w:rsid w:val="00F2401F"/>
    <w:rsid w:val="00F2403B"/>
    <w:rsid w:val="00F243A0"/>
    <w:rsid w:val="00F24531"/>
    <w:rsid w:val="00F2463C"/>
    <w:rsid w:val="00F24944"/>
    <w:rsid w:val="00F24C67"/>
    <w:rsid w:val="00F251D8"/>
    <w:rsid w:val="00F254A8"/>
    <w:rsid w:val="00F25544"/>
    <w:rsid w:val="00F25720"/>
    <w:rsid w:val="00F25721"/>
    <w:rsid w:val="00F2597E"/>
    <w:rsid w:val="00F259C9"/>
    <w:rsid w:val="00F259E8"/>
    <w:rsid w:val="00F25C21"/>
    <w:rsid w:val="00F25D33"/>
    <w:rsid w:val="00F26065"/>
    <w:rsid w:val="00F26502"/>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CE5"/>
    <w:rsid w:val="00F31D90"/>
    <w:rsid w:val="00F31E61"/>
    <w:rsid w:val="00F31ED4"/>
    <w:rsid w:val="00F32145"/>
    <w:rsid w:val="00F32242"/>
    <w:rsid w:val="00F32519"/>
    <w:rsid w:val="00F325B3"/>
    <w:rsid w:val="00F3264F"/>
    <w:rsid w:val="00F326A2"/>
    <w:rsid w:val="00F32807"/>
    <w:rsid w:val="00F32B51"/>
    <w:rsid w:val="00F332DC"/>
    <w:rsid w:val="00F332E0"/>
    <w:rsid w:val="00F335A2"/>
    <w:rsid w:val="00F3372A"/>
    <w:rsid w:val="00F337D4"/>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B1"/>
    <w:rsid w:val="00F37755"/>
    <w:rsid w:val="00F37AD7"/>
    <w:rsid w:val="00F37C0B"/>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C9B"/>
    <w:rsid w:val="00F44E77"/>
    <w:rsid w:val="00F45096"/>
    <w:rsid w:val="00F451D4"/>
    <w:rsid w:val="00F45404"/>
    <w:rsid w:val="00F455CB"/>
    <w:rsid w:val="00F45653"/>
    <w:rsid w:val="00F45A31"/>
    <w:rsid w:val="00F45A96"/>
    <w:rsid w:val="00F45ACC"/>
    <w:rsid w:val="00F45C95"/>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CCD"/>
    <w:rsid w:val="00F50D63"/>
    <w:rsid w:val="00F50E03"/>
    <w:rsid w:val="00F50E9C"/>
    <w:rsid w:val="00F50FC2"/>
    <w:rsid w:val="00F51422"/>
    <w:rsid w:val="00F5176A"/>
    <w:rsid w:val="00F51C2D"/>
    <w:rsid w:val="00F51E93"/>
    <w:rsid w:val="00F51F2A"/>
    <w:rsid w:val="00F51F46"/>
    <w:rsid w:val="00F5219E"/>
    <w:rsid w:val="00F521C6"/>
    <w:rsid w:val="00F527C3"/>
    <w:rsid w:val="00F52868"/>
    <w:rsid w:val="00F528A8"/>
    <w:rsid w:val="00F52B4F"/>
    <w:rsid w:val="00F52B6D"/>
    <w:rsid w:val="00F52B70"/>
    <w:rsid w:val="00F52BD3"/>
    <w:rsid w:val="00F52D8C"/>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5F72"/>
    <w:rsid w:val="00F56282"/>
    <w:rsid w:val="00F56669"/>
    <w:rsid w:val="00F5676E"/>
    <w:rsid w:val="00F5685B"/>
    <w:rsid w:val="00F56973"/>
    <w:rsid w:val="00F56A49"/>
    <w:rsid w:val="00F56C09"/>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ECA"/>
    <w:rsid w:val="00F61EFB"/>
    <w:rsid w:val="00F61FAC"/>
    <w:rsid w:val="00F61FC0"/>
    <w:rsid w:val="00F61FD6"/>
    <w:rsid w:val="00F621AA"/>
    <w:rsid w:val="00F621C7"/>
    <w:rsid w:val="00F6241F"/>
    <w:rsid w:val="00F62444"/>
    <w:rsid w:val="00F6247A"/>
    <w:rsid w:val="00F62698"/>
    <w:rsid w:val="00F626DC"/>
    <w:rsid w:val="00F62921"/>
    <w:rsid w:val="00F62D7E"/>
    <w:rsid w:val="00F62DE2"/>
    <w:rsid w:val="00F62E5D"/>
    <w:rsid w:val="00F6331C"/>
    <w:rsid w:val="00F63495"/>
    <w:rsid w:val="00F63740"/>
    <w:rsid w:val="00F63BEF"/>
    <w:rsid w:val="00F63DC6"/>
    <w:rsid w:val="00F63EBC"/>
    <w:rsid w:val="00F63F86"/>
    <w:rsid w:val="00F64352"/>
    <w:rsid w:val="00F64357"/>
    <w:rsid w:val="00F643C4"/>
    <w:rsid w:val="00F64462"/>
    <w:rsid w:val="00F64787"/>
    <w:rsid w:val="00F64E8C"/>
    <w:rsid w:val="00F64EDB"/>
    <w:rsid w:val="00F64F64"/>
    <w:rsid w:val="00F651A2"/>
    <w:rsid w:val="00F651D9"/>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67DE1"/>
    <w:rsid w:val="00F70006"/>
    <w:rsid w:val="00F70195"/>
    <w:rsid w:val="00F703AE"/>
    <w:rsid w:val="00F705E4"/>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4E9"/>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89C"/>
    <w:rsid w:val="00F80AE1"/>
    <w:rsid w:val="00F80EE7"/>
    <w:rsid w:val="00F810C8"/>
    <w:rsid w:val="00F81119"/>
    <w:rsid w:val="00F81161"/>
    <w:rsid w:val="00F8141B"/>
    <w:rsid w:val="00F81C02"/>
    <w:rsid w:val="00F81C53"/>
    <w:rsid w:val="00F81CB8"/>
    <w:rsid w:val="00F81FBB"/>
    <w:rsid w:val="00F820E8"/>
    <w:rsid w:val="00F821A3"/>
    <w:rsid w:val="00F82219"/>
    <w:rsid w:val="00F823A8"/>
    <w:rsid w:val="00F82737"/>
    <w:rsid w:val="00F82AC3"/>
    <w:rsid w:val="00F82AEE"/>
    <w:rsid w:val="00F82C50"/>
    <w:rsid w:val="00F82ECD"/>
    <w:rsid w:val="00F82FFA"/>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C4"/>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4EE"/>
    <w:rsid w:val="00F91519"/>
    <w:rsid w:val="00F915FC"/>
    <w:rsid w:val="00F91645"/>
    <w:rsid w:val="00F9181E"/>
    <w:rsid w:val="00F91D33"/>
    <w:rsid w:val="00F91F4B"/>
    <w:rsid w:val="00F9226F"/>
    <w:rsid w:val="00F92495"/>
    <w:rsid w:val="00F9270A"/>
    <w:rsid w:val="00F92774"/>
    <w:rsid w:val="00F928C8"/>
    <w:rsid w:val="00F92EB9"/>
    <w:rsid w:val="00F92ECE"/>
    <w:rsid w:val="00F9303F"/>
    <w:rsid w:val="00F932BD"/>
    <w:rsid w:val="00F9363F"/>
    <w:rsid w:val="00F93792"/>
    <w:rsid w:val="00F93A17"/>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EDC"/>
    <w:rsid w:val="00F95F3F"/>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92"/>
    <w:rsid w:val="00F97F5B"/>
    <w:rsid w:val="00FA0531"/>
    <w:rsid w:val="00FA075B"/>
    <w:rsid w:val="00FA077E"/>
    <w:rsid w:val="00FA08AD"/>
    <w:rsid w:val="00FA08E7"/>
    <w:rsid w:val="00FA0E0C"/>
    <w:rsid w:val="00FA1098"/>
    <w:rsid w:val="00FA1111"/>
    <w:rsid w:val="00FA124F"/>
    <w:rsid w:val="00FA1438"/>
    <w:rsid w:val="00FA15C6"/>
    <w:rsid w:val="00FA1646"/>
    <w:rsid w:val="00FA188F"/>
    <w:rsid w:val="00FA192B"/>
    <w:rsid w:val="00FA1AAC"/>
    <w:rsid w:val="00FA1AD2"/>
    <w:rsid w:val="00FA1BF5"/>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C0F"/>
    <w:rsid w:val="00FA4E92"/>
    <w:rsid w:val="00FA4EB5"/>
    <w:rsid w:val="00FA54A9"/>
    <w:rsid w:val="00FA55FB"/>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2C2"/>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A9D"/>
    <w:rsid w:val="00FB2B91"/>
    <w:rsid w:val="00FB2B99"/>
    <w:rsid w:val="00FB2E7A"/>
    <w:rsid w:val="00FB2F99"/>
    <w:rsid w:val="00FB325C"/>
    <w:rsid w:val="00FB335A"/>
    <w:rsid w:val="00FB33F9"/>
    <w:rsid w:val="00FB347E"/>
    <w:rsid w:val="00FB3A48"/>
    <w:rsid w:val="00FB3AE4"/>
    <w:rsid w:val="00FB3B30"/>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918"/>
    <w:rsid w:val="00FB6A83"/>
    <w:rsid w:val="00FB6AFD"/>
    <w:rsid w:val="00FB6B30"/>
    <w:rsid w:val="00FB6B37"/>
    <w:rsid w:val="00FB6D62"/>
    <w:rsid w:val="00FB6F84"/>
    <w:rsid w:val="00FB728B"/>
    <w:rsid w:val="00FB7314"/>
    <w:rsid w:val="00FB77B3"/>
    <w:rsid w:val="00FB7880"/>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89F"/>
    <w:rsid w:val="00FC19E0"/>
    <w:rsid w:val="00FC1CEA"/>
    <w:rsid w:val="00FC1DAC"/>
    <w:rsid w:val="00FC1E98"/>
    <w:rsid w:val="00FC2082"/>
    <w:rsid w:val="00FC20EF"/>
    <w:rsid w:val="00FC2736"/>
    <w:rsid w:val="00FC27AF"/>
    <w:rsid w:val="00FC2D0E"/>
    <w:rsid w:val="00FC2D38"/>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5F86"/>
    <w:rsid w:val="00FC61DE"/>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AA"/>
    <w:rsid w:val="00FD0305"/>
    <w:rsid w:val="00FD0386"/>
    <w:rsid w:val="00FD04BB"/>
    <w:rsid w:val="00FD050C"/>
    <w:rsid w:val="00FD0593"/>
    <w:rsid w:val="00FD0D7F"/>
    <w:rsid w:val="00FD135E"/>
    <w:rsid w:val="00FD146A"/>
    <w:rsid w:val="00FD1490"/>
    <w:rsid w:val="00FD14CC"/>
    <w:rsid w:val="00FD17C8"/>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47D"/>
    <w:rsid w:val="00FD5CAA"/>
    <w:rsid w:val="00FD5D3B"/>
    <w:rsid w:val="00FD60D3"/>
    <w:rsid w:val="00FD61F0"/>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451"/>
    <w:rsid w:val="00FE06EA"/>
    <w:rsid w:val="00FE0725"/>
    <w:rsid w:val="00FE078B"/>
    <w:rsid w:val="00FE0840"/>
    <w:rsid w:val="00FE08A4"/>
    <w:rsid w:val="00FE0A01"/>
    <w:rsid w:val="00FE0F08"/>
    <w:rsid w:val="00FE1094"/>
    <w:rsid w:val="00FE131C"/>
    <w:rsid w:val="00FE1555"/>
    <w:rsid w:val="00FE15DA"/>
    <w:rsid w:val="00FE1784"/>
    <w:rsid w:val="00FE17B7"/>
    <w:rsid w:val="00FE18D3"/>
    <w:rsid w:val="00FE1AF4"/>
    <w:rsid w:val="00FE1B2D"/>
    <w:rsid w:val="00FE1E31"/>
    <w:rsid w:val="00FE1EA2"/>
    <w:rsid w:val="00FE1F5E"/>
    <w:rsid w:val="00FE1FEE"/>
    <w:rsid w:val="00FE21B6"/>
    <w:rsid w:val="00FE21ED"/>
    <w:rsid w:val="00FE22C9"/>
    <w:rsid w:val="00FE2463"/>
    <w:rsid w:val="00FE25A8"/>
    <w:rsid w:val="00FE2CBD"/>
    <w:rsid w:val="00FE2E20"/>
    <w:rsid w:val="00FE3056"/>
    <w:rsid w:val="00FE31FB"/>
    <w:rsid w:val="00FE38E4"/>
    <w:rsid w:val="00FE3CFE"/>
    <w:rsid w:val="00FE3D4D"/>
    <w:rsid w:val="00FE3D94"/>
    <w:rsid w:val="00FE3FAD"/>
    <w:rsid w:val="00FE4346"/>
    <w:rsid w:val="00FE4586"/>
    <w:rsid w:val="00FE484A"/>
    <w:rsid w:val="00FE4CE5"/>
    <w:rsid w:val="00FE4DBB"/>
    <w:rsid w:val="00FE4EAD"/>
    <w:rsid w:val="00FE50BC"/>
    <w:rsid w:val="00FE52EF"/>
    <w:rsid w:val="00FE54C1"/>
    <w:rsid w:val="00FE5612"/>
    <w:rsid w:val="00FE5818"/>
    <w:rsid w:val="00FE5EF4"/>
    <w:rsid w:val="00FE5F32"/>
    <w:rsid w:val="00FE6497"/>
    <w:rsid w:val="00FE6573"/>
    <w:rsid w:val="00FE67D2"/>
    <w:rsid w:val="00FE67DE"/>
    <w:rsid w:val="00FE6840"/>
    <w:rsid w:val="00FE6E8C"/>
    <w:rsid w:val="00FE6E99"/>
    <w:rsid w:val="00FE6F2D"/>
    <w:rsid w:val="00FE6F49"/>
    <w:rsid w:val="00FE7044"/>
    <w:rsid w:val="00FE7046"/>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22D"/>
    <w:rsid w:val="00FF2425"/>
    <w:rsid w:val="00FF26C2"/>
    <w:rsid w:val="00FF26C8"/>
    <w:rsid w:val="00FF2AF9"/>
    <w:rsid w:val="00FF30C8"/>
    <w:rsid w:val="00FF38D6"/>
    <w:rsid w:val="00FF3AA1"/>
    <w:rsid w:val="00FF3AB5"/>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826"/>
    <w:rsid w:val="00FF5C9B"/>
    <w:rsid w:val="00FF5E7D"/>
    <w:rsid w:val="00FF5F5C"/>
    <w:rsid w:val="00FF5F9B"/>
    <w:rsid w:val="00FF6158"/>
    <w:rsid w:val="00FF6464"/>
    <w:rsid w:val="00FF64A2"/>
    <w:rsid w:val="00FF6979"/>
    <w:rsid w:val="00FF69E0"/>
    <w:rsid w:val="00FF6ED7"/>
    <w:rsid w:val="00FF70FF"/>
    <w:rsid w:val="00FF7217"/>
    <w:rsid w:val="00FF75CC"/>
    <w:rsid w:val="00FF770C"/>
    <w:rsid w:val="00FF7CE5"/>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34DF"/>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uiPriority w:val="99"/>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uiPriority w:val="99"/>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6"/>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6"/>
      </w:numPr>
      <w:spacing w:after="0" w:line="276" w:lineRule="auto"/>
      <w:ind w:left="990" w:hanging="540"/>
      <w:contextualSpacing/>
    </w:pPr>
    <w:rPr>
      <w:rFonts w:ascii="宋体" w:eastAsia="宋体" w:hAnsi="宋体"/>
      <w:b/>
      <w:bCs/>
      <w:sz w:val="22"/>
      <w:szCs w:val="22"/>
    </w:rPr>
  </w:style>
  <w:style w:type="character" w:customStyle="1" w:styleId="bullet1Char">
    <w:name w:val="bullet1 Char"/>
    <w:uiPriority w:val="99"/>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6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oleObject" Target="embeddings/oleObject11.bin"/><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2.xml><?xml version="1.0" encoding="utf-8"?>
<ds:datastoreItem xmlns:ds="http://schemas.openxmlformats.org/officeDocument/2006/customXml" ds:itemID="{DAD56895-4804-4643-96FC-3931026467BA}">
  <ds:schemaRefs>
    <ds:schemaRef ds:uri="http://schemas.openxmlformats.org/officeDocument/2006/bibliography"/>
  </ds:schemaRefs>
</ds:datastoreItem>
</file>

<file path=customXml/itemProps3.xml><?xml version="1.0" encoding="utf-8"?>
<ds:datastoreItem xmlns:ds="http://schemas.openxmlformats.org/officeDocument/2006/customXml" ds:itemID="{FE45BC53-CC05-4FCF-BCAC-6CA57AC34204}">
  <ds:schemaRefs>
    <ds:schemaRef ds:uri="98194d48-cc26-4b7e-909f-baa95c83abfa"/>
    <ds:schemaRef ds:uri="http://purl.org/dc/dcmitype/"/>
    <ds:schemaRef ds:uri="http://purl.org/dc/terms/"/>
    <ds:schemaRef ds:uri="http://purl.org/dc/elements/1.1/"/>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6387</TotalTime>
  <Pages>10</Pages>
  <Words>4608</Words>
  <Characters>21834</Characters>
  <Application>Microsoft Office Word</Application>
  <DocSecurity>0</DocSecurity>
  <Lines>181</Lines>
  <Paragraphs>52</Paragraphs>
  <ScaleCrop>false</ScaleCrop>
  <Company>Vivo</Company>
  <LinksUpToDate>false</LinksUpToDate>
  <CharactersWithSpaces>26390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5875</cp:revision>
  <cp:lastPrinted>2011-08-03T09:36:00Z</cp:lastPrinted>
  <dcterms:created xsi:type="dcterms:W3CDTF">2021-09-29T11:55:00Z</dcterms:created>
  <dcterms:modified xsi:type="dcterms:W3CDTF">2023-05-15T05:57:00Z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21036a69f3169ffc73b04bd836db26219327f32041aaa5d91fab71973ba3501c</vt:lpwstr>
  </property>
</Properties>
</file>