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58FF9" w14:textId="6C092AA9" w:rsidR="001635A5" w:rsidRPr="001635A5" w:rsidRDefault="001635A5" w:rsidP="001635A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GB" w:eastAsia="en-US"/>
        </w:rPr>
      </w:pPr>
      <w:bookmarkStart w:id="0" w:name="_Hlk130805124"/>
      <w:r w:rsidRPr="001635A5">
        <w:rPr>
          <w:rFonts w:ascii="Arial" w:eastAsia="Batang" w:hAnsi="Arial" w:cs="Arial"/>
          <w:b/>
          <w:bCs/>
          <w:sz w:val="28"/>
          <w:lang w:val="en-GB" w:eastAsia="en-US"/>
        </w:rPr>
        <w:t>3GPP TSG RAN WG1 #112bis-e</w:t>
      </w:r>
      <w:r w:rsidRPr="001635A5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Pr="001635A5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Pr="001635A5">
        <w:rPr>
          <w:rFonts w:ascii="Arial" w:eastAsia="Batang" w:hAnsi="Arial" w:cs="Arial"/>
          <w:b/>
          <w:bCs/>
          <w:sz w:val="28"/>
          <w:lang w:val="en-GB"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lang w:val="en-GB" w:eastAsia="en-US"/>
        </w:rPr>
        <w:t>2282</w:t>
      </w:r>
    </w:p>
    <w:p w14:paraId="58710205" w14:textId="77777777" w:rsidR="001635A5" w:rsidRPr="001635A5" w:rsidRDefault="001635A5" w:rsidP="001635A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1635A5">
        <w:rPr>
          <w:rFonts w:ascii="Arial" w:eastAsia="MS Mincho" w:hAnsi="Arial" w:cs="Arial"/>
          <w:b/>
          <w:bCs/>
          <w:sz w:val="28"/>
          <w:lang w:val="en-GB" w:eastAsia="ja-JP"/>
        </w:rPr>
        <w:t>e-Meeting, April 17</w:t>
      </w:r>
      <w:r w:rsidRPr="001635A5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1635A5">
        <w:rPr>
          <w:rFonts w:ascii="Arial" w:eastAsia="MS Mincho" w:hAnsi="Arial" w:cs="Arial"/>
          <w:b/>
          <w:bCs/>
          <w:sz w:val="28"/>
          <w:lang w:val="en-GB" w:eastAsia="ja-JP"/>
        </w:rPr>
        <w:t xml:space="preserve"> – April 26</w:t>
      </w:r>
      <w:r w:rsidRPr="001635A5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1635A5">
        <w:rPr>
          <w:rFonts w:ascii="Arial" w:eastAsia="MS Mincho" w:hAnsi="Arial" w:cs="Arial"/>
          <w:b/>
          <w:bCs/>
          <w:sz w:val="28"/>
          <w:lang w:val="en-GB" w:eastAsia="ja-JP"/>
        </w:rPr>
        <w:t>, 2023</w:t>
      </w:r>
    </w:p>
    <w:bookmarkEnd w:id="0"/>
    <w:p w14:paraId="57F0D734" w14:textId="77777777" w:rsidR="007B3CA1" w:rsidRPr="001635A5" w:rsidRDefault="007B3CA1">
      <w:pPr>
        <w:rPr>
          <w:lang w:val="en-GB"/>
        </w:rPr>
      </w:pPr>
    </w:p>
    <w:p w14:paraId="57F0D735" w14:textId="6F38D3E2" w:rsidR="007B3CA1" w:rsidRPr="001635A5" w:rsidRDefault="00EA28A9" w:rsidP="001635A5">
      <w:pPr>
        <w:ind w:left="1990" w:right="43" w:hanging="1990"/>
        <w:jc w:val="both"/>
        <w:rPr>
          <w:rFonts w:ascii="Arial" w:eastAsiaTheme="minorEastAsia" w:hAnsi="Arial" w:cs="Arial"/>
          <w:b/>
        </w:rPr>
      </w:pPr>
      <w:r w:rsidRPr="001635A5">
        <w:rPr>
          <w:rFonts w:ascii="Arial" w:hAnsi="Arial" w:cs="Arial"/>
          <w:b/>
        </w:rPr>
        <w:t>3GPP TSG RAN WG</w:t>
      </w:r>
      <w:r w:rsidRPr="001635A5">
        <w:rPr>
          <w:rFonts w:ascii="Arial" w:eastAsiaTheme="minorEastAsia" w:hAnsi="Arial" w:cs="Arial" w:hint="eastAsia"/>
          <w:b/>
        </w:rPr>
        <w:t>2</w:t>
      </w:r>
      <w:r w:rsidRPr="001635A5">
        <w:rPr>
          <w:rFonts w:ascii="Arial" w:hAnsi="Arial" w:cs="Arial"/>
          <w:b/>
        </w:rPr>
        <w:t xml:space="preserve"> #1</w:t>
      </w:r>
      <w:r w:rsidRPr="001635A5">
        <w:rPr>
          <w:rFonts w:ascii="Arial" w:eastAsiaTheme="minorEastAsia" w:hAnsi="Arial" w:cs="Arial" w:hint="eastAsia"/>
          <w:b/>
        </w:rPr>
        <w:t>21</w:t>
      </w:r>
      <w:r w:rsidRPr="001635A5">
        <w:rPr>
          <w:rFonts w:ascii="Arial" w:eastAsiaTheme="minorEastAsia" w:hAnsi="Arial" w:cs="Arial"/>
          <w:b/>
        </w:rPr>
        <w:t xml:space="preserve">         </w:t>
      </w:r>
      <w:r w:rsidRPr="001635A5">
        <w:rPr>
          <w:rFonts w:ascii="Arial" w:hAnsi="Arial" w:cs="Arial"/>
          <w:b/>
        </w:rPr>
        <w:t xml:space="preserve">  </w:t>
      </w:r>
      <w:r w:rsidRPr="001635A5">
        <w:rPr>
          <w:rFonts w:ascii="Arial" w:eastAsiaTheme="minorEastAsia" w:hAnsi="Arial" w:cs="Arial"/>
          <w:b/>
        </w:rPr>
        <w:t xml:space="preserve">             </w:t>
      </w:r>
      <w:r w:rsidRPr="001635A5">
        <w:rPr>
          <w:rFonts w:ascii="Arial" w:hAnsi="Arial" w:cs="Arial"/>
          <w:b/>
        </w:rPr>
        <w:t xml:space="preserve">    </w:t>
      </w:r>
      <w:r w:rsidRPr="001635A5">
        <w:rPr>
          <w:rFonts w:ascii="Arial" w:hAnsi="Arial" w:cs="Arial"/>
          <w:b/>
        </w:rPr>
        <w:tab/>
      </w:r>
      <w:r w:rsidRPr="001635A5">
        <w:rPr>
          <w:rFonts w:ascii="Arial" w:hAnsi="Arial" w:cs="Arial"/>
          <w:b/>
        </w:rPr>
        <w:tab/>
      </w:r>
      <w:r w:rsidR="001635A5">
        <w:rPr>
          <w:rFonts w:ascii="Arial" w:eastAsiaTheme="minorEastAsia" w:hAnsi="Arial" w:cs="Arial"/>
          <w:b/>
        </w:rPr>
        <w:tab/>
      </w:r>
      <w:r w:rsidR="001635A5">
        <w:rPr>
          <w:rFonts w:ascii="Arial" w:eastAsiaTheme="minorEastAsia" w:hAnsi="Arial" w:cs="Arial"/>
          <w:b/>
        </w:rPr>
        <w:tab/>
      </w:r>
      <w:r w:rsidR="00236C15" w:rsidRPr="001635A5">
        <w:rPr>
          <w:rFonts w:ascii="Arial" w:hAnsi="Arial" w:cs="Arial"/>
          <w:b/>
        </w:rPr>
        <w:t>R2-2302271</w:t>
      </w:r>
    </w:p>
    <w:p w14:paraId="57F0D736" w14:textId="77777777" w:rsidR="007B3CA1" w:rsidRPr="001635A5" w:rsidRDefault="00EA28A9">
      <w:pPr>
        <w:spacing w:after="120"/>
        <w:rPr>
          <w:rFonts w:ascii="Arial" w:eastAsiaTheme="minorEastAsia" w:hAnsi="Arial" w:cs="Arial"/>
          <w:b/>
        </w:rPr>
      </w:pPr>
      <w:r w:rsidRPr="001635A5">
        <w:rPr>
          <w:rFonts w:ascii="Arial" w:eastAsiaTheme="minorEastAsia" w:hAnsi="Arial" w:cs="Arial"/>
          <w:b/>
          <w:bCs/>
        </w:rPr>
        <w:t xml:space="preserve">Athens, Greece, </w:t>
      </w:r>
      <w:r w:rsidRPr="001635A5">
        <w:rPr>
          <w:rFonts w:ascii="Arial" w:eastAsiaTheme="minorEastAsia" w:hAnsi="Arial" w:cs="Arial" w:hint="eastAsia"/>
          <w:b/>
          <w:bCs/>
        </w:rPr>
        <w:t>Feb 27</w:t>
      </w:r>
      <w:r w:rsidRPr="001635A5">
        <w:rPr>
          <w:rFonts w:ascii="Arial" w:eastAsiaTheme="minorEastAsia" w:hAnsi="Arial" w:cs="Arial" w:hint="eastAsia"/>
          <w:b/>
          <w:bCs/>
          <w:vertAlign w:val="superscript"/>
        </w:rPr>
        <w:t>th</w:t>
      </w:r>
      <w:r w:rsidRPr="001635A5">
        <w:rPr>
          <w:rFonts w:ascii="Arial" w:eastAsia="MS Mincho" w:hAnsi="Arial" w:cs="Arial"/>
          <w:b/>
          <w:bCs/>
          <w:lang w:eastAsia="ja-JP"/>
        </w:rPr>
        <w:t xml:space="preserve">– </w:t>
      </w:r>
      <w:r w:rsidRPr="001635A5">
        <w:rPr>
          <w:rFonts w:ascii="Arial" w:eastAsiaTheme="minorEastAsia" w:hAnsi="Arial" w:cs="Arial" w:hint="eastAsia"/>
          <w:b/>
          <w:bCs/>
        </w:rPr>
        <w:t>March 3</w:t>
      </w:r>
      <w:r w:rsidRPr="001635A5">
        <w:rPr>
          <w:rFonts w:ascii="Arial" w:eastAsiaTheme="minorEastAsia" w:hAnsi="Arial" w:cs="Arial" w:hint="eastAsia"/>
          <w:b/>
          <w:bCs/>
          <w:vertAlign w:val="superscript"/>
        </w:rPr>
        <w:t>rd</w:t>
      </w:r>
      <w:r w:rsidRPr="001635A5">
        <w:rPr>
          <w:rFonts w:ascii="Arial" w:eastAsia="MS Mincho" w:hAnsi="Arial" w:cs="Arial"/>
          <w:b/>
          <w:bCs/>
          <w:lang w:eastAsia="ja-JP"/>
        </w:rPr>
        <w:t xml:space="preserve">, </w:t>
      </w:r>
      <w:r w:rsidRPr="001635A5">
        <w:rPr>
          <w:rFonts w:ascii="Arial" w:hAnsi="Arial" w:cs="Arial"/>
          <w:b/>
        </w:rPr>
        <w:t>202</w:t>
      </w:r>
      <w:r w:rsidRPr="001635A5">
        <w:rPr>
          <w:rFonts w:ascii="Arial" w:eastAsiaTheme="minorEastAsia" w:hAnsi="Arial" w:cs="Arial" w:hint="eastAsia"/>
          <w:b/>
        </w:rPr>
        <w:t>3</w:t>
      </w:r>
    </w:p>
    <w:p w14:paraId="57F0D737" w14:textId="77777777" w:rsidR="007B3CA1" w:rsidRDefault="007B3CA1">
      <w:pPr>
        <w:spacing w:after="180"/>
        <w:rPr>
          <w:rFonts w:ascii="Arial" w:eastAsia="PMingLiU" w:hAnsi="Arial" w:cs="Arial"/>
          <w:sz w:val="20"/>
          <w:szCs w:val="20"/>
          <w:lang w:eastAsia="en-US"/>
        </w:rPr>
      </w:pPr>
    </w:p>
    <w:p w14:paraId="57F0D738" w14:textId="028F9E6E" w:rsidR="007B3CA1" w:rsidRDefault="00EA28A9">
      <w:pPr>
        <w:spacing w:after="20"/>
        <w:ind w:left="1984" w:hanging="1984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Title: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>
        <w:rPr>
          <w:rFonts w:ascii="Arial" w:hAnsi="Arial" w:cs="Arial"/>
          <w:b/>
        </w:rPr>
        <w:t xml:space="preserve">LS </w:t>
      </w:r>
      <w:r w:rsidR="00057163">
        <w:rPr>
          <w:rFonts w:ascii="Arial" w:eastAsiaTheme="minorEastAsia" w:hAnsi="Arial" w:cs="Arial" w:hint="eastAsia"/>
          <w:b/>
        </w:rPr>
        <w:t>o</w:t>
      </w:r>
      <w:r>
        <w:rPr>
          <w:rFonts w:ascii="Arial" w:hAnsi="Arial" w:cs="Arial"/>
          <w:b/>
        </w:rPr>
        <w:t>n error source distributions</w:t>
      </w:r>
    </w:p>
    <w:p w14:paraId="57F0D739" w14:textId="77777777" w:rsidR="007B3CA1" w:rsidRDefault="00EA28A9">
      <w:pPr>
        <w:spacing w:after="20"/>
        <w:ind w:left="1984" w:hanging="1984"/>
        <w:jc w:val="both"/>
        <w:rPr>
          <w:rFonts w:ascii="Arial" w:eastAsia="PMingLiU" w:hAnsi="Arial" w:cs="Arial"/>
          <w:b/>
          <w:sz w:val="20"/>
          <w:szCs w:val="20"/>
          <w:lang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Response to: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</w:p>
    <w:p w14:paraId="57F0D73A" w14:textId="77777777" w:rsidR="007B3CA1" w:rsidRDefault="007B3CA1">
      <w:pPr>
        <w:spacing w:after="20"/>
        <w:ind w:left="1984" w:hanging="1984"/>
        <w:rPr>
          <w:rFonts w:ascii="Arial" w:eastAsia="PMingLiU" w:hAnsi="Arial" w:cs="Arial"/>
          <w:b/>
          <w:sz w:val="20"/>
          <w:szCs w:val="20"/>
          <w:lang w:val="en-GB" w:eastAsia="en-US"/>
        </w:rPr>
      </w:pPr>
    </w:p>
    <w:p w14:paraId="57F0D73B" w14:textId="77777777" w:rsidR="007B3CA1" w:rsidRDefault="00EA28A9">
      <w:pPr>
        <w:spacing w:after="20"/>
        <w:ind w:left="1984" w:hanging="1984"/>
        <w:rPr>
          <w:rFonts w:ascii="Arial" w:eastAsia="SimSun" w:hAnsi="Arial" w:cs="Arial"/>
          <w:b/>
          <w:bCs/>
          <w:sz w:val="20"/>
          <w:szCs w:val="20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Release: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b/>
          <w:bCs/>
          <w:sz w:val="20"/>
          <w:szCs w:val="20"/>
          <w:lang w:eastAsia="en-US"/>
        </w:rPr>
        <w:t>Rel-1</w:t>
      </w:r>
      <w:r>
        <w:rPr>
          <w:rFonts w:ascii="Arial" w:eastAsia="SimSun" w:hAnsi="Arial" w:cs="Arial" w:hint="eastAsia"/>
          <w:b/>
          <w:bCs/>
          <w:sz w:val="20"/>
          <w:szCs w:val="20"/>
        </w:rPr>
        <w:t>8</w:t>
      </w:r>
    </w:p>
    <w:p w14:paraId="57F0D73C" w14:textId="77777777" w:rsidR="007B3CA1" w:rsidRDefault="007B3CA1">
      <w:pPr>
        <w:spacing w:after="20"/>
        <w:ind w:left="1984" w:hanging="1984"/>
        <w:rPr>
          <w:rFonts w:ascii="Arial" w:eastAsia="PMingLiU" w:hAnsi="Arial" w:cs="Arial"/>
          <w:b/>
          <w:bCs/>
          <w:sz w:val="20"/>
          <w:szCs w:val="20"/>
        </w:rPr>
      </w:pPr>
    </w:p>
    <w:p w14:paraId="57F0D73D" w14:textId="77777777" w:rsidR="007B3CA1" w:rsidRDefault="00EA28A9">
      <w:pPr>
        <w:spacing w:after="20"/>
        <w:ind w:left="1984" w:hanging="1984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Work Item:</w:t>
      </w:r>
      <w:r>
        <w:rPr>
          <w:rFonts w:ascii="Arial" w:hAnsi="Arial" w:cs="Arial"/>
          <w:b/>
          <w:sz w:val="20"/>
          <w:szCs w:val="20"/>
          <w:lang w:val="en-GB" w:eastAsia="en-US"/>
        </w:rPr>
        <w:tab/>
        <w:t>NR_pos_enh2</w:t>
      </w:r>
    </w:p>
    <w:p w14:paraId="57F0D73E" w14:textId="77777777" w:rsidR="007B3CA1" w:rsidRDefault="007B3CA1">
      <w:pPr>
        <w:spacing w:after="20"/>
        <w:ind w:left="1984" w:hanging="1984"/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</w:pPr>
    </w:p>
    <w:p w14:paraId="57F0D73F" w14:textId="5F61D896" w:rsidR="007B3CA1" w:rsidRDefault="00EA28A9">
      <w:pPr>
        <w:spacing w:after="20"/>
        <w:ind w:left="1984" w:hanging="1984"/>
        <w:rPr>
          <w:rFonts w:ascii="Arial" w:eastAsia="SimSun" w:hAnsi="Arial" w:cs="Arial"/>
          <w:b/>
          <w:color w:val="000000"/>
          <w:sz w:val="20"/>
          <w:szCs w:val="20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Source: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E74499">
        <w:rPr>
          <w:rFonts w:ascii="Arial" w:eastAsia="SimSun" w:hAnsi="Arial" w:cs="Arial" w:hint="eastAsia"/>
          <w:b/>
          <w:color w:val="000000"/>
          <w:sz w:val="20"/>
          <w:szCs w:val="20"/>
          <w:lang w:val="en-GB"/>
        </w:rPr>
        <w:t>RAN2</w:t>
      </w:r>
    </w:p>
    <w:p w14:paraId="57F0D740" w14:textId="77777777" w:rsidR="007B3CA1" w:rsidRDefault="00EA28A9">
      <w:pPr>
        <w:spacing w:after="20"/>
        <w:ind w:left="1984" w:hanging="1984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To: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RAN1</w:t>
      </w:r>
    </w:p>
    <w:p w14:paraId="57F0D741" w14:textId="77777777" w:rsidR="007B3CA1" w:rsidRDefault="00EA28A9">
      <w:pPr>
        <w:spacing w:after="20"/>
        <w:ind w:left="1984" w:hanging="1984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Cc:</w:t>
      </w:r>
      <w:r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</w:p>
    <w:p w14:paraId="57F0D742" w14:textId="77777777" w:rsidR="007B3CA1" w:rsidRDefault="007B3CA1">
      <w:pPr>
        <w:spacing w:after="60"/>
        <w:ind w:left="1985" w:hanging="1985"/>
        <w:rPr>
          <w:rFonts w:ascii="Arial" w:eastAsia="PMingLiU" w:hAnsi="Arial" w:cs="Arial"/>
          <w:bCs/>
          <w:color w:val="000000"/>
          <w:sz w:val="16"/>
          <w:szCs w:val="16"/>
          <w:lang w:val="en-GB" w:eastAsia="en-US"/>
        </w:rPr>
      </w:pPr>
    </w:p>
    <w:p w14:paraId="57F0D743" w14:textId="77777777" w:rsidR="007B3CA1" w:rsidRDefault="00EA28A9">
      <w:pPr>
        <w:spacing w:after="20"/>
        <w:ind w:left="1984" w:hanging="1984"/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Contact Person:</w:t>
      </w:r>
      <w:r>
        <w:rPr>
          <w:rFonts w:ascii="Arial" w:hAnsi="Arial" w:cs="Arial"/>
          <w:b/>
          <w:sz w:val="20"/>
          <w:szCs w:val="20"/>
          <w:lang w:val="en-GB" w:eastAsia="en-US"/>
        </w:rPr>
        <w:tab/>
      </w:r>
    </w:p>
    <w:p w14:paraId="57F0D744" w14:textId="77777777" w:rsidR="007B3CA1" w:rsidRDefault="00EA28A9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zh-CN"/>
        </w:rPr>
        <w:t>J</w:t>
      </w:r>
      <w:r>
        <w:rPr>
          <w:rFonts w:eastAsia="SimSun" w:cs="Arial"/>
          <w:b w:val="0"/>
          <w:bCs/>
          <w:lang w:eastAsia="zh-CN"/>
        </w:rPr>
        <w:t>ianxiang</w:t>
      </w:r>
      <w:r>
        <w:rPr>
          <w:rFonts w:eastAsia="SimSun" w:cs="Arial" w:hint="eastAsia"/>
          <w:b w:val="0"/>
          <w:bCs/>
          <w:lang w:eastAsia="zh-CN"/>
        </w:rPr>
        <w:t xml:space="preserve"> Li</w:t>
      </w:r>
    </w:p>
    <w:p w14:paraId="57F0D745" w14:textId="77777777" w:rsidR="007B3CA1" w:rsidRDefault="00EA28A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eastAsia="zh-CN"/>
        </w:rPr>
        <w:t>lijianxiang@</w:t>
      </w:r>
      <w:r>
        <w:rPr>
          <w:rFonts w:eastAsia="SimSun" w:cs="Arial" w:hint="eastAsia"/>
          <w:b w:val="0"/>
          <w:bCs/>
          <w:lang w:eastAsia="zh-CN"/>
        </w:rPr>
        <w:t>catt.cn</w:t>
      </w:r>
    </w:p>
    <w:p w14:paraId="57F0D746" w14:textId="77777777" w:rsidR="007B3CA1" w:rsidRDefault="007B3CA1">
      <w:pPr>
        <w:spacing w:after="60"/>
        <w:ind w:left="1985" w:hanging="1985"/>
        <w:rPr>
          <w:rFonts w:ascii="Arial" w:hAnsi="Arial" w:cs="Arial"/>
          <w:b/>
        </w:rPr>
      </w:pPr>
    </w:p>
    <w:p w14:paraId="57F0D747" w14:textId="77777777" w:rsidR="007B3CA1" w:rsidRDefault="00EA28A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  <w:sz w:val="20"/>
          <w:szCs w:val="20"/>
          <w:lang w:val="en-GB" w:eastAsia="en-US"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sz w:val="20"/>
          <w:szCs w:val="20"/>
        </w:rPr>
        <w:t>none</w:t>
      </w:r>
    </w:p>
    <w:p w14:paraId="57F0D748" w14:textId="77777777" w:rsidR="007B3CA1" w:rsidRDefault="007B3CA1">
      <w:pPr>
        <w:pBdr>
          <w:bottom w:val="single" w:sz="4" w:space="1" w:color="auto"/>
        </w:pBdr>
        <w:spacing w:after="180"/>
        <w:rPr>
          <w:rFonts w:ascii="Arial" w:eastAsiaTheme="minorEastAsia" w:hAnsi="Arial" w:cs="Arial"/>
          <w:sz w:val="20"/>
          <w:szCs w:val="20"/>
          <w:lang w:val="en-GB"/>
        </w:rPr>
      </w:pPr>
    </w:p>
    <w:p w14:paraId="57F0D749" w14:textId="77777777" w:rsidR="007B3CA1" w:rsidRDefault="00EA28A9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1. Overall Description:</w:t>
      </w:r>
    </w:p>
    <w:p w14:paraId="57F0D74A" w14:textId="0BBE2EB5" w:rsidR="007B3CA1" w:rsidRDefault="00EA28A9">
      <w:pPr>
        <w:spacing w:before="120" w:after="12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During the discussion </w:t>
      </w:r>
      <w:r>
        <w:rPr>
          <w:rFonts w:ascii="Arial" w:eastAsiaTheme="minorEastAsia" w:hAnsi="Arial" w:cs="Arial" w:hint="eastAsia"/>
          <w:sz w:val="20"/>
          <w:szCs w:val="20"/>
        </w:rPr>
        <w:t xml:space="preserve">on </w:t>
      </w:r>
      <w:r>
        <w:rPr>
          <w:rFonts w:ascii="Arial" w:eastAsiaTheme="minorEastAsia" w:hAnsi="Arial" w:cs="Arial"/>
          <w:sz w:val="20"/>
          <w:szCs w:val="20"/>
        </w:rPr>
        <w:t xml:space="preserve">RAT-dependent positioning </w:t>
      </w:r>
      <w:r>
        <w:rPr>
          <w:rFonts w:ascii="Arial" w:eastAsiaTheme="minorEastAsia" w:hAnsi="Arial" w:cs="Arial" w:hint="eastAsia"/>
          <w:sz w:val="20"/>
          <w:szCs w:val="20"/>
        </w:rPr>
        <w:t>integrity</w:t>
      </w:r>
      <w:r>
        <w:rPr>
          <w:rFonts w:ascii="Arial" w:eastAsiaTheme="minorEastAsia" w:hAnsi="Arial" w:cs="Arial"/>
          <w:sz w:val="20"/>
          <w:szCs w:val="20"/>
        </w:rPr>
        <w:t xml:space="preserve">, </w:t>
      </w:r>
      <w:r>
        <w:rPr>
          <w:rFonts w:ascii="Arial" w:eastAsiaTheme="minorEastAsia" w:hAnsi="Arial" w:cs="Arial" w:hint="eastAsia"/>
          <w:sz w:val="20"/>
          <w:szCs w:val="20"/>
        </w:rPr>
        <w:t>RAN2</w:t>
      </w:r>
      <w:r>
        <w:rPr>
          <w:rFonts w:ascii="Arial" w:eastAsiaTheme="minorEastAsia" w:hAnsi="Arial" w:cs="Arial"/>
          <w:sz w:val="20"/>
          <w:szCs w:val="20"/>
        </w:rPr>
        <w:t xml:space="preserve"> has reached the following </w:t>
      </w:r>
      <w:r>
        <w:rPr>
          <w:rFonts w:ascii="Arial" w:eastAsiaTheme="minorEastAsia" w:hAnsi="Arial" w:cs="Arial" w:hint="eastAsia"/>
          <w:sz w:val="20"/>
          <w:szCs w:val="20"/>
        </w:rPr>
        <w:t>agreement</w:t>
      </w:r>
      <w:r>
        <w:rPr>
          <w:rFonts w:ascii="Arial" w:eastAsiaTheme="minorEastAsia" w:hAnsi="Arial" w:cs="Arial"/>
          <w:sz w:val="20"/>
          <w:szCs w:val="20"/>
        </w:rPr>
        <w:t xml:space="preserve"> regarding the distribution </w:t>
      </w:r>
      <w:r>
        <w:rPr>
          <w:rFonts w:ascii="Arial" w:eastAsiaTheme="minorEastAsia" w:hAnsi="Arial" w:cs="Arial" w:hint="eastAsia"/>
          <w:sz w:val="20"/>
          <w:szCs w:val="20"/>
        </w:rPr>
        <w:t xml:space="preserve">of </w:t>
      </w:r>
      <w:r>
        <w:rPr>
          <w:rFonts w:ascii="Arial" w:eastAsiaTheme="minorEastAsia" w:hAnsi="Arial" w:cs="Arial"/>
          <w:sz w:val="20"/>
          <w:szCs w:val="20"/>
        </w:rPr>
        <w:t>error sources:</w:t>
      </w:r>
    </w:p>
    <w:p w14:paraId="57F0D74B" w14:textId="77777777" w:rsidR="007B3CA1" w:rsidRDefault="00EA28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7F0D74C" w14:textId="77777777" w:rsidR="007B3CA1" w:rsidRDefault="00EA28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anticipate that the error sources are overbounded by a Gaussian distribution.</w:t>
      </w:r>
    </w:p>
    <w:p w14:paraId="57F0D74D" w14:textId="4D278C5F" w:rsidR="007B3CA1" w:rsidRDefault="00EA28A9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RAN2 would like to confirm with RAN1 on the above agreement </w:t>
      </w:r>
      <w:r>
        <w:rPr>
          <w:rFonts w:ascii="Arial" w:eastAsiaTheme="minorEastAsia" w:hAnsi="Arial" w:cs="Arial"/>
          <w:sz w:val="20"/>
          <w:szCs w:val="20"/>
          <w:lang w:val="en-GB"/>
        </w:rPr>
        <w:t>regarding the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distribution 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of </w:t>
      </w:r>
      <w:r>
        <w:rPr>
          <w:rFonts w:ascii="Arial" w:eastAsiaTheme="minorEastAsia" w:hAnsi="Arial" w:cs="Arial"/>
          <w:sz w:val="20"/>
          <w:szCs w:val="20"/>
          <w:lang w:val="en-GB"/>
        </w:rPr>
        <w:t>error sources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>and</w:t>
      </w:r>
      <w:r w:rsidR="0021145F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21145F" w:rsidRPr="0021145F">
        <w:rPr>
          <w:rFonts w:ascii="Arial" w:eastAsiaTheme="minorEastAsia" w:hAnsi="Arial" w:cs="Arial"/>
          <w:sz w:val="20"/>
          <w:szCs w:val="20"/>
          <w:lang w:val="en-GB"/>
        </w:rPr>
        <w:t>respectfully</w:t>
      </w:r>
      <w:r>
        <w:rPr>
          <w:rFonts w:ascii="Arial" w:eastAsiaTheme="minorEastAsia" w:hAnsi="Arial" w:cs="Arial" w:hint="eastAsia"/>
          <w:sz w:val="20"/>
          <w:szCs w:val="20"/>
        </w:rPr>
        <w:t xml:space="preserve"> ask 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RAN1 </w:t>
      </w:r>
      <w:r>
        <w:rPr>
          <w:rFonts w:ascii="Arial" w:eastAsiaTheme="minorEastAsia" w:hAnsi="Arial" w:cs="Arial" w:hint="eastAsia"/>
          <w:sz w:val="20"/>
          <w:szCs w:val="20"/>
        </w:rPr>
        <w:t>to provide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the parameters </w:t>
      </w:r>
      <w:r w:rsidR="00633C9F">
        <w:rPr>
          <w:rFonts w:ascii="Arial" w:eastAsiaTheme="minorEastAsia" w:hAnsi="Arial" w:cs="Arial"/>
          <w:sz w:val="20"/>
          <w:szCs w:val="20"/>
          <w:lang w:val="en-GB"/>
        </w:rPr>
        <w:t>(</w:t>
      </w:r>
      <w:r w:rsidR="009135AF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e.g. </w:t>
      </w:r>
      <w:r w:rsidR="00633C9F">
        <w:rPr>
          <w:rFonts w:ascii="Arial" w:eastAsiaTheme="minorEastAsia" w:hAnsi="Arial" w:cs="Arial"/>
          <w:sz w:val="20"/>
          <w:szCs w:val="20"/>
          <w:lang w:val="en-GB"/>
        </w:rPr>
        <w:t xml:space="preserve">mean and standard </w:t>
      </w:r>
      <w:r w:rsidR="00641993">
        <w:rPr>
          <w:rFonts w:ascii="Arial" w:eastAsiaTheme="minorEastAsia" w:hAnsi="Arial" w:cs="Arial"/>
          <w:sz w:val="20"/>
          <w:szCs w:val="20"/>
          <w:lang w:val="en-GB"/>
        </w:rPr>
        <w:t>deviation</w:t>
      </w:r>
      <w:r w:rsidR="00633C9F">
        <w:rPr>
          <w:rFonts w:ascii="Arial" w:eastAsiaTheme="minorEastAsia" w:hAnsi="Arial" w:cs="Arial"/>
          <w:sz w:val="20"/>
          <w:szCs w:val="20"/>
          <w:lang w:val="en-GB"/>
        </w:rPr>
        <w:t xml:space="preserve">) </w:t>
      </w:r>
      <w:r>
        <w:rPr>
          <w:rFonts w:ascii="Arial" w:eastAsiaTheme="minorEastAsia" w:hAnsi="Arial" w:cs="Arial"/>
          <w:sz w:val="20"/>
          <w:szCs w:val="20"/>
          <w:lang w:val="en-GB"/>
        </w:rPr>
        <w:t>for the overbound</w:t>
      </w:r>
      <w:r>
        <w:rPr>
          <w:rFonts w:ascii="Arial" w:eastAsiaTheme="minorEastAsia" w:hAnsi="Arial" w:cs="Arial" w:hint="eastAsia"/>
          <w:sz w:val="20"/>
          <w:szCs w:val="20"/>
        </w:rPr>
        <w:t xml:space="preserve"> Gaussian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distribution.</w:t>
      </w:r>
    </w:p>
    <w:p w14:paraId="57F0D74E" w14:textId="77777777" w:rsidR="007B3CA1" w:rsidRDefault="007B3CA1">
      <w:pPr>
        <w:spacing w:after="120"/>
        <w:rPr>
          <w:rFonts w:ascii="Arial" w:eastAsiaTheme="minorEastAsia" w:hAnsi="Arial" w:cs="Arial"/>
          <w:sz w:val="20"/>
          <w:szCs w:val="20"/>
          <w:lang w:val="en-GB"/>
        </w:rPr>
      </w:pPr>
    </w:p>
    <w:p w14:paraId="57F0D74F" w14:textId="77777777" w:rsidR="007B3CA1" w:rsidRPr="0021145F" w:rsidRDefault="007B3CA1">
      <w:pPr>
        <w:spacing w:after="120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57F0D750" w14:textId="77777777" w:rsidR="007B3CA1" w:rsidRDefault="00EA28A9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2. Actions</w:t>
      </w:r>
    </w:p>
    <w:p w14:paraId="57F0D751" w14:textId="77777777" w:rsidR="007B3CA1" w:rsidRDefault="00EA28A9">
      <w:pPr>
        <w:spacing w:after="120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To </w:t>
      </w:r>
      <w:r>
        <w:rPr>
          <w:rFonts w:ascii="Arial" w:eastAsia="SimSun" w:hAnsi="Arial" w:cs="Arial" w:hint="eastAsia"/>
          <w:b/>
          <w:sz w:val="20"/>
          <w:szCs w:val="20"/>
        </w:rPr>
        <w:t>RAN1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 group</w:t>
      </w:r>
      <w:r>
        <w:rPr>
          <w:rFonts w:ascii="Arial" w:eastAsia="SimSun" w:hAnsi="Arial" w:cs="Arial" w:hint="eastAsia"/>
          <w:b/>
          <w:sz w:val="20"/>
          <w:szCs w:val="20"/>
          <w:lang w:val="en-GB"/>
        </w:rPr>
        <w:t>s</w:t>
      </w:r>
    </w:p>
    <w:p w14:paraId="57F0D752" w14:textId="2F22535B" w:rsidR="007B3CA1" w:rsidRDefault="00EA28A9">
      <w:pPr>
        <w:spacing w:after="120"/>
        <w:ind w:left="993" w:hanging="993"/>
        <w:jc w:val="both"/>
        <w:rPr>
          <w:rFonts w:ascii="Arial" w:eastAsiaTheme="minorEastAsia" w:hAnsi="Arial" w:cs="Arial"/>
          <w:i/>
          <w:iCs/>
          <w:color w:val="FF0000"/>
          <w:sz w:val="20"/>
          <w:szCs w:val="20"/>
          <w:lang w:val="en-GB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ACTION: </w:t>
      </w:r>
      <w:r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20"/>
          <w:lang w:val="en-GB" w:eastAsia="en-US"/>
        </w:rPr>
        <w:t xml:space="preserve">RAN2 respectfully asks </w:t>
      </w:r>
      <w:r>
        <w:rPr>
          <w:rFonts w:ascii="Arial" w:eastAsia="SimSun" w:hAnsi="Arial" w:cs="Arial" w:hint="eastAsia"/>
          <w:sz w:val="20"/>
          <w:szCs w:val="20"/>
          <w:lang w:val="en-GB"/>
        </w:rPr>
        <w:t xml:space="preserve">RAN1 to </w:t>
      </w:r>
      <w:r w:rsidR="0092116E">
        <w:rPr>
          <w:rFonts w:ascii="Arial" w:eastAsia="SimSun" w:hAnsi="Arial" w:cs="Arial"/>
          <w:sz w:val="20"/>
          <w:szCs w:val="20"/>
          <w:lang w:val="en-GB"/>
        </w:rPr>
        <w:t>confirm</w:t>
      </w:r>
      <w:r>
        <w:rPr>
          <w:rFonts w:ascii="Arial" w:eastAsia="SimSun" w:hAnsi="Arial" w:cs="Arial" w:hint="eastAsia"/>
          <w:sz w:val="20"/>
          <w:szCs w:val="20"/>
          <w:lang w:val="en-GB"/>
        </w:rPr>
        <w:t xml:space="preserve"> </w:t>
      </w:r>
      <w:r>
        <w:rPr>
          <w:rFonts w:ascii="Arial" w:eastAsia="PMingLiU" w:hAnsi="Arial" w:cs="Arial"/>
          <w:sz w:val="20"/>
          <w:szCs w:val="20"/>
          <w:lang w:val="en-GB" w:eastAsia="en-US"/>
        </w:rPr>
        <w:t>above agreement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and provide the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>parameters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EB0CD9">
        <w:rPr>
          <w:rFonts w:ascii="Arial" w:eastAsiaTheme="minorEastAsia" w:hAnsi="Arial" w:cs="Arial"/>
          <w:sz w:val="20"/>
          <w:szCs w:val="20"/>
          <w:lang w:val="en-GB"/>
        </w:rPr>
        <w:t>(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e.g. </w:t>
      </w:r>
      <w:r w:rsidR="00EB0CD9">
        <w:rPr>
          <w:rFonts w:ascii="Arial" w:eastAsiaTheme="minorEastAsia" w:hAnsi="Arial" w:cs="Arial"/>
          <w:sz w:val="20"/>
          <w:szCs w:val="20"/>
          <w:lang w:val="en-GB"/>
        </w:rPr>
        <w:t>mean and standard deviation)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>for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>the</w:t>
      </w:r>
      <w:r w:rsidR="00EB0CD9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 xml:space="preserve">overbound </w:t>
      </w:r>
      <w:r w:rsidR="0059336F">
        <w:rPr>
          <w:rFonts w:ascii="Arial" w:eastAsiaTheme="minorEastAsia" w:hAnsi="Arial" w:cs="Arial" w:hint="eastAsia"/>
          <w:sz w:val="20"/>
          <w:szCs w:val="20"/>
        </w:rPr>
        <w:t>Gaussian</w:t>
      </w:r>
      <w:r w:rsidR="0059336F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9336F" w:rsidRPr="0059336F">
        <w:rPr>
          <w:rFonts w:ascii="Arial" w:eastAsiaTheme="minorEastAsia" w:hAnsi="Arial" w:cs="Arial"/>
          <w:sz w:val="20"/>
          <w:szCs w:val="20"/>
          <w:lang w:val="en-GB"/>
        </w:rPr>
        <w:t>distribution.</w:t>
      </w:r>
    </w:p>
    <w:p w14:paraId="57F0D753" w14:textId="77777777" w:rsidR="007B3CA1" w:rsidRDefault="007B3CA1">
      <w:pPr>
        <w:spacing w:after="120"/>
        <w:rPr>
          <w:rFonts w:ascii="Arial" w:eastAsia="PMingLiU" w:hAnsi="Arial" w:cs="Arial"/>
          <w:sz w:val="20"/>
          <w:szCs w:val="20"/>
          <w:lang w:val="en-GB" w:eastAsia="en-US"/>
        </w:rPr>
      </w:pPr>
    </w:p>
    <w:p w14:paraId="57F0D754" w14:textId="77777777" w:rsidR="007B3CA1" w:rsidRDefault="00EA28A9">
      <w:pPr>
        <w:spacing w:after="120"/>
        <w:rPr>
          <w:rFonts w:ascii="Arial" w:eastAsia="PMingLiU" w:hAnsi="Arial" w:cs="Arial"/>
          <w:b/>
          <w:sz w:val="20"/>
          <w:szCs w:val="20"/>
          <w:lang w:eastAsia="en-US"/>
        </w:rPr>
      </w:pPr>
      <w:r>
        <w:rPr>
          <w:rFonts w:ascii="Arial" w:eastAsia="PMingLiU" w:hAnsi="Arial" w:cs="Arial"/>
          <w:b/>
          <w:sz w:val="20"/>
          <w:szCs w:val="20"/>
          <w:lang w:val="en-GB" w:eastAsia="en-US"/>
        </w:rPr>
        <w:t>3. Date of Next RAN2 Meetings:</w:t>
      </w:r>
    </w:p>
    <w:p w14:paraId="57F0D755" w14:textId="4C21D49E" w:rsidR="007B3CA1" w:rsidRDefault="00EA28A9">
      <w:pPr>
        <w:tabs>
          <w:tab w:val="left" w:pos="3544"/>
        </w:tabs>
        <w:overflowPunct w:val="0"/>
        <w:spacing w:after="180"/>
        <w:ind w:left="2268" w:hanging="2268"/>
        <w:textAlignment w:val="baseline"/>
        <w:rPr>
          <w:rFonts w:ascii="Arial" w:eastAsia="PMingLiU" w:hAnsi="Arial" w:cs="Arial"/>
          <w:sz w:val="16"/>
          <w:szCs w:val="20"/>
          <w:lang w:eastAsia="en-US"/>
        </w:rPr>
      </w:pPr>
      <w:r>
        <w:rPr>
          <w:rFonts w:ascii="Arial" w:eastAsia="PMingLiU" w:hAnsi="Arial" w:cs="Arial"/>
          <w:sz w:val="20"/>
          <w:szCs w:val="16"/>
          <w:lang w:val="en-GB"/>
        </w:rPr>
        <w:t>TSG RAN WG</w:t>
      </w:r>
      <w:r>
        <w:rPr>
          <w:rFonts w:ascii="Arial" w:eastAsia="PMingLiU" w:hAnsi="Arial" w:cs="Arial"/>
          <w:sz w:val="20"/>
          <w:szCs w:val="16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SimSun" w:hAnsi="Arial" w:cs="Arial" w:hint="eastAsia"/>
          <w:sz w:val="20"/>
          <w:szCs w:val="16"/>
          <w:lang w:val="en-GB"/>
        </w:rPr>
        <w:t>1bis-e</w:t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 w:hint="eastAsia"/>
          <w:sz w:val="20"/>
          <w:szCs w:val="16"/>
        </w:rPr>
        <w:t>17</w:t>
      </w:r>
      <w:r>
        <w:rPr>
          <w:rFonts w:ascii="Arial" w:eastAsia="SimSun" w:hAnsi="Arial" w:cs="Arial"/>
          <w:sz w:val="20"/>
          <w:szCs w:val="16"/>
          <w:lang w:val="en-GB"/>
        </w:rPr>
        <w:t xml:space="preserve"> – </w:t>
      </w:r>
      <w:r>
        <w:rPr>
          <w:rFonts w:ascii="Arial" w:eastAsia="SimSun" w:hAnsi="Arial" w:cs="Arial" w:hint="eastAsia"/>
          <w:sz w:val="20"/>
          <w:szCs w:val="16"/>
        </w:rPr>
        <w:t>26</w:t>
      </w:r>
      <w:r>
        <w:rPr>
          <w:rFonts w:ascii="Arial" w:eastAsia="SimSun" w:hAnsi="Arial" w:cs="Arial"/>
          <w:sz w:val="20"/>
          <w:szCs w:val="16"/>
          <w:lang w:val="en-GB"/>
        </w:rPr>
        <w:t xml:space="preserve"> </w:t>
      </w:r>
      <w:r>
        <w:rPr>
          <w:rFonts w:ascii="Arial" w:eastAsia="SimSun" w:hAnsi="Arial" w:cs="Arial" w:hint="eastAsia"/>
          <w:sz w:val="20"/>
          <w:szCs w:val="16"/>
          <w:lang w:val="en-GB"/>
        </w:rPr>
        <w:t>April</w:t>
      </w:r>
      <w:r w:rsidR="0059336F">
        <w:rPr>
          <w:rFonts w:ascii="Arial" w:eastAsia="SimSun" w:hAnsi="Arial" w:cs="Arial"/>
          <w:sz w:val="20"/>
          <w:szCs w:val="16"/>
          <w:lang w:val="en-GB"/>
        </w:rPr>
        <w:t>, 2023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 w:hint="eastAsia"/>
          <w:sz w:val="20"/>
          <w:szCs w:val="16"/>
          <w:lang w:val="en-GB"/>
        </w:rPr>
        <w:t xml:space="preserve">                     </w:t>
      </w:r>
      <w:r>
        <w:rPr>
          <w:rFonts w:ascii="Arial" w:eastAsia="SimSun" w:hAnsi="Arial" w:cs="Arial" w:hint="eastAsia"/>
          <w:sz w:val="20"/>
          <w:szCs w:val="16"/>
        </w:rPr>
        <w:t>online</w:t>
      </w:r>
    </w:p>
    <w:p w14:paraId="57F0D756" w14:textId="5FABA289" w:rsidR="007B3CA1" w:rsidRDefault="00EA28A9">
      <w:pPr>
        <w:tabs>
          <w:tab w:val="left" w:pos="3544"/>
        </w:tabs>
        <w:overflowPunct w:val="0"/>
        <w:spacing w:after="180"/>
        <w:ind w:left="2268" w:hanging="2268"/>
        <w:textAlignment w:val="baseline"/>
      </w:pPr>
      <w:r>
        <w:rPr>
          <w:rFonts w:ascii="Arial" w:eastAsia="PMingLiU" w:hAnsi="Arial" w:cs="Arial"/>
          <w:sz w:val="20"/>
          <w:szCs w:val="16"/>
          <w:lang w:val="en-GB"/>
        </w:rPr>
        <w:t>TSG RAN WG</w:t>
      </w:r>
      <w:r>
        <w:rPr>
          <w:rFonts w:ascii="Arial" w:eastAsia="PMingLiU" w:hAnsi="Arial" w:cs="Arial"/>
          <w:sz w:val="20"/>
          <w:szCs w:val="16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SimSun" w:hAnsi="Arial" w:cs="Arial" w:hint="eastAsia"/>
          <w:sz w:val="20"/>
          <w:szCs w:val="16"/>
          <w:lang w:val="en-GB"/>
        </w:rPr>
        <w:t>2</w:t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 w:hint="eastAsia"/>
          <w:sz w:val="20"/>
          <w:szCs w:val="16"/>
        </w:rPr>
        <w:t>22</w:t>
      </w:r>
      <w:r>
        <w:rPr>
          <w:rFonts w:ascii="Arial" w:eastAsia="SimSun" w:hAnsi="Arial" w:cs="Arial"/>
          <w:sz w:val="20"/>
          <w:szCs w:val="16"/>
          <w:lang w:val="en-GB"/>
        </w:rPr>
        <w:t xml:space="preserve"> – </w:t>
      </w:r>
      <w:r>
        <w:rPr>
          <w:rFonts w:ascii="Arial" w:eastAsia="SimSun" w:hAnsi="Arial" w:cs="Arial" w:hint="eastAsia"/>
          <w:sz w:val="20"/>
          <w:szCs w:val="16"/>
        </w:rPr>
        <w:t>26</w:t>
      </w:r>
      <w:r>
        <w:rPr>
          <w:rFonts w:ascii="Arial" w:eastAsia="SimSun" w:hAnsi="Arial" w:cs="Arial"/>
          <w:sz w:val="20"/>
          <w:szCs w:val="16"/>
          <w:lang w:val="en-GB"/>
        </w:rPr>
        <w:t xml:space="preserve"> </w:t>
      </w:r>
      <w:r>
        <w:rPr>
          <w:rFonts w:ascii="Arial" w:eastAsia="SimSun" w:hAnsi="Arial" w:cs="Arial" w:hint="eastAsia"/>
          <w:sz w:val="20"/>
          <w:szCs w:val="16"/>
          <w:lang w:val="en-GB"/>
        </w:rPr>
        <w:t>May</w:t>
      </w:r>
      <w:r w:rsidR="0059336F">
        <w:rPr>
          <w:rFonts w:ascii="Arial" w:eastAsia="SimSun" w:hAnsi="Arial" w:cs="Arial"/>
          <w:sz w:val="20"/>
          <w:szCs w:val="16"/>
          <w:lang w:val="en-GB"/>
        </w:rPr>
        <w:t>,</w:t>
      </w:r>
      <w:r w:rsidR="0059336F">
        <w:rPr>
          <w:rFonts w:ascii="Arial" w:eastAsia="PMingLiU" w:hAnsi="Arial" w:cs="Arial"/>
          <w:sz w:val="20"/>
          <w:szCs w:val="16"/>
          <w:lang w:val="en-GB"/>
        </w:rPr>
        <w:t xml:space="preserve"> 2023</w:t>
      </w:r>
      <w:r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SimSun" w:hAnsi="Arial" w:cs="Arial" w:hint="eastAsia"/>
          <w:sz w:val="20"/>
          <w:szCs w:val="16"/>
          <w:lang w:val="en-GB"/>
        </w:rPr>
        <w:t xml:space="preserve">                 </w:t>
      </w:r>
      <w:r>
        <w:rPr>
          <w:rFonts w:ascii="Arial" w:eastAsia="SimSun" w:hAnsi="Arial" w:cs="Arial"/>
          <w:sz w:val="20"/>
          <w:szCs w:val="16"/>
        </w:rPr>
        <w:t>Incheon, KR</w:t>
      </w:r>
    </w:p>
    <w:sectPr w:rsidR="007B3CA1" w:rsidSect="001635A5">
      <w:pgSz w:w="12240" w:h="15840"/>
      <w:pgMar w:top="1440" w:right="1325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82426" w14:textId="77777777" w:rsidR="00CB6FE1" w:rsidRDefault="00CB6FE1" w:rsidP="005C32BD">
      <w:r>
        <w:separator/>
      </w:r>
    </w:p>
  </w:endnote>
  <w:endnote w:type="continuationSeparator" w:id="0">
    <w:p w14:paraId="46F317AA" w14:textId="77777777" w:rsidR="00CB6FE1" w:rsidRDefault="00CB6FE1" w:rsidP="005C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87CBF" w14:textId="77777777" w:rsidR="00CB6FE1" w:rsidRDefault="00CB6FE1" w:rsidP="005C32BD">
      <w:r>
        <w:separator/>
      </w:r>
    </w:p>
  </w:footnote>
  <w:footnote w:type="continuationSeparator" w:id="0">
    <w:p w14:paraId="0F410059" w14:textId="77777777" w:rsidR="00CB6FE1" w:rsidRDefault="00CB6FE1" w:rsidP="005C32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970"/>
    <w:rsid w:val="0000442D"/>
    <w:rsid w:val="000432B5"/>
    <w:rsid w:val="000569F8"/>
    <w:rsid w:val="00057163"/>
    <w:rsid w:val="000A358D"/>
    <w:rsid w:val="000D1BBE"/>
    <w:rsid w:val="001635A5"/>
    <w:rsid w:val="001C0A55"/>
    <w:rsid w:val="00205DEF"/>
    <w:rsid w:val="0021145F"/>
    <w:rsid w:val="00236C15"/>
    <w:rsid w:val="002639B5"/>
    <w:rsid w:val="002A356A"/>
    <w:rsid w:val="002D52B3"/>
    <w:rsid w:val="00325CCF"/>
    <w:rsid w:val="0034429C"/>
    <w:rsid w:val="00397E81"/>
    <w:rsid w:val="003B3658"/>
    <w:rsid w:val="0056289B"/>
    <w:rsid w:val="00564768"/>
    <w:rsid w:val="0059336F"/>
    <w:rsid w:val="005B02F8"/>
    <w:rsid w:val="005C32BD"/>
    <w:rsid w:val="00633C9F"/>
    <w:rsid w:val="00636110"/>
    <w:rsid w:val="00641993"/>
    <w:rsid w:val="00696AB3"/>
    <w:rsid w:val="006B4976"/>
    <w:rsid w:val="006B7F89"/>
    <w:rsid w:val="006E7223"/>
    <w:rsid w:val="006F30C4"/>
    <w:rsid w:val="00730F0E"/>
    <w:rsid w:val="00761602"/>
    <w:rsid w:val="0076200F"/>
    <w:rsid w:val="00766442"/>
    <w:rsid w:val="007B3892"/>
    <w:rsid w:val="007B3CA1"/>
    <w:rsid w:val="008172C9"/>
    <w:rsid w:val="00825F34"/>
    <w:rsid w:val="00851CEB"/>
    <w:rsid w:val="00871E6F"/>
    <w:rsid w:val="008B2D06"/>
    <w:rsid w:val="008B4384"/>
    <w:rsid w:val="008D52DE"/>
    <w:rsid w:val="00901A54"/>
    <w:rsid w:val="009135AF"/>
    <w:rsid w:val="0092116E"/>
    <w:rsid w:val="009A4970"/>
    <w:rsid w:val="009E1DB3"/>
    <w:rsid w:val="00A222A3"/>
    <w:rsid w:val="00A852F1"/>
    <w:rsid w:val="00AD69C8"/>
    <w:rsid w:val="00BC1EE3"/>
    <w:rsid w:val="00C303D8"/>
    <w:rsid w:val="00C84A02"/>
    <w:rsid w:val="00CB102C"/>
    <w:rsid w:val="00CB6FE1"/>
    <w:rsid w:val="00CC5BD2"/>
    <w:rsid w:val="00D17059"/>
    <w:rsid w:val="00D31A1D"/>
    <w:rsid w:val="00D514F8"/>
    <w:rsid w:val="00D51B92"/>
    <w:rsid w:val="00DC5D4A"/>
    <w:rsid w:val="00DD1A08"/>
    <w:rsid w:val="00DE5EAD"/>
    <w:rsid w:val="00DE7AE6"/>
    <w:rsid w:val="00E74499"/>
    <w:rsid w:val="00E93A7E"/>
    <w:rsid w:val="00EA28A9"/>
    <w:rsid w:val="00EA315D"/>
    <w:rsid w:val="00EB0CD9"/>
    <w:rsid w:val="00F11B0E"/>
    <w:rsid w:val="00F13568"/>
    <w:rsid w:val="00F44DEE"/>
    <w:rsid w:val="00F572BD"/>
    <w:rsid w:val="00F80666"/>
    <w:rsid w:val="00F95259"/>
    <w:rsid w:val="124D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7F0D732"/>
  <w15:docId w15:val="{1157511C-EEA3-4B6E-B3DB-84663AB7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</w:rPr>
  </w:style>
  <w:style w:type="character" w:customStyle="1" w:styleId="ListParagraphChar">
    <w:name w:val="List Paragraph Char"/>
    <w:link w:val="ListParagraph"/>
    <w:uiPriority w:val="34"/>
    <w:qFormat/>
    <w:rPr>
      <w:rFonts w:ascii="SimSun" w:eastAsia="SimSun" w:hAnsi="SimSun" w:cs="SimSun"/>
      <w:sz w:val="24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Batang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33C9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A2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28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28A9"/>
    <w:rPr>
      <w:rFonts w:ascii="Times New Roman" w:eastAsia="Times New Roman" w:hAnsi="Times New Roman" w:cs="Times New Roman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8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8A9"/>
    <w:rPr>
      <w:rFonts w:ascii="Times New Roman" w:eastAsia="Times New Roman" w:hAnsi="Times New Roman" w:cs="Times New Roman"/>
      <w:b/>
      <w:bCs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2B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2BD"/>
    <w:rPr>
      <w:rFonts w:ascii="Times New Roman" w:eastAsia="Times New Roman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191</Words>
  <Characters>1094</Characters>
  <Application>Microsoft Office Word</Application>
  <DocSecurity>0</DocSecurity>
  <Lines>9</Lines>
  <Paragraphs>2</Paragraphs>
  <ScaleCrop>false</ScaleCrop>
  <Company>CATT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CATT-Jianxiang</dc:creator>
  <cp:lastModifiedBy>MCC: R5-231874</cp:lastModifiedBy>
  <cp:revision>12</cp:revision>
  <dcterms:created xsi:type="dcterms:W3CDTF">2023-03-01T17:21:00Z</dcterms:created>
  <dcterms:modified xsi:type="dcterms:W3CDTF">2023-03-27T14:12:00Z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